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D9A6C" w14:textId="2A3971EF" w:rsidR="00B575FC" w:rsidRPr="00613A3B" w:rsidRDefault="00B575FC" w:rsidP="00B575FC">
      <w:pPr>
        <w:pBdr>
          <w:bottom w:val="single" w:sz="8" w:space="1" w:color="5CC9E3"/>
        </w:pBdr>
        <w:spacing w:before="60" w:after="60"/>
        <w:rPr>
          <w:b/>
          <w:sz w:val="36"/>
          <w:lang w:val="cy-GB"/>
        </w:rPr>
      </w:pPr>
      <w:r w:rsidRPr="00613A3B">
        <w:rPr>
          <w:b/>
          <w:sz w:val="36"/>
          <w:lang w:val="cy-GB"/>
        </w:rPr>
        <w:t xml:space="preserve">DEDDF GWASANAETHAU </w:t>
      </w:r>
      <w:r w:rsidR="00792EF7">
        <w:rPr>
          <w:b/>
          <w:sz w:val="36"/>
          <w:lang w:val="cy-GB"/>
        </w:rPr>
        <w:t>CYMDEITHASOL A LLESIANT (CYMRU) 2014</w:t>
      </w:r>
    </w:p>
    <w:p w14:paraId="47C9F4EE" w14:textId="5DC212E8" w:rsidR="00B575FC" w:rsidRPr="00613A3B" w:rsidRDefault="00B575FC" w:rsidP="00B575FC">
      <w:pPr>
        <w:spacing w:before="60" w:after="60"/>
        <w:rPr>
          <w:b/>
          <w:sz w:val="36"/>
          <w:lang w:val="cy-GB"/>
        </w:rPr>
      </w:pPr>
      <w:r w:rsidRPr="00613A3B">
        <w:rPr>
          <w:b/>
          <w:sz w:val="36"/>
          <w:lang w:val="cy-GB"/>
        </w:rPr>
        <w:t>GORCHMYNION AMDDIFFYN A CHYNORTHWYO OEDOLION</w:t>
      </w:r>
    </w:p>
    <w:p w14:paraId="0BB7341A" w14:textId="77777777" w:rsidR="00653824" w:rsidRPr="000900F3" w:rsidRDefault="00653824" w:rsidP="00A60B65">
      <w:pPr>
        <w:rPr>
          <w:lang w:val="cy-GB"/>
        </w:rPr>
      </w:pPr>
    </w:p>
    <w:p w14:paraId="0E56755B" w14:textId="77777777" w:rsidR="00653824" w:rsidRPr="000900F3" w:rsidRDefault="00653824" w:rsidP="00A60B65">
      <w:pPr>
        <w:rPr>
          <w:lang w:val="cy-GB"/>
        </w:rPr>
      </w:pPr>
    </w:p>
    <w:p w14:paraId="25E0E878" w14:textId="6ED40861" w:rsidR="00A60B65" w:rsidRPr="000900F3" w:rsidRDefault="00ED28C6" w:rsidP="006B502F">
      <w:pPr>
        <w:pStyle w:val="Title"/>
        <w:jc w:val="center"/>
        <w:rPr>
          <w:color w:val="00B0F0"/>
          <w:sz w:val="72"/>
          <w:lang w:val="cy-GB"/>
        </w:rPr>
      </w:pPr>
      <w:r w:rsidRPr="000900F3">
        <w:rPr>
          <w:color w:val="00B0F0"/>
          <w:sz w:val="72"/>
          <w:lang w:val="cy-GB"/>
        </w:rPr>
        <w:t xml:space="preserve">Canllaw </w:t>
      </w:r>
      <w:r w:rsidR="004E0E0F">
        <w:rPr>
          <w:color w:val="00B0F0"/>
          <w:sz w:val="72"/>
          <w:lang w:val="cy-GB"/>
        </w:rPr>
        <w:t>h</w:t>
      </w:r>
      <w:r w:rsidRPr="000900F3">
        <w:rPr>
          <w:color w:val="00B0F0"/>
          <w:sz w:val="72"/>
          <w:lang w:val="cy-GB"/>
        </w:rPr>
        <w:t>yfforddi</w:t>
      </w:r>
      <w:r w:rsidR="00B575FC" w:rsidRPr="000900F3">
        <w:rPr>
          <w:color w:val="00B0F0"/>
          <w:sz w:val="72"/>
          <w:lang w:val="cy-GB"/>
        </w:rPr>
        <w:t xml:space="preserve"> </w:t>
      </w:r>
      <w:r w:rsidR="00CC57DF">
        <w:rPr>
          <w:color w:val="00B0F0"/>
          <w:sz w:val="72"/>
          <w:lang w:val="cy-GB"/>
        </w:rPr>
        <w:t>G</w:t>
      </w:r>
      <w:r w:rsidR="008D2696">
        <w:rPr>
          <w:color w:val="00B0F0"/>
          <w:sz w:val="72"/>
          <w:lang w:val="cy-GB"/>
        </w:rPr>
        <w:t>orch</w:t>
      </w:r>
      <w:r w:rsidR="00265A30">
        <w:rPr>
          <w:color w:val="00B0F0"/>
          <w:sz w:val="72"/>
          <w:lang w:val="cy-GB"/>
        </w:rPr>
        <w:t>y</w:t>
      </w:r>
      <w:r w:rsidR="004E0E0F">
        <w:rPr>
          <w:color w:val="00B0F0"/>
          <w:sz w:val="72"/>
          <w:lang w:val="cy-GB"/>
        </w:rPr>
        <w:t>myn</w:t>
      </w:r>
      <w:r w:rsidR="00C65A8F">
        <w:rPr>
          <w:color w:val="00B0F0"/>
          <w:sz w:val="72"/>
          <w:lang w:val="cy-GB"/>
        </w:rPr>
        <w:t xml:space="preserve"> </w:t>
      </w:r>
      <w:r w:rsidR="00CC57DF">
        <w:rPr>
          <w:color w:val="00B0F0"/>
          <w:sz w:val="72"/>
          <w:lang w:val="cy-GB"/>
        </w:rPr>
        <w:t>A</w:t>
      </w:r>
      <w:r w:rsidR="00C65A8F">
        <w:rPr>
          <w:color w:val="00B0F0"/>
          <w:sz w:val="72"/>
          <w:lang w:val="cy-GB"/>
        </w:rPr>
        <w:t xml:space="preserve">mddiffyn a </w:t>
      </w:r>
      <w:r w:rsidR="00CC57DF">
        <w:rPr>
          <w:color w:val="00B0F0"/>
          <w:sz w:val="72"/>
          <w:lang w:val="cy-GB"/>
        </w:rPr>
        <w:t>C</w:t>
      </w:r>
      <w:r w:rsidR="00C65A8F">
        <w:rPr>
          <w:color w:val="00B0F0"/>
          <w:sz w:val="72"/>
          <w:lang w:val="cy-GB"/>
        </w:rPr>
        <w:t xml:space="preserve">hynorthwyo </w:t>
      </w:r>
      <w:r w:rsidR="00CC57DF">
        <w:rPr>
          <w:color w:val="00B0F0"/>
          <w:sz w:val="72"/>
          <w:lang w:val="cy-GB"/>
        </w:rPr>
        <w:t>O</w:t>
      </w:r>
      <w:r w:rsidR="00C65A8F">
        <w:rPr>
          <w:color w:val="00B0F0"/>
          <w:sz w:val="72"/>
          <w:lang w:val="cy-GB"/>
        </w:rPr>
        <w:t>edolio</w:t>
      </w:r>
      <w:r w:rsidR="004E0E0F">
        <w:rPr>
          <w:color w:val="00B0F0"/>
          <w:sz w:val="72"/>
          <w:lang w:val="cy-GB"/>
        </w:rPr>
        <w:t>n</w:t>
      </w:r>
    </w:p>
    <w:p w14:paraId="40431737" w14:textId="66C56136" w:rsidR="00A60B65" w:rsidRPr="000900F3" w:rsidRDefault="000D7366" w:rsidP="000D7366">
      <w:pPr>
        <w:tabs>
          <w:tab w:val="left" w:pos="7780"/>
        </w:tabs>
        <w:rPr>
          <w:color w:val="00B0F0"/>
          <w:lang w:val="cy-GB"/>
        </w:rPr>
      </w:pPr>
      <w:r>
        <w:rPr>
          <w:color w:val="00B0F0"/>
          <w:lang w:val="cy-GB"/>
        </w:rPr>
        <w:tab/>
      </w:r>
      <w:bookmarkStart w:id="0" w:name="_GoBack"/>
      <w:bookmarkEnd w:id="0"/>
    </w:p>
    <w:p w14:paraId="4E6F563F" w14:textId="7E2F3894" w:rsidR="004E0E0F" w:rsidRDefault="00B575FC" w:rsidP="004E0E0F">
      <w:pPr>
        <w:jc w:val="center"/>
        <w:rPr>
          <w:lang w:val="cy-GB"/>
        </w:rPr>
        <w:sectPr w:rsidR="004E0E0F" w:rsidSect="00571CF3">
          <w:headerReference w:type="default" r:id="rId12"/>
          <w:footerReference w:type="default" r:id="rId13"/>
          <w:headerReference w:type="first" r:id="rId14"/>
          <w:pgSz w:w="11906" w:h="16838"/>
          <w:pgMar w:top="1985" w:right="1418" w:bottom="1418" w:left="1418" w:header="709" w:footer="709" w:gutter="0"/>
          <w:cols w:space="708"/>
          <w:titlePg/>
          <w:docGrid w:linePitch="360"/>
        </w:sectPr>
      </w:pPr>
      <w:r w:rsidRPr="000900F3">
        <w:rPr>
          <w:b/>
          <w:color w:val="00B0F0"/>
          <w:sz w:val="28"/>
          <w:lang w:val="cy-GB"/>
        </w:rPr>
        <w:t>Tachwedd</w:t>
      </w:r>
      <w:r w:rsidR="006E3361" w:rsidRPr="000900F3">
        <w:rPr>
          <w:b/>
          <w:color w:val="00B0F0"/>
          <w:sz w:val="28"/>
          <w:lang w:val="cy-GB"/>
        </w:rPr>
        <w:t xml:space="preserve"> 2016</w:t>
      </w:r>
      <w:r w:rsidR="004E0E0F">
        <w:rPr>
          <w:noProof/>
          <w:color w:val="00B0F0"/>
          <w:lang w:eastAsia="en-GB"/>
        </w:rPr>
        <w:drawing>
          <wp:inline distT="0" distB="0" distL="0" distR="0" wp14:anchorId="6B06D135" wp14:editId="3E9CD0BA">
            <wp:extent cx="5532101" cy="48114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TA Logo HiRes (WEL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01" cy="481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12BB1" w14:textId="10ABCA5B" w:rsidR="003F3341" w:rsidRPr="000900F3" w:rsidRDefault="003F3341" w:rsidP="000900F3">
      <w:pPr>
        <w:pStyle w:val="Bullet1"/>
        <w:numPr>
          <w:ilvl w:val="0"/>
          <w:numId w:val="0"/>
        </w:numPr>
        <w:rPr>
          <w:lang w:val="cy-GB"/>
        </w:rPr>
      </w:pPr>
    </w:p>
    <w:p w14:paraId="5C660788" w14:textId="4799D37E" w:rsidR="00142149" w:rsidRPr="000900F3" w:rsidRDefault="00DE4ACB" w:rsidP="0027590F">
      <w:pPr>
        <w:pStyle w:val="Heading1"/>
        <w:rPr>
          <w:color w:val="00B0F0"/>
          <w:lang w:val="cy-GB"/>
        </w:rPr>
      </w:pPr>
      <w:bookmarkStart w:id="1" w:name="_Toc436308406"/>
      <w:bookmarkStart w:id="2" w:name="_Toc467155830"/>
      <w:r w:rsidRPr="000900F3">
        <w:rPr>
          <w:color w:val="00B0F0"/>
          <w:lang w:val="cy-GB"/>
        </w:rPr>
        <w:t>C</w:t>
      </w:r>
      <w:r w:rsidR="003707D9" w:rsidRPr="000900F3">
        <w:rPr>
          <w:color w:val="00B0F0"/>
          <w:lang w:val="cy-GB"/>
        </w:rPr>
        <w:t>ynnwys</w:t>
      </w:r>
      <w:bookmarkEnd w:id="1"/>
      <w:bookmarkEnd w:id="2"/>
    </w:p>
    <w:p w14:paraId="31C46961" w14:textId="42F8609D" w:rsidR="005B4E1A" w:rsidRPr="000900F3" w:rsidRDefault="00A16749" w:rsidP="00013F6F">
      <w:pPr>
        <w:pStyle w:val="TOC1"/>
        <w:rPr>
          <w:rFonts w:eastAsiaTheme="minorEastAsia" w:cstheme="minorBidi"/>
          <w:u w:val="none"/>
          <w:lang w:val="cy-GB" w:eastAsia="en-GB"/>
        </w:rPr>
      </w:pPr>
      <w:r w:rsidRPr="000900F3">
        <w:rPr>
          <w:rFonts w:ascii="Arial" w:hAnsi="Arial"/>
          <w:sz w:val="24"/>
          <w:szCs w:val="24"/>
          <w:lang w:val="cy-GB"/>
        </w:rPr>
        <w:fldChar w:fldCharType="begin"/>
      </w:r>
      <w:r w:rsidRPr="000900F3">
        <w:rPr>
          <w:rFonts w:ascii="Arial" w:hAnsi="Arial"/>
          <w:sz w:val="24"/>
          <w:szCs w:val="24"/>
          <w:lang w:val="cy-GB"/>
        </w:rPr>
        <w:instrText xml:space="preserve"> TOC \o "1-3" \h \z \u </w:instrText>
      </w:r>
      <w:r w:rsidRPr="000900F3">
        <w:rPr>
          <w:rFonts w:ascii="Arial" w:hAnsi="Arial"/>
          <w:sz w:val="24"/>
          <w:szCs w:val="24"/>
          <w:lang w:val="cy-GB"/>
        </w:rPr>
        <w:fldChar w:fldCharType="separate"/>
      </w:r>
      <w:hyperlink w:anchor="_Toc467155830" w:history="1">
        <w:r w:rsidR="005B4E1A" w:rsidRPr="000900F3">
          <w:rPr>
            <w:rStyle w:val="Hyperlink"/>
            <w:u w:color="ED1E87"/>
            <w:lang w:val="cy-GB"/>
          </w:rPr>
          <w:t>1</w:t>
        </w:r>
        <w:r w:rsidR="005B4E1A" w:rsidRPr="000900F3">
          <w:rPr>
            <w:rFonts w:eastAsiaTheme="minorEastAsia" w:cstheme="minorBidi"/>
            <w:u w:val="none"/>
            <w:lang w:val="cy-GB" w:eastAsia="en-GB"/>
          </w:rPr>
          <w:tab/>
        </w:r>
        <w:r w:rsidR="005B4E1A" w:rsidRPr="000900F3">
          <w:rPr>
            <w:rStyle w:val="Hyperlink"/>
            <w:lang w:val="cy-GB"/>
          </w:rPr>
          <w:t>C</w:t>
        </w:r>
        <w:r w:rsidR="003707D9" w:rsidRPr="000900F3">
          <w:rPr>
            <w:rStyle w:val="Hyperlink"/>
            <w:lang w:val="cy-GB"/>
          </w:rPr>
          <w:t>YNNWYS</w:t>
        </w:r>
        <w:r w:rsidR="005B4E1A" w:rsidRPr="000900F3">
          <w:rPr>
            <w:webHidden/>
            <w:lang w:val="cy-GB"/>
          </w:rPr>
          <w:tab/>
        </w:r>
        <w:r w:rsidR="005B4E1A" w:rsidRPr="000900F3">
          <w:rPr>
            <w:webHidden/>
            <w:lang w:val="cy-GB"/>
          </w:rPr>
          <w:fldChar w:fldCharType="begin"/>
        </w:r>
        <w:r w:rsidR="005B4E1A" w:rsidRPr="000900F3">
          <w:rPr>
            <w:webHidden/>
            <w:lang w:val="cy-GB"/>
          </w:rPr>
          <w:instrText xml:space="preserve"> PAGEREF _Toc467155830 \h </w:instrText>
        </w:r>
        <w:r w:rsidR="005B4E1A" w:rsidRPr="000900F3">
          <w:rPr>
            <w:webHidden/>
            <w:lang w:val="cy-GB"/>
          </w:rPr>
        </w:r>
        <w:r w:rsidR="005B4E1A" w:rsidRPr="000900F3">
          <w:rPr>
            <w:webHidden/>
            <w:lang w:val="cy-GB"/>
          </w:rPr>
          <w:fldChar w:fldCharType="separate"/>
        </w:r>
        <w:r w:rsidR="005B4E1A" w:rsidRPr="000900F3">
          <w:rPr>
            <w:webHidden/>
            <w:lang w:val="cy-GB"/>
          </w:rPr>
          <w:t>2</w:t>
        </w:r>
        <w:r w:rsidR="005B4E1A" w:rsidRPr="000900F3">
          <w:rPr>
            <w:webHidden/>
            <w:lang w:val="cy-GB"/>
          </w:rPr>
          <w:fldChar w:fldCharType="end"/>
        </w:r>
      </w:hyperlink>
    </w:p>
    <w:p w14:paraId="570B8B60" w14:textId="1F9F4D96" w:rsidR="005B4E1A" w:rsidRPr="000900F3" w:rsidRDefault="00CC57DF" w:rsidP="00013F6F">
      <w:pPr>
        <w:pStyle w:val="TOC1"/>
        <w:rPr>
          <w:rFonts w:eastAsiaTheme="minorEastAsia" w:cstheme="minorBidi"/>
          <w:u w:val="none"/>
          <w:lang w:val="cy-GB" w:eastAsia="en-GB"/>
        </w:rPr>
      </w:pPr>
      <w:hyperlink w:anchor="_Toc467155831" w:history="1">
        <w:r w:rsidR="005B4E1A" w:rsidRPr="000900F3">
          <w:rPr>
            <w:rStyle w:val="Hyperlink"/>
            <w:u w:color="ED1E87"/>
            <w:lang w:val="cy-GB"/>
          </w:rPr>
          <w:t>2</w:t>
        </w:r>
        <w:r w:rsidR="005B4E1A" w:rsidRPr="000900F3">
          <w:rPr>
            <w:rFonts w:eastAsiaTheme="minorEastAsia" w:cstheme="minorBidi"/>
            <w:u w:val="none"/>
            <w:lang w:val="cy-GB" w:eastAsia="en-GB"/>
          </w:rPr>
          <w:tab/>
        </w:r>
        <w:r w:rsidR="003707D9" w:rsidRPr="000900F3">
          <w:rPr>
            <w:rStyle w:val="Hyperlink"/>
            <w:lang w:val="cy-GB"/>
          </w:rPr>
          <w:t>RHAGARWEINIAD</w:t>
        </w:r>
        <w:r w:rsidR="005B4E1A" w:rsidRPr="000900F3">
          <w:rPr>
            <w:webHidden/>
            <w:lang w:val="cy-GB"/>
          </w:rPr>
          <w:tab/>
        </w:r>
        <w:r w:rsidR="005B4E1A" w:rsidRPr="000900F3">
          <w:rPr>
            <w:webHidden/>
            <w:lang w:val="cy-GB"/>
          </w:rPr>
          <w:fldChar w:fldCharType="begin"/>
        </w:r>
        <w:r w:rsidR="005B4E1A" w:rsidRPr="000900F3">
          <w:rPr>
            <w:webHidden/>
            <w:lang w:val="cy-GB"/>
          </w:rPr>
          <w:instrText xml:space="preserve"> PAGEREF _Toc467155831 \h </w:instrText>
        </w:r>
        <w:r w:rsidR="005B4E1A" w:rsidRPr="000900F3">
          <w:rPr>
            <w:webHidden/>
            <w:lang w:val="cy-GB"/>
          </w:rPr>
        </w:r>
        <w:r w:rsidR="005B4E1A" w:rsidRPr="000900F3">
          <w:rPr>
            <w:webHidden/>
            <w:lang w:val="cy-GB"/>
          </w:rPr>
          <w:fldChar w:fldCharType="separate"/>
        </w:r>
        <w:r w:rsidR="005B4E1A" w:rsidRPr="000900F3">
          <w:rPr>
            <w:webHidden/>
            <w:lang w:val="cy-GB"/>
          </w:rPr>
          <w:t>3</w:t>
        </w:r>
        <w:r w:rsidR="005B4E1A" w:rsidRPr="000900F3">
          <w:rPr>
            <w:webHidden/>
            <w:lang w:val="cy-GB"/>
          </w:rPr>
          <w:fldChar w:fldCharType="end"/>
        </w:r>
      </w:hyperlink>
    </w:p>
    <w:p w14:paraId="70EEB33F" w14:textId="175598D4" w:rsidR="005B4E1A" w:rsidRPr="000900F3" w:rsidRDefault="00CC57DF" w:rsidP="00013F6F">
      <w:pPr>
        <w:pStyle w:val="TOC1"/>
        <w:rPr>
          <w:rFonts w:eastAsiaTheme="minorEastAsia" w:cstheme="minorBidi"/>
          <w:u w:val="none"/>
          <w:lang w:val="cy-GB" w:eastAsia="en-GB"/>
        </w:rPr>
      </w:pPr>
      <w:hyperlink w:anchor="_Toc467155832" w:history="1">
        <w:r w:rsidR="005B4E1A" w:rsidRPr="000900F3">
          <w:rPr>
            <w:rStyle w:val="Hyperlink"/>
            <w:u w:color="ED1E87"/>
            <w:lang w:val="cy-GB"/>
          </w:rPr>
          <w:t>3</w:t>
        </w:r>
        <w:r w:rsidR="005B4E1A" w:rsidRPr="000900F3">
          <w:rPr>
            <w:rFonts w:eastAsiaTheme="minorEastAsia" w:cstheme="minorBidi"/>
            <w:u w:val="none"/>
            <w:lang w:val="cy-GB" w:eastAsia="en-GB"/>
          </w:rPr>
          <w:tab/>
        </w:r>
        <w:r w:rsidR="003707D9" w:rsidRPr="000900F3">
          <w:rPr>
            <w:rStyle w:val="Hyperlink"/>
            <w:lang w:val="cy-GB"/>
          </w:rPr>
          <w:t>AR GYFER PWY MAE HWN</w:t>
        </w:r>
        <w:r w:rsidR="005B4E1A" w:rsidRPr="000900F3">
          <w:rPr>
            <w:rStyle w:val="Hyperlink"/>
            <w:lang w:val="cy-GB"/>
          </w:rPr>
          <w:t>?</w:t>
        </w:r>
        <w:r w:rsidR="005B4E1A" w:rsidRPr="000900F3">
          <w:rPr>
            <w:webHidden/>
            <w:lang w:val="cy-GB"/>
          </w:rPr>
          <w:tab/>
        </w:r>
        <w:r w:rsidR="005B4E1A" w:rsidRPr="000900F3">
          <w:rPr>
            <w:webHidden/>
            <w:lang w:val="cy-GB"/>
          </w:rPr>
          <w:fldChar w:fldCharType="begin"/>
        </w:r>
        <w:r w:rsidR="005B4E1A" w:rsidRPr="000900F3">
          <w:rPr>
            <w:webHidden/>
            <w:lang w:val="cy-GB"/>
          </w:rPr>
          <w:instrText xml:space="preserve"> PAGEREF _Toc467155832 \h </w:instrText>
        </w:r>
        <w:r w:rsidR="005B4E1A" w:rsidRPr="000900F3">
          <w:rPr>
            <w:webHidden/>
            <w:lang w:val="cy-GB"/>
          </w:rPr>
        </w:r>
        <w:r w:rsidR="005B4E1A" w:rsidRPr="000900F3">
          <w:rPr>
            <w:webHidden/>
            <w:lang w:val="cy-GB"/>
          </w:rPr>
          <w:fldChar w:fldCharType="separate"/>
        </w:r>
        <w:r w:rsidR="005B4E1A" w:rsidRPr="000900F3">
          <w:rPr>
            <w:webHidden/>
            <w:lang w:val="cy-GB"/>
          </w:rPr>
          <w:t>4</w:t>
        </w:r>
        <w:r w:rsidR="005B4E1A" w:rsidRPr="000900F3">
          <w:rPr>
            <w:webHidden/>
            <w:lang w:val="cy-GB"/>
          </w:rPr>
          <w:fldChar w:fldCharType="end"/>
        </w:r>
      </w:hyperlink>
    </w:p>
    <w:p w14:paraId="105F5BC5" w14:textId="6E6FDB4A" w:rsidR="005B4E1A" w:rsidRPr="000900F3" w:rsidRDefault="00CC57DF" w:rsidP="00013F6F">
      <w:pPr>
        <w:pStyle w:val="TOC1"/>
        <w:rPr>
          <w:rFonts w:eastAsiaTheme="minorEastAsia" w:cstheme="minorBidi"/>
          <w:u w:val="none"/>
          <w:lang w:val="cy-GB" w:eastAsia="en-GB"/>
        </w:rPr>
      </w:pPr>
      <w:hyperlink w:anchor="_Toc467155833" w:history="1">
        <w:r w:rsidR="005B4E1A" w:rsidRPr="000900F3">
          <w:rPr>
            <w:rStyle w:val="Hyperlink"/>
            <w:u w:color="ED1E87"/>
            <w:lang w:val="cy-GB"/>
          </w:rPr>
          <w:t>4</w:t>
        </w:r>
        <w:r w:rsidR="005B4E1A" w:rsidRPr="000900F3">
          <w:rPr>
            <w:rFonts w:eastAsiaTheme="minorEastAsia" w:cstheme="minorBidi"/>
            <w:u w:val="none"/>
            <w:lang w:val="cy-GB" w:eastAsia="en-GB"/>
          </w:rPr>
          <w:tab/>
        </w:r>
        <w:r w:rsidR="003707D9" w:rsidRPr="000900F3">
          <w:rPr>
            <w:rStyle w:val="Hyperlink"/>
            <w:lang w:val="cy-GB"/>
          </w:rPr>
          <w:t>BETH SY'N CAEL EI GYNNWYS</w:t>
        </w:r>
        <w:r w:rsidR="005B4E1A" w:rsidRPr="000900F3">
          <w:rPr>
            <w:rStyle w:val="Hyperlink"/>
            <w:lang w:val="cy-GB"/>
          </w:rPr>
          <w:t>?</w:t>
        </w:r>
        <w:r w:rsidR="005B4E1A" w:rsidRPr="000900F3">
          <w:rPr>
            <w:webHidden/>
            <w:lang w:val="cy-GB"/>
          </w:rPr>
          <w:tab/>
        </w:r>
        <w:r w:rsidR="005B4E1A" w:rsidRPr="000900F3">
          <w:rPr>
            <w:webHidden/>
            <w:lang w:val="cy-GB"/>
          </w:rPr>
          <w:fldChar w:fldCharType="begin"/>
        </w:r>
        <w:r w:rsidR="005B4E1A" w:rsidRPr="000900F3">
          <w:rPr>
            <w:webHidden/>
            <w:lang w:val="cy-GB"/>
          </w:rPr>
          <w:instrText xml:space="preserve"> PAGEREF _Toc467155833 \h </w:instrText>
        </w:r>
        <w:r w:rsidR="005B4E1A" w:rsidRPr="000900F3">
          <w:rPr>
            <w:webHidden/>
            <w:lang w:val="cy-GB"/>
          </w:rPr>
        </w:r>
        <w:r w:rsidR="005B4E1A" w:rsidRPr="000900F3">
          <w:rPr>
            <w:webHidden/>
            <w:lang w:val="cy-GB"/>
          </w:rPr>
          <w:fldChar w:fldCharType="separate"/>
        </w:r>
        <w:r w:rsidR="005B4E1A" w:rsidRPr="000900F3">
          <w:rPr>
            <w:webHidden/>
            <w:lang w:val="cy-GB"/>
          </w:rPr>
          <w:t>5</w:t>
        </w:r>
        <w:r w:rsidR="005B4E1A" w:rsidRPr="000900F3">
          <w:rPr>
            <w:webHidden/>
            <w:lang w:val="cy-GB"/>
          </w:rPr>
          <w:fldChar w:fldCharType="end"/>
        </w:r>
      </w:hyperlink>
    </w:p>
    <w:p w14:paraId="35504CFD" w14:textId="1AAE8637" w:rsidR="005B4E1A" w:rsidRPr="000900F3" w:rsidRDefault="00CC57DF" w:rsidP="00013F6F">
      <w:pPr>
        <w:pStyle w:val="TOC1"/>
        <w:rPr>
          <w:rFonts w:eastAsiaTheme="minorEastAsia" w:cstheme="minorBidi"/>
          <w:u w:val="none"/>
          <w:lang w:val="cy-GB" w:eastAsia="en-GB"/>
        </w:rPr>
      </w:pPr>
      <w:hyperlink w:anchor="_Toc467155834" w:history="1">
        <w:r w:rsidR="005B4E1A" w:rsidRPr="000900F3">
          <w:rPr>
            <w:rStyle w:val="Hyperlink"/>
            <w:u w:color="ED1E87"/>
            <w:lang w:val="cy-GB"/>
          </w:rPr>
          <w:t>5</w:t>
        </w:r>
        <w:r w:rsidR="005B4E1A" w:rsidRPr="000900F3">
          <w:rPr>
            <w:rFonts w:eastAsiaTheme="minorEastAsia" w:cstheme="minorBidi"/>
            <w:u w:val="none"/>
            <w:lang w:val="cy-GB" w:eastAsia="en-GB"/>
          </w:rPr>
          <w:tab/>
        </w:r>
        <w:r w:rsidR="003707D9" w:rsidRPr="000900F3">
          <w:rPr>
            <w:rStyle w:val="Hyperlink"/>
            <w:lang w:val="cy-GB"/>
          </w:rPr>
          <w:t>SUT I DDEFNYDDIO'R DEUNYDD</w:t>
        </w:r>
        <w:r w:rsidR="005B4E1A" w:rsidRPr="000900F3">
          <w:rPr>
            <w:webHidden/>
            <w:lang w:val="cy-GB"/>
          </w:rPr>
          <w:tab/>
        </w:r>
        <w:r w:rsidR="005B4E1A" w:rsidRPr="000900F3">
          <w:rPr>
            <w:webHidden/>
            <w:lang w:val="cy-GB"/>
          </w:rPr>
          <w:fldChar w:fldCharType="begin"/>
        </w:r>
        <w:r w:rsidR="005B4E1A" w:rsidRPr="000900F3">
          <w:rPr>
            <w:webHidden/>
            <w:lang w:val="cy-GB"/>
          </w:rPr>
          <w:instrText xml:space="preserve"> PAGEREF _Toc467155834 \h </w:instrText>
        </w:r>
        <w:r w:rsidR="005B4E1A" w:rsidRPr="000900F3">
          <w:rPr>
            <w:webHidden/>
            <w:lang w:val="cy-GB"/>
          </w:rPr>
        </w:r>
        <w:r w:rsidR="005B4E1A" w:rsidRPr="000900F3">
          <w:rPr>
            <w:webHidden/>
            <w:lang w:val="cy-GB"/>
          </w:rPr>
          <w:fldChar w:fldCharType="separate"/>
        </w:r>
        <w:r w:rsidR="005B4E1A" w:rsidRPr="000900F3">
          <w:rPr>
            <w:webHidden/>
            <w:lang w:val="cy-GB"/>
          </w:rPr>
          <w:t>6</w:t>
        </w:r>
        <w:r w:rsidR="005B4E1A" w:rsidRPr="000900F3">
          <w:rPr>
            <w:webHidden/>
            <w:lang w:val="cy-GB"/>
          </w:rPr>
          <w:fldChar w:fldCharType="end"/>
        </w:r>
      </w:hyperlink>
    </w:p>
    <w:p w14:paraId="64A65721" w14:textId="7EB1CCE2" w:rsidR="005B4E1A" w:rsidRPr="000900F3" w:rsidRDefault="00CC57DF" w:rsidP="009A0CDA">
      <w:pPr>
        <w:pStyle w:val="TOC2"/>
        <w:rPr>
          <w:rFonts w:eastAsiaTheme="minorEastAsia" w:cstheme="minorBidi"/>
          <w:lang w:val="cy-GB" w:eastAsia="en-GB"/>
        </w:rPr>
      </w:pPr>
      <w:hyperlink w:anchor="_Toc467155835" w:history="1">
        <w:r w:rsidR="005B4E1A" w:rsidRPr="000900F3">
          <w:rPr>
            <w:rStyle w:val="Hyperlink"/>
            <w:lang w:val="cy-GB"/>
          </w:rPr>
          <w:t>5.1</w:t>
        </w:r>
        <w:r w:rsidR="005B4E1A" w:rsidRPr="000900F3">
          <w:rPr>
            <w:rFonts w:eastAsiaTheme="minorEastAsia" w:cstheme="minorBidi"/>
            <w:lang w:val="cy-GB" w:eastAsia="en-GB"/>
          </w:rPr>
          <w:tab/>
        </w:r>
        <w:r w:rsidR="009A0CDA" w:rsidRPr="000900F3">
          <w:rPr>
            <w:rStyle w:val="Hyperlink"/>
            <w:lang w:val="cy-GB"/>
          </w:rPr>
          <w:t>Rhoi'r hyfforddiant ar waith</w:t>
        </w:r>
        <w:r w:rsidR="005B4E1A" w:rsidRPr="000900F3">
          <w:rPr>
            <w:webHidden/>
            <w:lang w:val="cy-GB"/>
          </w:rPr>
          <w:tab/>
        </w:r>
        <w:r w:rsidR="005B4E1A" w:rsidRPr="000900F3">
          <w:rPr>
            <w:webHidden/>
            <w:lang w:val="cy-GB"/>
          </w:rPr>
          <w:fldChar w:fldCharType="begin"/>
        </w:r>
        <w:r w:rsidR="005B4E1A" w:rsidRPr="000900F3">
          <w:rPr>
            <w:webHidden/>
            <w:lang w:val="cy-GB"/>
          </w:rPr>
          <w:instrText xml:space="preserve"> PAGEREF _Toc467155835 \h </w:instrText>
        </w:r>
        <w:r w:rsidR="005B4E1A" w:rsidRPr="000900F3">
          <w:rPr>
            <w:webHidden/>
            <w:lang w:val="cy-GB"/>
          </w:rPr>
        </w:r>
        <w:r w:rsidR="005B4E1A" w:rsidRPr="000900F3">
          <w:rPr>
            <w:webHidden/>
            <w:lang w:val="cy-GB"/>
          </w:rPr>
          <w:fldChar w:fldCharType="separate"/>
        </w:r>
        <w:r w:rsidR="005B4E1A" w:rsidRPr="000900F3">
          <w:rPr>
            <w:webHidden/>
            <w:lang w:val="cy-GB"/>
          </w:rPr>
          <w:t>6</w:t>
        </w:r>
        <w:r w:rsidR="005B4E1A" w:rsidRPr="000900F3">
          <w:rPr>
            <w:webHidden/>
            <w:lang w:val="cy-GB"/>
          </w:rPr>
          <w:fldChar w:fldCharType="end"/>
        </w:r>
      </w:hyperlink>
    </w:p>
    <w:p w14:paraId="5C69894B" w14:textId="375ACD7C" w:rsidR="005B4E1A" w:rsidRPr="000900F3" w:rsidRDefault="00CC57DF" w:rsidP="009A0CDA">
      <w:pPr>
        <w:pStyle w:val="TOC2"/>
        <w:rPr>
          <w:rFonts w:eastAsiaTheme="minorEastAsia" w:cstheme="minorBidi"/>
          <w:lang w:val="cy-GB" w:eastAsia="en-GB"/>
        </w:rPr>
      </w:pPr>
      <w:hyperlink w:anchor="_Toc467155836" w:history="1">
        <w:r w:rsidR="005B4E1A" w:rsidRPr="000900F3">
          <w:rPr>
            <w:rStyle w:val="Hyperlink"/>
            <w:lang w:val="cy-GB"/>
          </w:rPr>
          <w:t>5.2</w:t>
        </w:r>
        <w:r w:rsidR="005B4E1A" w:rsidRPr="000900F3">
          <w:rPr>
            <w:rFonts w:eastAsiaTheme="minorEastAsia" w:cstheme="minorBidi"/>
            <w:lang w:val="cy-GB" w:eastAsia="en-GB"/>
          </w:rPr>
          <w:tab/>
        </w:r>
        <w:r w:rsidR="009A0CDA" w:rsidRPr="000900F3">
          <w:rPr>
            <w:rStyle w:val="Hyperlink"/>
            <w:lang w:val="cy-GB"/>
          </w:rPr>
          <w:t>Sut i ddefnyddio'r deunydd hyfforddi</w:t>
        </w:r>
        <w:r w:rsidR="005B4E1A" w:rsidRPr="000900F3">
          <w:rPr>
            <w:webHidden/>
            <w:lang w:val="cy-GB"/>
          </w:rPr>
          <w:tab/>
        </w:r>
        <w:r w:rsidR="005B4E1A" w:rsidRPr="000900F3">
          <w:rPr>
            <w:webHidden/>
            <w:lang w:val="cy-GB"/>
          </w:rPr>
          <w:fldChar w:fldCharType="begin"/>
        </w:r>
        <w:r w:rsidR="005B4E1A" w:rsidRPr="000900F3">
          <w:rPr>
            <w:webHidden/>
            <w:lang w:val="cy-GB"/>
          </w:rPr>
          <w:instrText xml:space="preserve"> PAGEREF _Toc467155836 \h </w:instrText>
        </w:r>
        <w:r w:rsidR="005B4E1A" w:rsidRPr="000900F3">
          <w:rPr>
            <w:webHidden/>
            <w:lang w:val="cy-GB"/>
          </w:rPr>
        </w:r>
        <w:r w:rsidR="005B4E1A" w:rsidRPr="000900F3">
          <w:rPr>
            <w:webHidden/>
            <w:lang w:val="cy-GB"/>
          </w:rPr>
          <w:fldChar w:fldCharType="separate"/>
        </w:r>
        <w:r w:rsidR="005B4E1A" w:rsidRPr="000900F3">
          <w:rPr>
            <w:webHidden/>
            <w:lang w:val="cy-GB"/>
          </w:rPr>
          <w:t>6</w:t>
        </w:r>
        <w:r w:rsidR="005B4E1A" w:rsidRPr="000900F3">
          <w:rPr>
            <w:webHidden/>
            <w:lang w:val="cy-GB"/>
          </w:rPr>
          <w:fldChar w:fldCharType="end"/>
        </w:r>
      </w:hyperlink>
    </w:p>
    <w:p w14:paraId="57C4E932" w14:textId="10613A5C" w:rsidR="005B4E1A" w:rsidRPr="000900F3" w:rsidRDefault="00CC57DF" w:rsidP="009A0CDA">
      <w:pPr>
        <w:pStyle w:val="TOC2"/>
        <w:rPr>
          <w:rFonts w:eastAsiaTheme="minorEastAsia" w:cstheme="minorBidi"/>
          <w:lang w:val="cy-GB" w:eastAsia="en-GB"/>
        </w:rPr>
      </w:pPr>
      <w:hyperlink w:anchor="_Toc467155837" w:history="1">
        <w:r w:rsidR="005B4E1A" w:rsidRPr="000900F3">
          <w:rPr>
            <w:rStyle w:val="Hyperlink"/>
            <w:lang w:val="cy-GB"/>
          </w:rPr>
          <w:t>5.3</w:t>
        </w:r>
        <w:r w:rsidR="005B4E1A" w:rsidRPr="000900F3">
          <w:rPr>
            <w:rFonts w:eastAsiaTheme="minorEastAsia" w:cstheme="minorBidi"/>
            <w:lang w:val="cy-GB" w:eastAsia="en-GB"/>
          </w:rPr>
          <w:tab/>
        </w:r>
        <w:r w:rsidR="009A0CDA" w:rsidRPr="000900F3">
          <w:rPr>
            <w:rStyle w:val="Hyperlink"/>
            <w:lang w:val="cy-GB"/>
          </w:rPr>
          <w:t>Manyleb person yr h</w:t>
        </w:r>
        <w:r w:rsidR="008E0F18" w:rsidRPr="000900F3">
          <w:rPr>
            <w:rStyle w:val="Hyperlink"/>
            <w:lang w:val="cy-GB"/>
          </w:rPr>
          <w:t>wylusydd</w:t>
        </w:r>
        <w:r w:rsidR="005B4E1A" w:rsidRPr="000900F3">
          <w:rPr>
            <w:webHidden/>
            <w:lang w:val="cy-GB"/>
          </w:rPr>
          <w:tab/>
        </w:r>
        <w:r w:rsidR="005B4E1A" w:rsidRPr="000900F3">
          <w:rPr>
            <w:webHidden/>
            <w:lang w:val="cy-GB"/>
          </w:rPr>
          <w:fldChar w:fldCharType="begin"/>
        </w:r>
        <w:r w:rsidR="005B4E1A" w:rsidRPr="000900F3">
          <w:rPr>
            <w:webHidden/>
            <w:lang w:val="cy-GB"/>
          </w:rPr>
          <w:instrText xml:space="preserve"> PAGEREF _Toc467155837 \h </w:instrText>
        </w:r>
        <w:r w:rsidR="005B4E1A" w:rsidRPr="000900F3">
          <w:rPr>
            <w:webHidden/>
            <w:lang w:val="cy-GB"/>
          </w:rPr>
        </w:r>
        <w:r w:rsidR="005B4E1A" w:rsidRPr="000900F3">
          <w:rPr>
            <w:webHidden/>
            <w:lang w:val="cy-GB"/>
          </w:rPr>
          <w:fldChar w:fldCharType="separate"/>
        </w:r>
        <w:r w:rsidR="005B4E1A" w:rsidRPr="000900F3">
          <w:rPr>
            <w:webHidden/>
            <w:lang w:val="cy-GB"/>
          </w:rPr>
          <w:t>8</w:t>
        </w:r>
        <w:r w:rsidR="005B4E1A" w:rsidRPr="000900F3">
          <w:rPr>
            <w:webHidden/>
            <w:lang w:val="cy-GB"/>
          </w:rPr>
          <w:fldChar w:fldCharType="end"/>
        </w:r>
      </w:hyperlink>
    </w:p>
    <w:p w14:paraId="5FBF4739" w14:textId="77777777" w:rsidR="00DE4ACB" w:rsidRPr="000900F3" w:rsidRDefault="00A16749" w:rsidP="00A60B65">
      <w:pPr>
        <w:rPr>
          <w:lang w:val="cy-GB"/>
        </w:rPr>
      </w:pPr>
      <w:r w:rsidRPr="000900F3">
        <w:rPr>
          <w:b/>
          <w:bCs/>
          <w:caps/>
          <w:szCs w:val="24"/>
          <w:u w:val="single"/>
          <w:lang w:val="cy-GB"/>
        </w:rPr>
        <w:fldChar w:fldCharType="end"/>
      </w:r>
    </w:p>
    <w:p w14:paraId="481C3218" w14:textId="77777777" w:rsidR="0005205D" w:rsidRPr="000900F3" w:rsidRDefault="0005205D" w:rsidP="00A60B65">
      <w:pPr>
        <w:rPr>
          <w:lang w:val="cy-GB"/>
        </w:rPr>
      </w:pPr>
    </w:p>
    <w:p w14:paraId="7CBA9B21" w14:textId="77777777" w:rsidR="00DE4ACB" w:rsidRPr="000900F3" w:rsidRDefault="00DE4ACB" w:rsidP="00A60B65">
      <w:pPr>
        <w:rPr>
          <w:lang w:val="cy-GB"/>
        </w:rPr>
      </w:pPr>
    </w:p>
    <w:p w14:paraId="1DDE4E15" w14:textId="77777777" w:rsidR="0005205D" w:rsidRPr="000900F3" w:rsidRDefault="0005205D" w:rsidP="00F86810">
      <w:pPr>
        <w:rPr>
          <w:lang w:val="cy-GB"/>
        </w:rPr>
      </w:pPr>
    </w:p>
    <w:p w14:paraId="7466304D" w14:textId="77777777" w:rsidR="0005205D" w:rsidRPr="000900F3" w:rsidRDefault="0005205D" w:rsidP="00A60B65">
      <w:pPr>
        <w:rPr>
          <w:lang w:val="cy-GB"/>
        </w:rPr>
      </w:pPr>
    </w:p>
    <w:p w14:paraId="0F57EE6A" w14:textId="77777777" w:rsidR="0005205D" w:rsidRPr="000900F3" w:rsidRDefault="0005205D">
      <w:pPr>
        <w:spacing w:after="200" w:line="276" w:lineRule="auto"/>
        <w:rPr>
          <w:lang w:val="cy-GB"/>
        </w:rPr>
      </w:pPr>
      <w:r w:rsidRPr="000900F3">
        <w:rPr>
          <w:lang w:val="cy-GB"/>
        </w:rPr>
        <w:br w:type="page"/>
      </w:r>
    </w:p>
    <w:p w14:paraId="3B621679" w14:textId="47609B8C" w:rsidR="0005205D" w:rsidRPr="000900F3" w:rsidRDefault="003707D9" w:rsidP="000900F3">
      <w:pPr>
        <w:pStyle w:val="Heading1"/>
        <w:spacing w:after="120"/>
        <w:rPr>
          <w:color w:val="00B0F0"/>
          <w:lang w:val="cy-GB"/>
        </w:rPr>
      </w:pPr>
      <w:bookmarkStart w:id="3" w:name="_Toc467155831"/>
      <w:r w:rsidRPr="000900F3">
        <w:rPr>
          <w:color w:val="00B0F0"/>
          <w:lang w:val="cy-GB"/>
        </w:rPr>
        <w:lastRenderedPageBreak/>
        <w:t>Rhagarweiniad</w:t>
      </w:r>
      <w:bookmarkEnd w:id="3"/>
    </w:p>
    <w:p w14:paraId="3D05021D" w14:textId="31DE0A96" w:rsidR="001A2BA6" w:rsidRPr="000900F3" w:rsidRDefault="00AA1481" w:rsidP="001A2BA6">
      <w:pPr>
        <w:rPr>
          <w:szCs w:val="24"/>
          <w:lang w:val="cy-GB"/>
        </w:rPr>
      </w:pPr>
      <w:r w:rsidRPr="000900F3">
        <w:rPr>
          <w:color w:val="000000"/>
          <w:szCs w:val="24"/>
          <w:lang w:val="cy-GB"/>
        </w:rPr>
        <w:t>C</w:t>
      </w:r>
      <w:r w:rsidR="003707D9" w:rsidRPr="00613A3B">
        <w:rPr>
          <w:color w:val="000000"/>
          <w:szCs w:val="24"/>
          <w:lang w:val="cy-GB"/>
        </w:rPr>
        <w:t>yflwynodd Deddf Gwasanaethau Cymdeithasol a Llesiant (Cymru) 2014 (y Ddeddf) ddiwygiadau eang eu hystod sydd â goblygiadau pwysig i arferion yn y maes. Mae’r modiwl hwn yn ystyried un elfen o’r Ddeddf</w:t>
      </w:r>
      <w:r w:rsidR="003707D9" w:rsidRPr="00613A3B">
        <w:rPr>
          <w:szCs w:val="24"/>
          <w:lang w:val="cy-GB"/>
        </w:rPr>
        <w:t xml:space="preserve">: y defnydd o </w:t>
      </w:r>
      <w:r w:rsidR="00265A30" w:rsidRPr="00613A3B">
        <w:rPr>
          <w:szCs w:val="24"/>
          <w:lang w:val="cy-GB"/>
        </w:rPr>
        <w:t>orchmynion a</w:t>
      </w:r>
      <w:r w:rsidR="00265A30">
        <w:rPr>
          <w:szCs w:val="24"/>
          <w:lang w:val="cy-GB"/>
        </w:rPr>
        <w:t>mddiffyn a chynorthwyo oedolion</w:t>
      </w:r>
      <w:r w:rsidR="00792EF7">
        <w:rPr>
          <w:szCs w:val="24"/>
          <w:lang w:val="cy-GB"/>
        </w:rPr>
        <w:t>.</w:t>
      </w:r>
    </w:p>
    <w:p w14:paraId="042EEA6E" w14:textId="77777777" w:rsidR="001A2BA6" w:rsidRPr="000900F3" w:rsidRDefault="001A2BA6" w:rsidP="001A2BA6">
      <w:pPr>
        <w:rPr>
          <w:sz w:val="20"/>
          <w:szCs w:val="24"/>
          <w:lang w:val="cy-GB"/>
        </w:rPr>
      </w:pPr>
    </w:p>
    <w:p w14:paraId="1122B435" w14:textId="123AA537" w:rsidR="001A2BA6" w:rsidRPr="000900F3" w:rsidRDefault="00AA1481" w:rsidP="001A2BA6">
      <w:pPr>
        <w:rPr>
          <w:szCs w:val="24"/>
          <w:lang w:val="cy-GB"/>
        </w:rPr>
      </w:pPr>
      <w:r w:rsidRPr="00613A3B">
        <w:rPr>
          <w:szCs w:val="24"/>
          <w:lang w:val="cy-GB"/>
        </w:rPr>
        <w:t xml:space="preserve">Cyflwynir </w:t>
      </w:r>
      <w:r w:rsidR="00265A30">
        <w:rPr>
          <w:szCs w:val="24"/>
          <w:lang w:val="cy-GB"/>
        </w:rPr>
        <w:t>gorchmynion amddiffyn a chynorthwyo oedolion</w:t>
      </w:r>
      <w:r w:rsidR="00265A30" w:rsidRPr="00613A3B">
        <w:rPr>
          <w:szCs w:val="24"/>
          <w:lang w:val="cy-GB"/>
        </w:rPr>
        <w:t xml:space="preserve"> </w:t>
      </w:r>
      <w:r w:rsidR="009D6B9E">
        <w:rPr>
          <w:szCs w:val="24"/>
          <w:lang w:val="cy-GB"/>
        </w:rPr>
        <w:t>yn</w:t>
      </w:r>
      <w:r w:rsidRPr="00613A3B">
        <w:rPr>
          <w:szCs w:val="24"/>
          <w:lang w:val="cy-GB"/>
        </w:rPr>
        <w:t xml:space="preserve"> </w:t>
      </w:r>
      <w:r w:rsidR="00D60488">
        <w:rPr>
          <w:szCs w:val="24"/>
          <w:lang w:val="cy-GB"/>
        </w:rPr>
        <w:t>Rhan</w:t>
      </w:r>
      <w:r w:rsidRPr="00613A3B">
        <w:rPr>
          <w:szCs w:val="24"/>
          <w:lang w:val="cy-GB"/>
        </w:rPr>
        <w:t xml:space="preserve"> 7 y Ddeddf sy’n ymwneud â diogelu</w:t>
      </w:r>
      <w:r w:rsidR="001A2BA6" w:rsidRPr="000900F3">
        <w:rPr>
          <w:szCs w:val="24"/>
          <w:lang w:val="cy-GB"/>
        </w:rPr>
        <w:t>.</w:t>
      </w:r>
      <w:r w:rsidR="00CC7C2E" w:rsidRPr="000900F3">
        <w:rPr>
          <w:szCs w:val="24"/>
          <w:lang w:val="cy-GB"/>
        </w:rPr>
        <w:t xml:space="preserve"> </w:t>
      </w:r>
      <w:r w:rsidRPr="000900F3">
        <w:rPr>
          <w:szCs w:val="24"/>
          <w:lang w:val="cy-GB"/>
        </w:rPr>
        <w:t xml:space="preserve">Maen nhw'n </w:t>
      </w:r>
      <w:r w:rsidRPr="00613A3B">
        <w:rPr>
          <w:szCs w:val="24"/>
          <w:lang w:val="cy-GB"/>
        </w:rPr>
        <w:t>rhan o newid ehangach yn yr ymarfer o ddiogelu y mae’r Ddeddf wedi'i gyflwyno. Mae hyn</w:t>
      </w:r>
      <w:r w:rsidR="00B332F9">
        <w:rPr>
          <w:szCs w:val="24"/>
          <w:lang w:val="cy-GB"/>
        </w:rPr>
        <w:t>,</w:t>
      </w:r>
      <w:r w:rsidRPr="00613A3B">
        <w:rPr>
          <w:szCs w:val="24"/>
          <w:lang w:val="cy-GB"/>
        </w:rPr>
        <w:t xml:space="preserve"> yn ei dro, yn adlewyrchu newid yn hinsawdd gofal cymdeithasol ar draws Cymru.</w:t>
      </w:r>
    </w:p>
    <w:p w14:paraId="7B68097A" w14:textId="77777777" w:rsidR="001A2BA6" w:rsidRPr="000900F3" w:rsidRDefault="001A2BA6" w:rsidP="001A2BA6">
      <w:pPr>
        <w:rPr>
          <w:sz w:val="20"/>
          <w:szCs w:val="24"/>
          <w:lang w:val="cy-GB"/>
        </w:rPr>
      </w:pPr>
    </w:p>
    <w:p w14:paraId="4335636B" w14:textId="6EC2014D" w:rsidR="00CC7C2E" w:rsidRPr="000900F3" w:rsidRDefault="00AA1481" w:rsidP="001A2BA6">
      <w:pPr>
        <w:rPr>
          <w:szCs w:val="24"/>
          <w:lang w:val="cy-GB"/>
        </w:rPr>
      </w:pPr>
      <w:r w:rsidRPr="00613A3B">
        <w:rPr>
          <w:szCs w:val="24"/>
          <w:lang w:val="cy-GB"/>
        </w:rPr>
        <w:t>Wrth weithio gydag unrhyw elfen o’r Ddeddf, mae’n hanfodol cofio am egwyddorion sylfaenol y Ddeddf</w:t>
      </w:r>
      <w:r w:rsidR="001A2BA6" w:rsidRPr="000900F3">
        <w:rPr>
          <w:szCs w:val="24"/>
          <w:lang w:val="cy-GB"/>
        </w:rPr>
        <w:t>:</w:t>
      </w:r>
    </w:p>
    <w:p w14:paraId="23B8EC92" w14:textId="77777777" w:rsidR="00AA1481" w:rsidRPr="000900F3" w:rsidRDefault="00AA1481" w:rsidP="001A2BA6">
      <w:pPr>
        <w:rPr>
          <w:sz w:val="20"/>
          <w:szCs w:val="24"/>
          <w:lang w:val="cy-GB"/>
        </w:rPr>
      </w:pPr>
    </w:p>
    <w:p w14:paraId="32696AA2" w14:textId="518CBB81" w:rsidR="00AA1481" w:rsidRPr="00613A3B" w:rsidRDefault="00AA1481" w:rsidP="00AA1481">
      <w:pPr>
        <w:pStyle w:val="ListParagraph"/>
        <w:numPr>
          <w:ilvl w:val="0"/>
          <w:numId w:val="32"/>
        </w:numPr>
        <w:spacing w:after="120"/>
        <w:rPr>
          <w:szCs w:val="36"/>
          <w:lang w:val="cy-GB"/>
        </w:rPr>
      </w:pPr>
      <w:r w:rsidRPr="00613A3B">
        <w:rPr>
          <w:szCs w:val="36"/>
          <w:lang w:val="cy-GB"/>
        </w:rPr>
        <w:t xml:space="preserve">Nod y Ddeddf ydy newid y dull y mae anghenion gofal a chymorth pobl yn cael eu diwallu – gosod yr unigolyn ynghanol eu gofal a’u cymorth a rhoi llais a dewis iddyn nhw a rheolaeth dros gyrraedd nod eu canlyniadau personol, y canlyniadau hynny sy’n bwysig iddyn nhw. Mae hyn yn cynnwys dyletswydd ar awdurdodau lleol i sicrhau bod pobl yn gallu gweithio mewn partneriaeth gyda phobl broffesiynol a hawl i gael cymorth eiriolwr neu unrhyw berson arall i’w cynorthwyo os dymunan nhw.  </w:t>
      </w:r>
    </w:p>
    <w:p w14:paraId="112C90A3" w14:textId="77777777" w:rsidR="00AA1481" w:rsidRPr="00613A3B" w:rsidRDefault="00AA1481" w:rsidP="00AA1481">
      <w:pPr>
        <w:pStyle w:val="ListParagraph"/>
        <w:numPr>
          <w:ilvl w:val="0"/>
          <w:numId w:val="32"/>
        </w:numPr>
        <w:rPr>
          <w:szCs w:val="36"/>
          <w:lang w:val="cy-GB"/>
        </w:rPr>
      </w:pPr>
      <w:r w:rsidRPr="00613A3B">
        <w:rPr>
          <w:szCs w:val="36"/>
          <w:lang w:val="cy-GB"/>
        </w:rPr>
        <w:t xml:space="preserve">Yn ganolog i’r Ddeddf mae'r cysyniad o </w:t>
      </w:r>
      <w:r w:rsidRPr="00613A3B">
        <w:rPr>
          <w:b/>
          <w:szCs w:val="36"/>
          <w:lang w:val="cy-GB"/>
        </w:rPr>
        <w:t>lesiant</w:t>
      </w:r>
      <w:r w:rsidRPr="00613A3B">
        <w:rPr>
          <w:szCs w:val="36"/>
          <w:lang w:val="cy-GB"/>
        </w:rPr>
        <w:t xml:space="preserve"> </w:t>
      </w:r>
      <w:r w:rsidRPr="005539E0">
        <w:rPr>
          <w:szCs w:val="36"/>
          <w:lang w:val="cy-GB"/>
        </w:rPr>
        <w:t>–</w:t>
      </w:r>
      <w:r w:rsidRPr="00613A3B">
        <w:rPr>
          <w:szCs w:val="36"/>
          <w:lang w:val="cy-GB"/>
        </w:rPr>
        <w:t xml:space="preserve"> helpu pobl i fanteisio i’r eithaf ar eu llesiant eu hun. </w:t>
      </w:r>
    </w:p>
    <w:p w14:paraId="75B57123" w14:textId="5B9FFC53" w:rsidR="00AA1481" w:rsidRPr="00613A3B" w:rsidRDefault="00AA1481" w:rsidP="00AA1481">
      <w:pPr>
        <w:pStyle w:val="ListParagraph"/>
        <w:numPr>
          <w:ilvl w:val="0"/>
          <w:numId w:val="32"/>
        </w:numPr>
        <w:spacing w:after="120"/>
        <w:rPr>
          <w:szCs w:val="36"/>
          <w:lang w:val="cy-GB"/>
        </w:rPr>
      </w:pPr>
      <w:r w:rsidRPr="00613A3B">
        <w:rPr>
          <w:szCs w:val="36"/>
          <w:lang w:val="cy-GB"/>
        </w:rPr>
        <w:t xml:space="preserve">Mae’r Ddeddf yn ceisio ail-gydbwyso ffocws gofal a chymorth ar </w:t>
      </w:r>
      <w:r w:rsidRPr="00613A3B">
        <w:rPr>
          <w:b/>
          <w:szCs w:val="36"/>
          <w:lang w:val="cy-GB"/>
        </w:rPr>
        <w:t>atal ac ymyr</w:t>
      </w:r>
      <w:r w:rsidR="005539E0">
        <w:rPr>
          <w:b/>
          <w:szCs w:val="36"/>
          <w:lang w:val="cy-GB"/>
        </w:rPr>
        <w:t>ry</w:t>
      </w:r>
      <w:r w:rsidRPr="00613A3B">
        <w:rPr>
          <w:b/>
          <w:szCs w:val="36"/>
          <w:lang w:val="cy-GB"/>
        </w:rPr>
        <w:t>d</w:t>
      </w:r>
      <w:r w:rsidR="005539E0">
        <w:rPr>
          <w:b/>
          <w:szCs w:val="36"/>
          <w:lang w:val="cy-GB"/>
        </w:rPr>
        <w:t xml:space="preserve"> yn</w:t>
      </w:r>
      <w:r w:rsidRPr="00613A3B">
        <w:rPr>
          <w:b/>
          <w:szCs w:val="36"/>
          <w:lang w:val="cy-GB"/>
        </w:rPr>
        <w:t xml:space="preserve"> </w:t>
      </w:r>
      <w:r w:rsidR="005539E0">
        <w:rPr>
          <w:b/>
          <w:szCs w:val="36"/>
          <w:lang w:val="cy-GB"/>
        </w:rPr>
        <w:t>gynnar</w:t>
      </w:r>
      <w:r w:rsidRPr="00613A3B">
        <w:rPr>
          <w:b/>
          <w:szCs w:val="36"/>
          <w:lang w:val="cy-GB"/>
        </w:rPr>
        <w:t xml:space="preserve"> </w:t>
      </w:r>
      <w:r w:rsidRPr="00613A3B">
        <w:rPr>
          <w:szCs w:val="36"/>
          <w:lang w:val="cy-GB"/>
        </w:rPr>
        <w:t xml:space="preserve">– cynyddu gwasanaethau ataliol o fewn y gymuned er mwyn ceisio rhwystro anghenion rhag dwysáu i lefel gritigol. </w:t>
      </w:r>
    </w:p>
    <w:p w14:paraId="4CC24732" w14:textId="239FF4CA" w:rsidR="00AA1481" w:rsidRPr="00613A3B" w:rsidRDefault="00AA1481" w:rsidP="00AA1481">
      <w:pPr>
        <w:pStyle w:val="ListParagraph"/>
        <w:numPr>
          <w:ilvl w:val="0"/>
          <w:numId w:val="32"/>
        </w:numPr>
        <w:spacing w:after="120"/>
        <w:rPr>
          <w:szCs w:val="36"/>
          <w:lang w:val="cy-GB"/>
        </w:rPr>
      </w:pPr>
      <w:r w:rsidRPr="00613A3B">
        <w:rPr>
          <w:szCs w:val="36"/>
          <w:lang w:val="cy-GB"/>
        </w:rPr>
        <w:t xml:space="preserve">Mae sicrhau partneriaeth waith gadarn rhwng sefydliadau a chydgynhyrchu gyda phobl sydd angen gofal a chymorth yn ffocws allweddol yn y Ddeddf. Mae’r Ddeddf yn gofyn am newid yn yr hinsawdd o’r modd y cynigiwyd gwasanaethau yn aml yn y gorffennol i ddull o fynd ati yn seiliedig ar </w:t>
      </w:r>
      <w:r w:rsidRPr="00613A3B">
        <w:rPr>
          <w:b/>
          <w:szCs w:val="36"/>
          <w:lang w:val="cy-GB"/>
        </w:rPr>
        <w:t>gydweithio</w:t>
      </w:r>
      <w:r w:rsidRPr="00613A3B">
        <w:rPr>
          <w:szCs w:val="36"/>
          <w:lang w:val="cy-GB"/>
        </w:rPr>
        <w:t xml:space="preserve"> a pherthynas gyfartal rhwng ymarferwyr a'r bobl sydd angen gofal a chymorth.</w:t>
      </w:r>
      <w:r w:rsidRPr="00613A3B">
        <w:rPr>
          <w:szCs w:val="24"/>
          <w:lang w:val="cy-GB"/>
        </w:rPr>
        <w:t xml:space="preserve"> </w:t>
      </w:r>
    </w:p>
    <w:p w14:paraId="1F7CCC6D" w14:textId="21DD174C" w:rsidR="001A2BA6" w:rsidRPr="000900F3" w:rsidRDefault="00AA1481" w:rsidP="000900F3">
      <w:pPr>
        <w:pStyle w:val="ListParagraph"/>
        <w:numPr>
          <w:ilvl w:val="0"/>
          <w:numId w:val="32"/>
        </w:numPr>
        <w:ind w:left="357" w:hanging="357"/>
        <w:rPr>
          <w:szCs w:val="36"/>
          <w:lang w:val="cy-GB"/>
        </w:rPr>
      </w:pPr>
      <w:r w:rsidRPr="00613A3B">
        <w:rPr>
          <w:szCs w:val="24"/>
          <w:lang w:val="cy-GB"/>
        </w:rPr>
        <w:t xml:space="preserve">Mae'r </w:t>
      </w:r>
      <w:r w:rsidR="005539E0">
        <w:rPr>
          <w:szCs w:val="24"/>
          <w:lang w:val="cy-GB"/>
        </w:rPr>
        <w:t>D</w:t>
      </w:r>
      <w:r w:rsidRPr="00613A3B">
        <w:rPr>
          <w:szCs w:val="24"/>
          <w:lang w:val="cy-GB"/>
        </w:rPr>
        <w:t xml:space="preserve">deddf yn cyfeirio’n benodol at y Confensiwn Ewropeaidd ar </w:t>
      </w:r>
      <w:r w:rsidRPr="00613A3B">
        <w:rPr>
          <w:b/>
          <w:szCs w:val="24"/>
          <w:lang w:val="cy-GB"/>
        </w:rPr>
        <w:t xml:space="preserve">Hawliau Dynol </w:t>
      </w:r>
      <w:r w:rsidRPr="00613A3B">
        <w:rPr>
          <w:szCs w:val="24"/>
          <w:lang w:val="cy-GB"/>
        </w:rPr>
        <w:t>a’r gofyn ar bobl broffesiynol i ystyried Egwyddorion y Cenhedloedd Unedig ar Hawliau Pobl Hŷn, Confensiwn y Cenhedloedd Unedig ar Hawliau Pobl Anabl a’r Confensiwn ar Hawliau’r Plentyn</w:t>
      </w:r>
      <w:r w:rsidR="001A2BA6" w:rsidRPr="000900F3">
        <w:rPr>
          <w:szCs w:val="24"/>
          <w:lang w:val="cy-GB"/>
        </w:rPr>
        <w:t>.</w:t>
      </w:r>
    </w:p>
    <w:p w14:paraId="03B72C95" w14:textId="77777777" w:rsidR="00CC7C2E" w:rsidRPr="000900F3" w:rsidRDefault="00CC7C2E" w:rsidP="0006412E">
      <w:pPr>
        <w:rPr>
          <w:sz w:val="20"/>
          <w:szCs w:val="36"/>
          <w:lang w:val="cy-GB"/>
        </w:rPr>
      </w:pPr>
    </w:p>
    <w:p w14:paraId="115CF895" w14:textId="618F8109" w:rsidR="00AA1481" w:rsidRPr="00613A3B" w:rsidRDefault="00AA1481" w:rsidP="00AA1481">
      <w:pPr>
        <w:rPr>
          <w:szCs w:val="24"/>
          <w:lang w:val="cy-GB"/>
        </w:rPr>
      </w:pPr>
      <w:r w:rsidRPr="00613A3B">
        <w:rPr>
          <w:szCs w:val="36"/>
          <w:lang w:val="cy-GB"/>
        </w:rPr>
        <w:t>Bydd yr egwyddorion hyn yn galluogi pobl i fod yn</w:t>
      </w:r>
      <w:r w:rsidR="005539E0">
        <w:rPr>
          <w:szCs w:val="36"/>
          <w:lang w:val="cy-GB"/>
        </w:rPr>
        <w:t>g</w:t>
      </w:r>
      <w:r w:rsidRPr="00613A3B">
        <w:rPr>
          <w:szCs w:val="36"/>
          <w:lang w:val="cy-GB"/>
        </w:rPr>
        <w:t xml:space="preserve">hanol eu gofal a’u cymorth a sicrhau bod eu llesiant yn ganolog i unrhyw benderfyniadau a wneir am eu bywydau. </w:t>
      </w:r>
    </w:p>
    <w:p w14:paraId="36B92C7E" w14:textId="77777777" w:rsidR="00AA1481" w:rsidRPr="000900F3" w:rsidRDefault="00AA1481" w:rsidP="00AA1481">
      <w:pPr>
        <w:rPr>
          <w:sz w:val="20"/>
          <w:szCs w:val="24"/>
          <w:lang w:val="cy-GB"/>
        </w:rPr>
      </w:pPr>
    </w:p>
    <w:p w14:paraId="75D2BE02" w14:textId="506F155A" w:rsidR="001A2BA6" w:rsidRPr="000900F3" w:rsidRDefault="00AA1481" w:rsidP="00AA1481">
      <w:pPr>
        <w:rPr>
          <w:szCs w:val="24"/>
          <w:lang w:val="cy-GB"/>
        </w:rPr>
      </w:pPr>
      <w:r w:rsidRPr="00613A3B">
        <w:rPr>
          <w:szCs w:val="24"/>
          <w:lang w:val="cy-GB"/>
        </w:rPr>
        <w:t>Mae'r modiwl hyfforddi hwn yn rhan o gyfres o ddeunyddiau dysgu a ddatblygwyd gan Research in</w:t>
      </w:r>
      <w:r w:rsidR="00743669">
        <w:rPr>
          <w:szCs w:val="24"/>
          <w:lang w:val="cy-GB"/>
        </w:rPr>
        <w:t xml:space="preserve"> Practice </w:t>
      </w:r>
      <w:r w:rsidRPr="00613A3B">
        <w:rPr>
          <w:szCs w:val="24"/>
          <w:lang w:val="cy-GB"/>
        </w:rPr>
        <w:t xml:space="preserve">for Adults </w:t>
      </w:r>
      <w:r w:rsidR="00B46FC7">
        <w:rPr>
          <w:szCs w:val="24"/>
          <w:lang w:val="cy-GB"/>
        </w:rPr>
        <w:t>a’r</w:t>
      </w:r>
      <w:r w:rsidRPr="00613A3B">
        <w:rPr>
          <w:szCs w:val="24"/>
          <w:lang w:val="cy-GB"/>
        </w:rPr>
        <w:t xml:space="preserve"> </w:t>
      </w:r>
      <w:r w:rsidR="00B46FC7">
        <w:rPr>
          <w:szCs w:val="24"/>
          <w:lang w:val="cy-GB"/>
        </w:rPr>
        <w:t xml:space="preserve">Institute of Public Care </w:t>
      </w:r>
      <w:r w:rsidRPr="00613A3B">
        <w:rPr>
          <w:szCs w:val="24"/>
          <w:lang w:val="cy-GB"/>
        </w:rPr>
        <w:t xml:space="preserve">ym Mhrifysgol </w:t>
      </w:r>
      <w:r w:rsidRPr="00613A3B">
        <w:rPr>
          <w:bCs/>
          <w:lang w:val="cy-GB"/>
        </w:rPr>
        <w:t xml:space="preserve">Oxford Brookes. Maen nhw'n </w:t>
      </w:r>
      <w:r w:rsidR="0006412E" w:rsidRPr="000900F3">
        <w:rPr>
          <w:bCs/>
          <w:lang w:val="cy-GB"/>
        </w:rPr>
        <w:t>cysylltu</w:t>
      </w:r>
      <w:r w:rsidRPr="00613A3B">
        <w:rPr>
          <w:bCs/>
          <w:lang w:val="cy-GB"/>
        </w:rPr>
        <w:t xml:space="preserve"> â gwybodaeth arall sy'n cefnogi gweithredu'r Ddeddf</w:t>
      </w:r>
      <w:r w:rsidR="005539E0">
        <w:rPr>
          <w:bCs/>
          <w:lang w:val="cy-GB"/>
        </w:rPr>
        <w:t>.</w:t>
      </w:r>
      <w:r w:rsidRPr="00613A3B">
        <w:rPr>
          <w:bCs/>
          <w:lang w:val="cy-GB"/>
        </w:rPr>
        <w:t xml:space="preserve"> Mae hyn yn cynnwys y canlynol:</w:t>
      </w:r>
    </w:p>
    <w:p w14:paraId="4CDA4627" w14:textId="77777777" w:rsidR="006349D2" w:rsidRPr="000900F3" w:rsidRDefault="006349D2" w:rsidP="001A2BA6">
      <w:pPr>
        <w:rPr>
          <w:sz w:val="20"/>
          <w:szCs w:val="24"/>
          <w:lang w:val="cy-GB"/>
        </w:rPr>
      </w:pPr>
    </w:p>
    <w:p w14:paraId="30D03C60" w14:textId="52AF4DD6" w:rsidR="001A2BA6" w:rsidRPr="000900F3" w:rsidRDefault="008A5B95" w:rsidP="00741F88">
      <w:pPr>
        <w:pStyle w:val="ListParagraph"/>
        <w:numPr>
          <w:ilvl w:val="0"/>
          <w:numId w:val="33"/>
        </w:numPr>
        <w:ind w:left="357" w:hanging="357"/>
        <w:rPr>
          <w:szCs w:val="24"/>
          <w:lang w:val="cy-GB"/>
        </w:rPr>
      </w:pPr>
      <w:r w:rsidRPr="000900F3">
        <w:rPr>
          <w:b/>
          <w:szCs w:val="24"/>
          <w:lang w:val="cy-GB"/>
        </w:rPr>
        <w:t xml:space="preserve">Gweithio gyda'n Gilydd i Ddiogelu Pobl – </w:t>
      </w:r>
      <w:r w:rsidRPr="000900F3">
        <w:rPr>
          <w:szCs w:val="24"/>
          <w:lang w:val="cy-GB"/>
        </w:rPr>
        <w:t xml:space="preserve">canllaw statudol, yn arbennig </w:t>
      </w:r>
      <w:r w:rsidR="005539E0">
        <w:rPr>
          <w:szCs w:val="24"/>
          <w:lang w:val="cy-GB"/>
        </w:rPr>
        <w:br/>
      </w:r>
      <w:hyperlink r:id="rId16" w:history="1">
        <w:r w:rsidRPr="000900F3">
          <w:rPr>
            <w:rStyle w:val="Hyperlink"/>
            <w:b/>
            <w:szCs w:val="24"/>
            <w:lang w:val="cy-GB"/>
          </w:rPr>
          <w:t>Cyfrol 4</w:t>
        </w:r>
      </w:hyperlink>
      <w:r w:rsidR="005539E0">
        <w:rPr>
          <w:szCs w:val="24"/>
          <w:lang w:val="cy-GB"/>
        </w:rPr>
        <w:t xml:space="preserve"> a</w:t>
      </w:r>
      <w:r w:rsidRPr="000900F3">
        <w:rPr>
          <w:szCs w:val="24"/>
          <w:lang w:val="cy-GB"/>
        </w:rPr>
        <w:t xml:space="preserve">r </w:t>
      </w:r>
      <w:r w:rsidR="00C65A8F" w:rsidRPr="000900F3">
        <w:rPr>
          <w:szCs w:val="24"/>
          <w:lang w:val="cy-GB"/>
        </w:rPr>
        <w:t>orchmynion amddiffyn a chynorthwyo oedolion</w:t>
      </w:r>
    </w:p>
    <w:p w14:paraId="3FA90D36" w14:textId="2D336098" w:rsidR="001A2BA6" w:rsidRPr="000900F3" w:rsidRDefault="008A5B95" w:rsidP="00741F88">
      <w:pPr>
        <w:pStyle w:val="ListParagraph"/>
        <w:numPr>
          <w:ilvl w:val="0"/>
          <w:numId w:val="33"/>
        </w:numPr>
        <w:ind w:left="357" w:hanging="357"/>
        <w:rPr>
          <w:szCs w:val="24"/>
          <w:lang w:val="cy-GB"/>
        </w:rPr>
      </w:pPr>
      <w:r w:rsidRPr="000900F3">
        <w:rPr>
          <w:szCs w:val="24"/>
          <w:lang w:val="cy-GB"/>
        </w:rPr>
        <w:t xml:space="preserve">Rhai </w:t>
      </w:r>
      <w:hyperlink r:id="rId17" w:history="1">
        <w:r w:rsidR="001A2BA6" w:rsidRPr="000900F3">
          <w:rPr>
            <w:rStyle w:val="Hyperlink"/>
            <w:b/>
            <w:szCs w:val="24"/>
            <w:lang w:val="cy-GB"/>
          </w:rPr>
          <w:t>cod</w:t>
        </w:r>
        <w:r w:rsidRPr="000900F3">
          <w:rPr>
            <w:rStyle w:val="Hyperlink"/>
            <w:b/>
            <w:szCs w:val="24"/>
            <w:lang w:val="cy-GB"/>
          </w:rPr>
          <w:t>au ymarfer a chanllawiau statudol</w:t>
        </w:r>
      </w:hyperlink>
      <w:r w:rsidRPr="000900F3">
        <w:rPr>
          <w:szCs w:val="24"/>
          <w:lang w:val="cy-GB"/>
        </w:rPr>
        <w:t xml:space="preserve"> eraill cysylltiedig â'r Ddeddf</w:t>
      </w:r>
    </w:p>
    <w:p w14:paraId="536C9E64" w14:textId="6FCCF769" w:rsidR="001A2BA6" w:rsidRPr="000900F3" w:rsidRDefault="00743669" w:rsidP="00741F88">
      <w:pPr>
        <w:pStyle w:val="ListParagraph"/>
        <w:numPr>
          <w:ilvl w:val="0"/>
          <w:numId w:val="33"/>
        </w:numPr>
        <w:ind w:left="357" w:hanging="357"/>
        <w:rPr>
          <w:szCs w:val="24"/>
          <w:lang w:val="cy-GB"/>
        </w:rPr>
      </w:pPr>
      <w:r>
        <w:rPr>
          <w:b/>
          <w:szCs w:val="24"/>
          <w:lang w:val="cy-GB"/>
        </w:rPr>
        <w:lastRenderedPageBreak/>
        <w:t>Adnoddau d</w:t>
      </w:r>
      <w:r w:rsidR="008A5B95" w:rsidRPr="000900F3">
        <w:rPr>
          <w:b/>
          <w:szCs w:val="24"/>
          <w:lang w:val="cy-GB"/>
        </w:rPr>
        <w:t>ysgu</w:t>
      </w:r>
      <w:r w:rsidRPr="00743669">
        <w:rPr>
          <w:szCs w:val="24"/>
          <w:lang w:val="cy-GB"/>
        </w:rPr>
        <w:t>’r</w:t>
      </w:r>
      <w:r w:rsidR="008A5B95" w:rsidRPr="00743669">
        <w:rPr>
          <w:szCs w:val="24"/>
          <w:lang w:val="cy-GB"/>
        </w:rPr>
        <w:t xml:space="preserve"> </w:t>
      </w:r>
      <w:r>
        <w:rPr>
          <w:szCs w:val="24"/>
          <w:lang w:val="cy-GB"/>
        </w:rPr>
        <w:t>Hyb Gwybodaeth a Dysgu</w:t>
      </w:r>
      <w:r w:rsidR="008A5B95" w:rsidRPr="000900F3">
        <w:rPr>
          <w:szCs w:val="24"/>
          <w:lang w:val="cy-GB"/>
        </w:rPr>
        <w:t xml:space="preserve"> ar y Ddeddf, yn arbennig rhai am</w:t>
      </w:r>
      <w:r w:rsidR="001A2BA6" w:rsidRPr="000900F3">
        <w:rPr>
          <w:szCs w:val="24"/>
          <w:lang w:val="cy-GB"/>
        </w:rPr>
        <w:t xml:space="preserve"> </w:t>
      </w:r>
      <w:hyperlink r:id="rId18" w:history="1">
        <w:r w:rsidR="00BE6859" w:rsidRPr="000900F3">
          <w:rPr>
            <w:rStyle w:val="Hyperlink"/>
            <w:b/>
            <w:szCs w:val="24"/>
            <w:lang w:val="cy-GB"/>
          </w:rPr>
          <w:t>Ddiogelu</w:t>
        </w:r>
      </w:hyperlink>
      <w:r w:rsidR="001A2BA6" w:rsidRPr="000900F3">
        <w:rPr>
          <w:szCs w:val="24"/>
          <w:lang w:val="cy-GB"/>
        </w:rPr>
        <w:t xml:space="preserve"> a</w:t>
      </w:r>
      <w:r w:rsidR="00BE6859" w:rsidRPr="000900F3">
        <w:rPr>
          <w:szCs w:val="24"/>
          <w:lang w:val="cy-GB"/>
        </w:rPr>
        <w:t>c</w:t>
      </w:r>
      <w:r w:rsidR="001A2BA6" w:rsidRPr="000900F3">
        <w:rPr>
          <w:szCs w:val="24"/>
          <w:lang w:val="cy-GB"/>
        </w:rPr>
        <w:t xml:space="preserve"> </w:t>
      </w:r>
      <w:hyperlink r:id="rId19" w:history="1">
        <w:r w:rsidR="00BE6859" w:rsidRPr="000900F3">
          <w:rPr>
            <w:rStyle w:val="Hyperlink"/>
            <w:b/>
            <w:szCs w:val="24"/>
            <w:lang w:val="cy-GB"/>
          </w:rPr>
          <w:t>Eiriolaeth</w:t>
        </w:r>
      </w:hyperlink>
    </w:p>
    <w:p w14:paraId="5A00B177" w14:textId="73A16DF5" w:rsidR="00273C2B" w:rsidRPr="000900F3" w:rsidRDefault="00CC57DF" w:rsidP="00273C2B">
      <w:pPr>
        <w:pStyle w:val="ListParagraph"/>
        <w:numPr>
          <w:ilvl w:val="0"/>
          <w:numId w:val="33"/>
        </w:numPr>
        <w:ind w:left="357" w:hanging="357"/>
        <w:rPr>
          <w:szCs w:val="24"/>
          <w:lang w:val="cy-GB"/>
        </w:rPr>
      </w:pPr>
      <w:hyperlink r:id="rId20" w:history="1">
        <w:r w:rsidR="00273C2B" w:rsidRPr="000900F3">
          <w:rPr>
            <w:rStyle w:val="Hyperlink"/>
            <w:b/>
            <w:szCs w:val="24"/>
            <w:lang w:val="cy-GB"/>
          </w:rPr>
          <w:t>C</w:t>
        </w:r>
        <w:r w:rsidR="005539E0">
          <w:rPr>
            <w:rStyle w:val="Hyperlink"/>
            <w:b/>
            <w:szCs w:val="24"/>
            <w:lang w:val="cy-GB"/>
          </w:rPr>
          <w:t>ô</w:t>
        </w:r>
        <w:r w:rsidR="00273C2B" w:rsidRPr="000900F3">
          <w:rPr>
            <w:rStyle w:val="Hyperlink"/>
            <w:b/>
            <w:szCs w:val="24"/>
            <w:lang w:val="cy-GB"/>
          </w:rPr>
          <w:t>d</w:t>
        </w:r>
        <w:r w:rsidR="00BE6859" w:rsidRPr="000900F3">
          <w:rPr>
            <w:rStyle w:val="Hyperlink"/>
            <w:b/>
            <w:szCs w:val="24"/>
            <w:lang w:val="cy-GB"/>
          </w:rPr>
          <w:t xml:space="preserve"> Ymarfer </w:t>
        </w:r>
        <w:r w:rsidR="00273C2B" w:rsidRPr="000900F3">
          <w:rPr>
            <w:rStyle w:val="Hyperlink"/>
            <w:b/>
            <w:szCs w:val="24"/>
            <w:lang w:val="cy-GB"/>
          </w:rPr>
          <w:t>Prof</w:t>
        </w:r>
        <w:r w:rsidR="00BE6859" w:rsidRPr="000900F3">
          <w:rPr>
            <w:rStyle w:val="Hyperlink"/>
            <w:b/>
            <w:szCs w:val="24"/>
            <w:lang w:val="cy-GB"/>
          </w:rPr>
          <w:t>f</w:t>
        </w:r>
        <w:r w:rsidR="00273C2B" w:rsidRPr="000900F3">
          <w:rPr>
            <w:rStyle w:val="Hyperlink"/>
            <w:b/>
            <w:szCs w:val="24"/>
            <w:lang w:val="cy-GB"/>
          </w:rPr>
          <w:t>es</w:t>
        </w:r>
        <w:r w:rsidR="00BE6859" w:rsidRPr="000900F3">
          <w:rPr>
            <w:rStyle w:val="Hyperlink"/>
            <w:b/>
            <w:szCs w:val="24"/>
            <w:lang w:val="cy-GB"/>
          </w:rPr>
          <w:t>iynol G</w:t>
        </w:r>
        <w:r w:rsidR="00304B8D" w:rsidRPr="00613A3B">
          <w:rPr>
            <w:rStyle w:val="Hyperlink"/>
            <w:b/>
            <w:szCs w:val="24"/>
            <w:lang w:val="cy-GB"/>
          </w:rPr>
          <w:t>ofal Cymdeithasol</w:t>
        </w:r>
        <w:r w:rsidR="00BE6859" w:rsidRPr="000900F3">
          <w:rPr>
            <w:rStyle w:val="Hyperlink"/>
            <w:b/>
            <w:szCs w:val="24"/>
            <w:lang w:val="cy-GB"/>
          </w:rPr>
          <w:t xml:space="preserve"> </w:t>
        </w:r>
      </w:hyperlink>
      <w:r w:rsidR="00273C2B" w:rsidRPr="000900F3">
        <w:rPr>
          <w:szCs w:val="24"/>
          <w:lang w:val="cy-GB"/>
        </w:rPr>
        <w:t>(C</w:t>
      </w:r>
      <w:r w:rsidR="00BE6859" w:rsidRPr="000900F3">
        <w:rPr>
          <w:szCs w:val="24"/>
          <w:lang w:val="cy-GB"/>
        </w:rPr>
        <w:t xml:space="preserve">yngor Gofal Cymru, 2015) – sy'n cynnwys: Hyrwyddo llesiant, llais a rheolaeth unigolion a gofalwyr tra'n eu cynorthwyo </w:t>
      </w:r>
      <w:r w:rsidR="0006412E" w:rsidRPr="00613A3B">
        <w:rPr>
          <w:szCs w:val="24"/>
          <w:lang w:val="cy-GB"/>
        </w:rPr>
        <w:t>i aros yn ddiogel.</w:t>
      </w:r>
    </w:p>
    <w:p w14:paraId="3E6BA06C" w14:textId="77777777" w:rsidR="00743669" w:rsidRPr="00743669" w:rsidRDefault="00CC57DF" w:rsidP="00741F88">
      <w:pPr>
        <w:pStyle w:val="ListParagraph"/>
        <w:numPr>
          <w:ilvl w:val="0"/>
          <w:numId w:val="33"/>
        </w:numPr>
        <w:ind w:left="357" w:hanging="357"/>
        <w:rPr>
          <w:i/>
          <w:szCs w:val="24"/>
          <w:lang w:val="cy-GB"/>
        </w:rPr>
      </w:pPr>
      <w:hyperlink r:id="rId21" w:history="1">
        <w:r w:rsidR="0006412E" w:rsidRPr="00613A3B">
          <w:rPr>
            <w:rStyle w:val="Hyperlink"/>
            <w:b/>
            <w:szCs w:val="24"/>
            <w:lang w:val="cy-GB"/>
          </w:rPr>
          <w:t>Safonau Galwedigaethol Cenedlaethol Gwaith Cymdeithasol</w:t>
        </w:r>
      </w:hyperlink>
      <w:r w:rsidR="001A2BA6" w:rsidRPr="000900F3">
        <w:rPr>
          <w:szCs w:val="24"/>
          <w:lang w:val="cy-GB"/>
        </w:rPr>
        <w:t xml:space="preserve"> (C</w:t>
      </w:r>
      <w:r w:rsidR="008C0D2C" w:rsidRPr="00613A3B">
        <w:rPr>
          <w:szCs w:val="24"/>
          <w:lang w:val="cy-GB"/>
        </w:rPr>
        <w:t>yngor Gofal Cymru,</w:t>
      </w:r>
      <w:r w:rsidR="00613A3B">
        <w:rPr>
          <w:szCs w:val="24"/>
          <w:lang w:val="cy-GB"/>
        </w:rPr>
        <w:t xml:space="preserve"> </w:t>
      </w:r>
      <w:r w:rsidR="00613A3B" w:rsidRPr="00613A3B">
        <w:rPr>
          <w:szCs w:val="24"/>
          <w:lang w:val="cy-GB"/>
        </w:rPr>
        <w:t>diwygiwyd</w:t>
      </w:r>
      <w:r w:rsidR="008C0D2C" w:rsidRPr="00613A3B">
        <w:rPr>
          <w:szCs w:val="24"/>
          <w:lang w:val="cy-GB"/>
        </w:rPr>
        <w:t xml:space="preserve"> </w:t>
      </w:r>
      <w:r w:rsidR="001A2BA6" w:rsidRPr="000900F3">
        <w:rPr>
          <w:szCs w:val="24"/>
          <w:lang w:val="cy-GB"/>
        </w:rPr>
        <w:t xml:space="preserve">2011) – </w:t>
      </w:r>
      <w:r w:rsidR="008C0D2C" w:rsidRPr="00613A3B">
        <w:rPr>
          <w:szCs w:val="24"/>
          <w:lang w:val="cy-GB"/>
        </w:rPr>
        <w:t xml:space="preserve">mae rhain yn cynnwys safon 13, Ymchwilio i niwed neu gamdriniaeth: </w:t>
      </w:r>
      <w:r w:rsidR="00741F88" w:rsidRPr="000900F3">
        <w:rPr>
          <w:szCs w:val="24"/>
          <w:lang w:val="cy-GB"/>
        </w:rPr>
        <w:t xml:space="preserve"> </w:t>
      </w:r>
      <w:r w:rsidR="00741F88" w:rsidRPr="000900F3">
        <w:rPr>
          <w:lang w:val="cy-GB"/>
        </w:rPr>
        <w:t xml:space="preserve">             </w:t>
      </w:r>
    </w:p>
    <w:p w14:paraId="43E8873D" w14:textId="7DBD116E" w:rsidR="001A2BA6" w:rsidRPr="000900F3" w:rsidRDefault="008C0D2C" w:rsidP="00743669">
      <w:pPr>
        <w:pStyle w:val="ListParagraph"/>
        <w:ind w:left="357"/>
        <w:rPr>
          <w:i/>
          <w:szCs w:val="24"/>
          <w:lang w:val="cy-GB"/>
        </w:rPr>
      </w:pPr>
      <w:r w:rsidRPr="000900F3">
        <w:rPr>
          <w:i/>
          <w:lang w:val="cy-GB"/>
        </w:rPr>
        <w:t>Mae'r safon hwn ar gyfer gweithwyr cymdeithasol sy'n</w:t>
      </w:r>
      <w:r w:rsidR="00453DD9" w:rsidRPr="000900F3">
        <w:rPr>
          <w:i/>
          <w:lang w:val="cy-GB"/>
        </w:rPr>
        <w:t xml:space="preserve"> gweithio gydag unigolion, teulu</w:t>
      </w:r>
      <w:r w:rsidRPr="000900F3">
        <w:rPr>
          <w:i/>
          <w:lang w:val="cy-GB"/>
        </w:rPr>
        <w:t>oedd, gofalwyr, grwpiau a chymunedau. Mae ymc</w:t>
      </w:r>
      <w:r w:rsidR="00453DD9" w:rsidRPr="000900F3">
        <w:rPr>
          <w:i/>
          <w:lang w:val="cy-GB"/>
        </w:rPr>
        <w:t>hwilio</w:t>
      </w:r>
      <w:r w:rsidRPr="000900F3">
        <w:rPr>
          <w:i/>
          <w:lang w:val="cy-GB"/>
        </w:rPr>
        <w:t xml:space="preserve"> i niwed neu </w:t>
      </w:r>
      <w:r w:rsidR="005539E0">
        <w:rPr>
          <w:i/>
          <w:lang w:val="cy-GB"/>
        </w:rPr>
        <w:br/>
      </w:r>
      <w:r w:rsidRPr="000900F3">
        <w:rPr>
          <w:i/>
          <w:lang w:val="cy-GB"/>
        </w:rPr>
        <w:t>gam-drin</w:t>
      </w:r>
      <w:r w:rsidR="00E65E29" w:rsidRPr="00613A3B">
        <w:rPr>
          <w:i/>
          <w:lang w:val="cy-GB"/>
        </w:rPr>
        <w:t>iaeth</w:t>
      </w:r>
      <w:r w:rsidRPr="000900F3">
        <w:rPr>
          <w:i/>
          <w:lang w:val="cy-GB"/>
        </w:rPr>
        <w:t xml:space="preserve"> yn weithgaredd cym</w:t>
      </w:r>
      <w:r w:rsidR="00453DD9" w:rsidRPr="000900F3">
        <w:rPr>
          <w:i/>
          <w:lang w:val="cy-GB"/>
        </w:rPr>
        <w:t xml:space="preserve">hleth ac ymdrechgar ac yn ganolog iddo mae diogelu oedolyn, person ifanc neu blentyn </w:t>
      </w:r>
      <w:r w:rsidR="00E65E29" w:rsidRPr="00613A3B">
        <w:rPr>
          <w:i/>
          <w:lang w:val="cy-GB"/>
        </w:rPr>
        <w:t xml:space="preserve">sydd </w:t>
      </w:r>
      <w:r w:rsidR="00453DD9" w:rsidRPr="000900F3">
        <w:rPr>
          <w:i/>
          <w:lang w:val="cy-GB"/>
        </w:rPr>
        <w:t>mewn perygl. Mae'n golygu cy</w:t>
      </w:r>
      <w:r w:rsidR="00E65E29" w:rsidRPr="00613A3B">
        <w:rPr>
          <w:i/>
          <w:lang w:val="cy-GB"/>
        </w:rPr>
        <w:t>d</w:t>
      </w:r>
      <w:r w:rsidR="00453DD9" w:rsidRPr="000900F3">
        <w:rPr>
          <w:i/>
          <w:lang w:val="cy-GB"/>
        </w:rPr>
        <w:t xml:space="preserve">weithio'n agos â disgyblaethau </w:t>
      </w:r>
      <w:r w:rsidR="00E65E29" w:rsidRPr="00613A3B">
        <w:rPr>
          <w:i/>
          <w:lang w:val="cy-GB"/>
        </w:rPr>
        <w:t>ac asiant</w:t>
      </w:r>
      <w:r w:rsidR="00453DD9" w:rsidRPr="000900F3">
        <w:rPr>
          <w:i/>
          <w:lang w:val="cy-GB"/>
        </w:rPr>
        <w:t xml:space="preserve">aethau eraill; </w:t>
      </w:r>
      <w:r w:rsidR="00E65E29" w:rsidRPr="00613A3B">
        <w:rPr>
          <w:i/>
          <w:lang w:val="cy-GB"/>
        </w:rPr>
        <w:t>gweithredu p</w:t>
      </w:r>
      <w:r w:rsidR="00E65E29" w:rsidRPr="000900F3">
        <w:rPr>
          <w:i/>
          <w:lang w:val="cy-GB"/>
        </w:rPr>
        <w:t>endantrwydd proffesiynol mewn sefyllfaoedd lle gall fod gelyniaeth amlwg neu gudd; gwneud penderfyni</w:t>
      </w:r>
      <w:r w:rsidR="00E65E29" w:rsidRPr="00613A3B">
        <w:rPr>
          <w:i/>
          <w:lang w:val="cy-GB"/>
        </w:rPr>
        <w:t>a</w:t>
      </w:r>
      <w:r w:rsidR="00E65E29" w:rsidRPr="000900F3">
        <w:rPr>
          <w:i/>
          <w:lang w:val="cy-GB"/>
        </w:rPr>
        <w:t>dau anodd; a datblygu opsiynau ar gyfer gweithr</w:t>
      </w:r>
      <w:r w:rsidR="00E65E29" w:rsidRPr="00613A3B">
        <w:rPr>
          <w:i/>
          <w:lang w:val="cy-GB"/>
        </w:rPr>
        <w:t>edu allai fod â</w:t>
      </w:r>
      <w:r w:rsidR="00E65E29" w:rsidRPr="000900F3">
        <w:rPr>
          <w:i/>
          <w:lang w:val="cy-GB"/>
        </w:rPr>
        <w:t xml:space="preserve"> chanlyniadau pellgyrhaeddol.</w:t>
      </w:r>
      <w:r w:rsidR="00E65E29" w:rsidRPr="00613A3B">
        <w:rPr>
          <w:lang w:val="cy-GB"/>
        </w:rPr>
        <w:t xml:space="preserve"> </w:t>
      </w:r>
      <w:r w:rsidR="00E65E29" w:rsidRPr="00613A3B">
        <w:rPr>
          <w:i/>
          <w:szCs w:val="24"/>
          <w:lang w:val="cy-GB"/>
        </w:rPr>
        <w:t>Rhaid i hyn i gyd ddigwydd o fewn cyd-destun gofynion gorfodol cyfreithiol, sefydliadol neu arall. Mae'r safon yn delio a'r agweddau hyn ac yn tanlinellu'r angen i barhau i ganolbwyntio ar y person sydd mewn perygl, pa bynnag angen neu broblem arall ddaw i'r amlwg yn ystod y broses ymholiadau.</w:t>
      </w:r>
    </w:p>
    <w:p w14:paraId="4A9918CF" w14:textId="77777777" w:rsidR="001A2BA6" w:rsidRPr="000900F3" w:rsidRDefault="001A2BA6" w:rsidP="001A2BA6">
      <w:pPr>
        <w:rPr>
          <w:sz w:val="20"/>
          <w:szCs w:val="24"/>
          <w:lang w:val="cy-GB"/>
        </w:rPr>
      </w:pPr>
    </w:p>
    <w:p w14:paraId="7EAAE4CD" w14:textId="62800B3E" w:rsidR="001A2BA6" w:rsidRPr="000900F3" w:rsidRDefault="005927AC" w:rsidP="001A2BA6">
      <w:pPr>
        <w:rPr>
          <w:szCs w:val="24"/>
          <w:lang w:val="cy-GB"/>
        </w:rPr>
      </w:pPr>
      <w:r w:rsidRPr="00613A3B">
        <w:rPr>
          <w:szCs w:val="24"/>
          <w:lang w:val="cy-GB"/>
        </w:rPr>
        <w:t>Bydd angen i swyddogion awdurdodedig, ac eraill sy'n defnyddio'r deunydd hyfforddi hwn, fod yn gyfarwydd â'r Ddeddf, a gyda'r adnoddau a restrir uchod.</w:t>
      </w:r>
    </w:p>
    <w:p w14:paraId="7D188361" w14:textId="77777777" w:rsidR="001A2BA6" w:rsidRPr="000900F3" w:rsidRDefault="001A2BA6" w:rsidP="00694756">
      <w:pPr>
        <w:rPr>
          <w:sz w:val="20"/>
          <w:lang w:val="cy-GB"/>
        </w:rPr>
      </w:pPr>
    </w:p>
    <w:p w14:paraId="30752AA2" w14:textId="4F451709" w:rsidR="001A2BA6" w:rsidRPr="000900F3" w:rsidRDefault="005927AC" w:rsidP="001A2BA6">
      <w:pPr>
        <w:pStyle w:val="Heading1"/>
        <w:rPr>
          <w:color w:val="00B0F0"/>
          <w:lang w:val="cy-GB"/>
        </w:rPr>
      </w:pPr>
      <w:bookmarkStart w:id="4" w:name="_Toc467155832"/>
      <w:r w:rsidRPr="00613A3B">
        <w:rPr>
          <w:color w:val="00B0F0"/>
          <w:lang w:val="cy-GB"/>
        </w:rPr>
        <w:t>Ar gyfer pwy mae hwn</w:t>
      </w:r>
      <w:r w:rsidR="001A2BA6" w:rsidRPr="000900F3">
        <w:rPr>
          <w:color w:val="00B0F0"/>
          <w:lang w:val="cy-GB"/>
        </w:rPr>
        <w:t>?</w:t>
      </w:r>
      <w:bookmarkEnd w:id="4"/>
    </w:p>
    <w:p w14:paraId="5C121690" w14:textId="45FD0A85" w:rsidR="004D17A6" w:rsidRPr="000900F3" w:rsidRDefault="005927AC" w:rsidP="001A2BA6">
      <w:pPr>
        <w:rPr>
          <w:lang w:val="cy-GB"/>
        </w:rPr>
      </w:pPr>
      <w:r w:rsidRPr="00613A3B">
        <w:rPr>
          <w:lang w:val="cy-GB"/>
        </w:rPr>
        <w:t xml:space="preserve">Mae'r deunydd hyfforddi'n cynorthwyo broses o weithredu </w:t>
      </w:r>
      <w:r w:rsidR="00C65A8F">
        <w:rPr>
          <w:lang w:val="cy-GB"/>
        </w:rPr>
        <w:t>gorchymyn amddiffyn a chynorthwyo oedolyn</w:t>
      </w:r>
      <w:r w:rsidRPr="00613A3B">
        <w:rPr>
          <w:lang w:val="cy-GB"/>
        </w:rPr>
        <w:t>. Mae'n bur debygol y bydd yn ddefnyddiol ar gyfer y canlynol:</w:t>
      </w:r>
    </w:p>
    <w:p w14:paraId="05050AB9" w14:textId="77777777" w:rsidR="00741F88" w:rsidRPr="000900F3" w:rsidRDefault="00741F88" w:rsidP="001A2BA6">
      <w:pPr>
        <w:rPr>
          <w:sz w:val="20"/>
          <w:lang w:val="cy-GB"/>
        </w:rPr>
      </w:pPr>
    </w:p>
    <w:p w14:paraId="59789399" w14:textId="2C5FC15A" w:rsidR="001A2BA6" w:rsidRPr="000900F3" w:rsidRDefault="005927AC" w:rsidP="00741F88">
      <w:pPr>
        <w:pStyle w:val="ListParagraph"/>
        <w:numPr>
          <w:ilvl w:val="0"/>
          <w:numId w:val="43"/>
        </w:numPr>
        <w:rPr>
          <w:lang w:val="cy-GB"/>
        </w:rPr>
      </w:pPr>
      <w:r w:rsidRPr="00613A3B">
        <w:rPr>
          <w:lang w:val="cy-GB"/>
        </w:rPr>
        <w:t xml:space="preserve">Swyddogion awdurdodedig a </w:t>
      </w:r>
      <w:r w:rsidR="0037309F" w:rsidRPr="00613A3B">
        <w:rPr>
          <w:lang w:val="cy-GB"/>
        </w:rPr>
        <w:t>ch</w:t>
      </w:r>
      <w:r w:rsidRPr="00613A3B">
        <w:rPr>
          <w:lang w:val="cy-GB"/>
        </w:rPr>
        <w:t xml:space="preserve">yfreithiol – </w:t>
      </w:r>
      <w:r w:rsidR="00B332F9">
        <w:rPr>
          <w:lang w:val="cy-GB"/>
        </w:rPr>
        <w:t xml:space="preserve">rhai </w:t>
      </w:r>
      <w:r w:rsidRPr="00613A3B">
        <w:rPr>
          <w:lang w:val="cy-GB"/>
        </w:rPr>
        <w:t>sy'n bodoli'n barod a rhai newydd</w:t>
      </w:r>
    </w:p>
    <w:p w14:paraId="01C32B47" w14:textId="12A5EAED" w:rsidR="001A2BA6" w:rsidRPr="000900F3" w:rsidRDefault="005927AC" w:rsidP="00741F88">
      <w:pPr>
        <w:pStyle w:val="ListParagraph"/>
        <w:numPr>
          <w:ilvl w:val="0"/>
          <w:numId w:val="43"/>
        </w:numPr>
        <w:rPr>
          <w:lang w:val="cy-GB"/>
        </w:rPr>
      </w:pPr>
      <w:r w:rsidRPr="00613A3B">
        <w:rPr>
          <w:lang w:val="cy-GB"/>
        </w:rPr>
        <w:t>Eraill sy'n cynorthwyo'n ymarferol y cam o weith</w:t>
      </w:r>
      <w:r w:rsidR="0037309F" w:rsidRPr="00613A3B">
        <w:rPr>
          <w:lang w:val="cy-GB"/>
        </w:rPr>
        <w:t>r</w:t>
      </w:r>
      <w:r w:rsidRPr="00613A3B">
        <w:rPr>
          <w:lang w:val="cy-GB"/>
        </w:rPr>
        <w:t xml:space="preserve">edu </w:t>
      </w:r>
      <w:r w:rsidR="00C65A8F">
        <w:rPr>
          <w:lang w:val="cy-GB"/>
        </w:rPr>
        <w:t>gorchmynion amddiffyn a chynorthwyo oedolion</w:t>
      </w:r>
    </w:p>
    <w:p w14:paraId="375FFC57" w14:textId="4B8E30C6" w:rsidR="001A2BA6" w:rsidRPr="000900F3" w:rsidRDefault="005927AC" w:rsidP="00741F88">
      <w:pPr>
        <w:pStyle w:val="ListParagraph"/>
        <w:numPr>
          <w:ilvl w:val="0"/>
          <w:numId w:val="43"/>
        </w:numPr>
        <w:rPr>
          <w:lang w:val="cy-GB"/>
        </w:rPr>
      </w:pPr>
      <w:r w:rsidRPr="00613A3B">
        <w:rPr>
          <w:lang w:val="cy-GB"/>
        </w:rPr>
        <w:t>Rheolwyr dysgu a datblygu sydd am sicrhau dysg briodol</w:t>
      </w:r>
    </w:p>
    <w:p w14:paraId="78605C43" w14:textId="6E8E3880" w:rsidR="001A2BA6" w:rsidRPr="000900F3" w:rsidRDefault="00A64237" w:rsidP="00741F88">
      <w:pPr>
        <w:pStyle w:val="ListParagraph"/>
        <w:numPr>
          <w:ilvl w:val="0"/>
          <w:numId w:val="43"/>
        </w:numPr>
        <w:rPr>
          <w:lang w:val="cy-GB"/>
        </w:rPr>
      </w:pPr>
      <w:r w:rsidRPr="00613A3B">
        <w:rPr>
          <w:lang w:val="cy-GB"/>
        </w:rPr>
        <w:t>H</w:t>
      </w:r>
      <w:r w:rsidR="00B332F9">
        <w:rPr>
          <w:lang w:val="cy-GB"/>
        </w:rPr>
        <w:t>wyluswyr</w:t>
      </w:r>
      <w:r w:rsidRPr="00613A3B">
        <w:rPr>
          <w:lang w:val="cy-GB"/>
        </w:rPr>
        <w:t xml:space="preserve"> dysgu sy'n cyflenwi hyfforddiant yn seiliedig ar y deunydd hwn.</w:t>
      </w:r>
    </w:p>
    <w:p w14:paraId="23C07233" w14:textId="77777777" w:rsidR="001A2BA6" w:rsidRPr="000900F3" w:rsidRDefault="001A2BA6" w:rsidP="001A2BA6">
      <w:pPr>
        <w:rPr>
          <w:sz w:val="20"/>
          <w:lang w:val="cy-GB"/>
        </w:rPr>
      </w:pPr>
    </w:p>
    <w:p w14:paraId="28E9CBBF" w14:textId="611A7BE9" w:rsidR="001A2BA6" w:rsidRPr="000900F3" w:rsidRDefault="00A64237" w:rsidP="001A2BA6">
      <w:pPr>
        <w:rPr>
          <w:lang w:val="cy-GB"/>
        </w:rPr>
      </w:pPr>
      <w:r w:rsidRPr="00613A3B">
        <w:rPr>
          <w:lang w:val="cy-GB"/>
        </w:rPr>
        <w:t>Gall y deunyddiau hyn gael eu defnyddio ar gyfer y prif ddibenion canlynol:</w:t>
      </w:r>
    </w:p>
    <w:p w14:paraId="216EE0E6" w14:textId="77777777" w:rsidR="00741F88" w:rsidRPr="000900F3" w:rsidRDefault="00741F88" w:rsidP="001A2BA6">
      <w:pPr>
        <w:rPr>
          <w:sz w:val="20"/>
          <w:lang w:val="cy-GB"/>
        </w:rPr>
      </w:pPr>
    </w:p>
    <w:p w14:paraId="2C3A2139" w14:textId="25CE83D2" w:rsidR="001A2BA6" w:rsidRPr="000900F3" w:rsidRDefault="00A64237" w:rsidP="00741F88">
      <w:pPr>
        <w:pStyle w:val="ListParagraph"/>
        <w:numPr>
          <w:ilvl w:val="0"/>
          <w:numId w:val="44"/>
        </w:numPr>
        <w:rPr>
          <w:lang w:val="cy-GB"/>
        </w:rPr>
      </w:pPr>
      <w:r w:rsidRPr="00613A3B">
        <w:rPr>
          <w:lang w:val="cy-GB"/>
        </w:rPr>
        <w:t xml:space="preserve">Cyflenwi hyfforddiant i swyddogion </w:t>
      </w:r>
      <w:r w:rsidR="0037309F" w:rsidRPr="00613A3B">
        <w:rPr>
          <w:lang w:val="cy-GB"/>
        </w:rPr>
        <w:t xml:space="preserve">newydd </w:t>
      </w:r>
      <w:r w:rsidRPr="00613A3B">
        <w:rPr>
          <w:lang w:val="cy-GB"/>
        </w:rPr>
        <w:t xml:space="preserve">awdurdodedig </w:t>
      </w:r>
      <w:r w:rsidR="0037309F" w:rsidRPr="00613A3B">
        <w:rPr>
          <w:lang w:val="cy-GB"/>
        </w:rPr>
        <w:t xml:space="preserve">a chyfreithiol </w:t>
      </w:r>
      <w:r w:rsidRPr="00613A3B">
        <w:rPr>
          <w:lang w:val="cy-GB"/>
        </w:rPr>
        <w:t>neu rai mewn swyddogaethau allweddol eraill</w:t>
      </w:r>
    </w:p>
    <w:p w14:paraId="4D196272" w14:textId="7EA3C9CE" w:rsidR="001A2BA6" w:rsidRPr="000900F3" w:rsidRDefault="00A64237" w:rsidP="00741F88">
      <w:pPr>
        <w:pStyle w:val="ListParagraph"/>
        <w:numPr>
          <w:ilvl w:val="0"/>
          <w:numId w:val="44"/>
        </w:numPr>
        <w:rPr>
          <w:lang w:val="cy-GB"/>
        </w:rPr>
      </w:pPr>
      <w:r w:rsidRPr="00613A3B">
        <w:rPr>
          <w:lang w:val="cy-GB"/>
        </w:rPr>
        <w:t xml:space="preserve">Adnewyddu dysg swyddogion awdurdodedig a chyfreithiol neu rai mewn swyddogaethau allweddol eraill, sydd i gyd yn </w:t>
      </w:r>
      <w:r w:rsidR="0037309F" w:rsidRPr="00613A3B">
        <w:rPr>
          <w:lang w:val="cy-GB"/>
        </w:rPr>
        <w:t>gweithredu</w:t>
      </w:r>
      <w:r w:rsidRPr="00613A3B">
        <w:rPr>
          <w:lang w:val="cy-GB"/>
        </w:rPr>
        <w:t xml:space="preserve"> eisoes, fel rhan o'u Datblygiad Proffesiynol Parhaus.</w:t>
      </w:r>
    </w:p>
    <w:p w14:paraId="61E287FA" w14:textId="77777777" w:rsidR="001A2BA6" w:rsidRPr="000900F3" w:rsidRDefault="001A2BA6" w:rsidP="001A2BA6">
      <w:pPr>
        <w:rPr>
          <w:sz w:val="20"/>
          <w:lang w:val="cy-GB"/>
        </w:rPr>
      </w:pPr>
    </w:p>
    <w:p w14:paraId="46191423" w14:textId="6084EC54" w:rsidR="0047472B" w:rsidRPr="000900F3" w:rsidRDefault="0047472B" w:rsidP="004D17A6">
      <w:pPr>
        <w:rPr>
          <w:b/>
          <w:lang w:val="cy-GB"/>
        </w:rPr>
      </w:pPr>
      <w:r w:rsidRPr="00613A3B">
        <w:rPr>
          <w:lang w:val="cy-GB"/>
        </w:rPr>
        <w:t xml:space="preserve">Canlyniad dysgu trosfwaol yr hyfforddiant hwn fydd </w:t>
      </w:r>
      <w:r w:rsidRPr="00613A3B">
        <w:rPr>
          <w:b/>
          <w:lang w:val="cy-GB"/>
        </w:rPr>
        <w:t>galluogi swyddogion awdurdodedig a swyddogion cyfreithiol, a swyddogaethau allweddol eraill i weithred</w:t>
      </w:r>
      <w:r w:rsidR="00843B82">
        <w:rPr>
          <w:b/>
          <w:lang w:val="cy-GB"/>
        </w:rPr>
        <w:t>u’n gyfreithlon ac yn ysbryd y D</w:t>
      </w:r>
      <w:r w:rsidRPr="00613A3B">
        <w:rPr>
          <w:b/>
          <w:lang w:val="cy-GB"/>
        </w:rPr>
        <w:t>deddf i ddefnyddio</w:t>
      </w:r>
      <w:r w:rsidR="00C65A8F">
        <w:rPr>
          <w:b/>
          <w:lang w:val="cy-GB"/>
        </w:rPr>
        <w:t xml:space="preserve"> gorchmynion amddiffyn a chynorthwyo oedolion</w:t>
      </w:r>
      <w:r w:rsidRPr="00613A3B">
        <w:rPr>
          <w:b/>
          <w:lang w:val="cy-GB"/>
        </w:rPr>
        <w:t xml:space="preserve"> er lles oedolion mewn perygl yng Nghymru.</w:t>
      </w:r>
    </w:p>
    <w:p w14:paraId="470927F5" w14:textId="29E7CA63" w:rsidR="00741F88" w:rsidRPr="000900F3" w:rsidRDefault="00741F88" w:rsidP="004D17A6">
      <w:pPr>
        <w:rPr>
          <w:lang w:val="cy-GB"/>
        </w:rPr>
      </w:pPr>
    </w:p>
    <w:p w14:paraId="2F173741" w14:textId="4D4A0E7C" w:rsidR="0047472B" w:rsidRPr="00613A3B" w:rsidRDefault="0047472B" w:rsidP="0047472B">
      <w:pPr>
        <w:rPr>
          <w:szCs w:val="24"/>
          <w:lang w:val="cy-GB"/>
        </w:rPr>
      </w:pPr>
      <w:r w:rsidRPr="00613A3B">
        <w:rPr>
          <w:szCs w:val="24"/>
          <w:lang w:val="cy-GB"/>
        </w:rPr>
        <w:t xml:space="preserve">Y canlyniadau dysgu penodol </w:t>
      </w:r>
      <w:r w:rsidR="0037309F" w:rsidRPr="000900F3">
        <w:rPr>
          <w:szCs w:val="24"/>
          <w:lang w:val="cy-GB"/>
        </w:rPr>
        <w:t>fydd</w:t>
      </w:r>
      <w:r w:rsidRPr="00613A3B">
        <w:rPr>
          <w:szCs w:val="24"/>
          <w:lang w:val="cy-GB"/>
        </w:rPr>
        <w:t>:</w:t>
      </w:r>
    </w:p>
    <w:p w14:paraId="28AF9347" w14:textId="1453A5F4" w:rsidR="0047472B" w:rsidRPr="00613A3B" w:rsidRDefault="0047472B" w:rsidP="0047472B">
      <w:pPr>
        <w:pStyle w:val="ListParagraph"/>
        <w:numPr>
          <w:ilvl w:val="0"/>
          <w:numId w:val="36"/>
        </w:numPr>
        <w:spacing w:after="160" w:line="259" w:lineRule="auto"/>
        <w:rPr>
          <w:szCs w:val="24"/>
          <w:lang w:val="cy-GB"/>
        </w:rPr>
      </w:pPr>
      <w:r w:rsidRPr="00613A3B">
        <w:rPr>
          <w:szCs w:val="24"/>
          <w:lang w:val="cy-GB"/>
        </w:rPr>
        <w:t xml:space="preserve">Seilio’r defnydd o </w:t>
      </w:r>
      <w:r w:rsidR="00C65A8F">
        <w:rPr>
          <w:szCs w:val="24"/>
          <w:lang w:val="cy-GB"/>
        </w:rPr>
        <w:t>orchmynion amddiffyn a chynorthwyo oedolion</w:t>
      </w:r>
      <w:r w:rsidRPr="00613A3B">
        <w:rPr>
          <w:szCs w:val="24"/>
          <w:lang w:val="cy-GB"/>
        </w:rPr>
        <w:t xml:space="preserve"> ar amcanion ac egwyddorion y Ddeddf</w:t>
      </w:r>
    </w:p>
    <w:p w14:paraId="72B1DC63" w14:textId="323DEC4B" w:rsidR="0047472B" w:rsidRPr="00613A3B" w:rsidRDefault="0047472B" w:rsidP="0047472B">
      <w:pPr>
        <w:pStyle w:val="ListParagraph"/>
        <w:numPr>
          <w:ilvl w:val="0"/>
          <w:numId w:val="36"/>
        </w:numPr>
        <w:spacing w:after="160" w:line="259" w:lineRule="auto"/>
        <w:rPr>
          <w:szCs w:val="24"/>
          <w:lang w:val="cy-GB"/>
        </w:rPr>
      </w:pPr>
      <w:r w:rsidRPr="00613A3B">
        <w:rPr>
          <w:szCs w:val="24"/>
          <w:lang w:val="cy-GB"/>
        </w:rPr>
        <w:t xml:space="preserve">Datblygu hinsawdd o arferion moesegol, arbenigol i gynorthwyo’r defnydd o </w:t>
      </w:r>
      <w:r w:rsidR="00C65A8F">
        <w:rPr>
          <w:szCs w:val="24"/>
          <w:lang w:val="cy-GB"/>
        </w:rPr>
        <w:t>orchmynion amddiffyn a chynorthwyo oedolion</w:t>
      </w:r>
    </w:p>
    <w:p w14:paraId="2C60BAC0" w14:textId="22250658" w:rsidR="0047472B" w:rsidRPr="00613A3B" w:rsidRDefault="0047472B" w:rsidP="0047472B">
      <w:pPr>
        <w:pStyle w:val="ListParagraph"/>
        <w:numPr>
          <w:ilvl w:val="0"/>
          <w:numId w:val="36"/>
        </w:numPr>
        <w:spacing w:after="160" w:line="259" w:lineRule="auto"/>
        <w:rPr>
          <w:szCs w:val="24"/>
          <w:lang w:val="cy-GB"/>
        </w:rPr>
      </w:pPr>
      <w:r w:rsidRPr="00613A3B">
        <w:rPr>
          <w:szCs w:val="24"/>
          <w:lang w:val="cy-GB"/>
        </w:rPr>
        <w:t>Sicrhau dealltwriaeth gadarn a thrylw</w:t>
      </w:r>
      <w:r w:rsidR="00A9659C">
        <w:rPr>
          <w:szCs w:val="24"/>
          <w:lang w:val="cy-GB"/>
        </w:rPr>
        <w:t>yr o’r gyfraith a chyfarwyddyd</w:t>
      </w:r>
    </w:p>
    <w:p w14:paraId="15E92A19" w14:textId="01711246" w:rsidR="0047472B" w:rsidRPr="00613A3B" w:rsidRDefault="0047472B" w:rsidP="0047472B">
      <w:pPr>
        <w:pStyle w:val="ListParagraph"/>
        <w:numPr>
          <w:ilvl w:val="0"/>
          <w:numId w:val="36"/>
        </w:numPr>
        <w:spacing w:after="160" w:line="259" w:lineRule="auto"/>
        <w:rPr>
          <w:szCs w:val="24"/>
          <w:lang w:val="cy-GB"/>
        </w:rPr>
      </w:pPr>
      <w:r w:rsidRPr="00613A3B">
        <w:rPr>
          <w:szCs w:val="24"/>
          <w:lang w:val="cy-GB"/>
        </w:rPr>
        <w:t>Sicrhau cyfrifoldeb unigolion dros wneud penderfyniadau yng nghyd-destun cymorth priodol</w:t>
      </w:r>
    </w:p>
    <w:p w14:paraId="2D00CC76" w14:textId="6C90F62D" w:rsidR="0047472B" w:rsidRPr="00613A3B" w:rsidRDefault="0047472B" w:rsidP="0047472B">
      <w:pPr>
        <w:pStyle w:val="ListParagraph"/>
        <w:numPr>
          <w:ilvl w:val="0"/>
          <w:numId w:val="36"/>
        </w:numPr>
        <w:spacing w:after="160" w:line="259" w:lineRule="auto"/>
        <w:rPr>
          <w:szCs w:val="24"/>
          <w:lang w:val="cy-GB"/>
        </w:rPr>
      </w:pPr>
      <w:r w:rsidRPr="00613A3B">
        <w:rPr>
          <w:szCs w:val="24"/>
          <w:lang w:val="cy-GB"/>
        </w:rPr>
        <w:t xml:space="preserve">Datblygu dull cyson o fynd ati i weithredu </w:t>
      </w:r>
      <w:r w:rsidR="00C65A8F">
        <w:rPr>
          <w:szCs w:val="24"/>
          <w:lang w:val="cy-GB"/>
        </w:rPr>
        <w:t>gorchmynion amddiffyn a chynorthwyo oedolion</w:t>
      </w:r>
      <w:r w:rsidRPr="00613A3B">
        <w:rPr>
          <w:szCs w:val="24"/>
          <w:lang w:val="cy-GB"/>
        </w:rPr>
        <w:t xml:space="preserve"> ar draws </w:t>
      </w:r>
      <w:r w:rsidR="00E9786D">
        <w:rPr>
          <w:szCs w:val="24"/>
          <w:lang w:val="cy-GB"/>
        </w:rPr>
        <w:t>Cymru</w:t>
      </w:r>
    </w:p>
    <w:p w14:paraId="12B09A5F" w14:textId="77777777" w:rsidR="0047472B" w:rsidRPr="00613A3B" w:rsidRDefault="0047472B" w:rsidP="0047472B">
      <w:pPr>
        <w:pStyle w:val="ListParagraph"/>
        <w:numPr>
          <w:ilvl w:val="0"/>
          <w:numId w:val="36"/>
        </w:numPr>
        <w:spacing w:line="259" w:lineRule="auto"/>
        <w:rPr>
          <w:szCs w:val="24"/>
          <w:lang w:val="cy-GB"/>
        </w:rPr>
      </w:pPr>
      <w:r w:rsidRPr="00613A3B">
        <w:rPr>
          <w:szCs w:val="24"/>
          <w:lang w:val="cy-GB"/>
        </w:rPr>
        <w:t>Datblygu hyder a chymhwysedd yn y maes ymarfer hwn ac anghenion cymorth ychwanegol fel gall ymarferwyr barhau i ddatblygu eu harferion.</w:t>
      </w:r>
    </w:p>
    <w:p w14:paraId="4A87767C" w14:textId="77777777" w:rsidR="001A2BA6" w:rsidRPr="000900F3" w:rsidRDefault="001A2BA6" w:rsidP="001A2BA6">
      <w:pPr>
        <w:rPr>
          <w:sz w:val="20"/>
          <w:lang w:val="cy-GB"/>
        </w:rPr>
      </w:pPr>
    </w:p>
    <w:p w14:paraId="6976E872" w14:textId="687146C6" w:rsidR="004D17A6" w:rsidRPr="000900F3" w:rsidRDefault="0037309F" w:rsidP="001A2BA6">
      <w:pPr>
        <w:pStyle w:val="Heading1"/>
        <w:rPr>
          <w:color w:val="00B0F0"/>
          <w:lang w:val="cy-GB"/>
        </w:rPr>
      </w:pPr>
      <w:bookmarkStart w:id="5" w:name="_Toc467155833"/>
      <w:r w:rsidRPr="00613A3B">
        <w:rPr>
          <w:color w:val="00B0F0"/>
          <w:lang w:val="cy-GB"/>
        </w:rPr>
        <w:t>Beth sy'n cael ei gynnwys</w:t>
      </w:r>
      <w:r w:rsidR="004D17A6" w:rsidRPr="000900F3">
        <w:rPr>
          <w:color w:val="00B0F0"/>
          <w:lang w:val="cy-GB"/>
        </w:rPr>
        <w:t>?</w:t>
      </w:r>
      <w:bookmarkEnd w:id="5"/>
    </w:p>
    <w:p w14:paraId="28A6D786" w14:textId="4CF8507D" w:rsidR="004D17A6" w:rsidRPr="000900F3" w:rsidRDefault="0037309F" w:rsidP="004D17A6">
      <w:pPr>
        <w:rPr>
          <w:lang w:val="cy-GB"/>
        </w:rPr>
      </w:pPr>
      <w:r w:rsidRPr="00613A3B">
        <w:rPr>
          <w:lang w:val="cy-GB"/>
        </w:rPr>
        <w:t>Gellir lawrlwytho'</w:t>
      </w:r>
      <w:r w:rsidR="00353253" w:rsidRPr="00613A3B">
        <w:rPr>
          <w:lang w:val="cy-GB"/>
        </w:rPr>
        <w:t>r</w:t>
      </w:r>
      <w:r w:rsidRPr="00613A3B">
        <w:rPr>
          <w:lang w:val="cy-GB"/>
        </w:rPr>
        <w:t xml:space="preserve"> deunydd yn Gymraeg neu Saesneg o'r </w:t>
      </w:r>
      <w:hyperlink r:id="rId22" w:history="1">
        <w:r w:rsidR="00743669" w:rsidRPr="00743669">
          <w:rPr>
            <w:rStyle w:val="Hyperlink"/>
            <w:lang w:val="cy-GB"/>
          </w:rPr>
          <w:t>Hyb G</w:t>
        </w:r>
        <w:r w:rsidR="00A43BA8">
          <w:rPr>
            <w:rStyle w:val="Hyperlink"/>
            <w:lang w:val="cy-GB"/>
          </w:rPr>
          <w:t>w</w:t>
        </w:r>
        <w:r w:rsidRPr="00743669">
          <w:rPr>
            <w:rStyle w:val="Hyperlink"/>
            <w:lang w:val="cy-GB"/>
          </w:rPr>
          <w:t>ybodaeth a Dysgu.</w:t>
        </w:r>
      </w:hyperlink>
      <w:r w:rsidR="00741F88" w:rsidRPr="000900F3">
        <w:rPr>
          <w:lang w:val="cy-GB"/>
        </w:rPr>
        <w:t xml:space="preserve"> </w:t>
      </w:r>
      <w:r w:rsidR="00353253" w:rsidRPr="00613A3B">
        <w:rPr>
          <w:lang w:val="cy-GB"/>
        </w:rPr>
        <w:t>Y</w:t>
      </w:r>
      <w:r w:rsidRPr="00613A3B">
        <w:rPr>
          <w:lang w:val="cy-GB"/>
        </w:rPr>
        <w:t>n ogysta</w:t>
      </w:r>
      <w:r w:rsidR="00353253" w:rsidRPr="00613A3B">
        <w:rPr>
          <w:lang w:val="cy-GB"/>
        </w:rPr>
        <w:t>l</w:t>
      </w:r>
      <w:r w:rsidRPr="00613A3B">
        <w:rPr>
          <w:lang w:val="cy-GB"/>
        </w:rPr>
        <w:t xml:space="preserve"> â'r canllaw hwn, mae'r deunyddiau canlynol hefyd ar gael:</w:t>
      </w:r>
    </w:p>
    <w:p w14:paraId="3180D2F8" w14:textId="77777777" w:rsidR="004D17A6" w:rsidRPr="000900F3" w:rsidRDefault="004D17A6" w:rsidP="004D17A6">
      <w:pPr>
        <w:rPr>
          <w:sz w:val="20"/>
          <w:lang w:val="cy-GB"/>
        </w:rPr>
      </w:pPr>
    </w:p>
    <w:p w14:paraId="72FD66E0" w14:textId="259AFCAE" w:rsidR="004D17A6" w:rsidRPr="000900F3" w:rsidRDefault="00A43BA8" w:rsidP="00002A3A">
      <w:pPr>
        <w:numPr>
          <w:ilvl w:val="0"/>
          <w:numId w:val="36"/>
        </w:numPr>
        <w:rPr>
          <w:szCs w:val="24"/>
          <w:lang w:val="cy-GB"/>
        </w:rPr>
      </w:pPr>
      <w:r>
        <w:rPr>
          <w:b/>
          <w:szCs w:val="24"/>
          <w:lang w:val="cy-GB"/>
        </w:rPr>
        <w:t>Y b</w:t>
      </w:r>
      <w:r w:rsidR="00936EC1" w:rsidRPr="00613A3B">
        <w:rPr>
          <w:b/>
          <w:szCs w:val="24"/>
          <w:lang w:val="cy-GB"/>
        </w:rPr>
        <w:t>roses ar gyfer swyddog awdurdodedig</w:t>
      </w:r>
      <w:r w:rsidR="004D17A6" w:rsidRPr="000900F3">
        <w:rPr>
          <w:szCs w:val="24"/>
          <w:lang w:val="cy-GB"/>
        </w:rPr>
        <w:t xml:space="preserve"> –</w:t>
      </w:r>
      <w:r w:rsidR="00345607" w:rsidRPr="000900F3">
        <w:rPr>
          <w:szCs w:val="24"/>
          <w:lang w:val="cy-GB"/>
        </w:rPr>
        <w:t xml:space="preserve"> </w:t>
      </w:r>
      <w:r w:rsidR="00936EC1" w:rsidRPr="00613A3B">
        <w:rPr>
          <w:szCs w:val="24"/>
          <w:lang w:val="cy-GB"/>
        </w:rPr>
        <w:t>sy'n egluro fel y gall y rhai sy'n addas ddod yn swyddogion awdurdodedig</w:t>
      </w:r>
    </w:p>
    <w:p w14:paraId="5F27D483" w14:textId="6A7BC039" w:rsidR="00345607" w:rsidRPr="000900F3" w:rsidRDefault="00936EC1" w:rsidP="00002A3A">
      <w:pPr>
        <w:numPr>
          <w:ilvl w:val="0"/>
          <w:numId w:val="36"/>
        </w:numPr>
        <w:rPr>
          <w:szCs w:val="24"/>
          <w:lang w:val="cy-GB"/>
        </w:rPr>
      </w:pPr>
      <w:r w:rsidRPr="00613A3B">
        <w:rPr>
          <w:b/>
          <w:szCs w:val="24"/>
          <w:lang w:val="cy-GB"/>
        </w:rPr>
        <w:t>Gweithgaredd:</w:t>
      </w:r>
      <w:r w:rsidR="00002A3A" w:rsidRPr="000900F3">
        <w:rPr>
          <w:b/>
          <w:szCs w:val="24"/>
          <w:lang w:val="cy-GB"/>
        </w:rPr>
        <w:t xml:space="preserve"> </w:t>
      </w:r>
      <w:r w:rsidR="00A43BA8">
        <w:rPr>
          <w:b/>
          <w:szCs w:val="24"/>
          <w:lang w:val="cy-GB"/>
        </w:rPr>
        <w:t>paratoi a d</w:t>
      </w:r>
      <w:r w:rsidRPr="00613A3B">
        <w:rPr>
          <w:b/>
          <w:szCs w:val="24"/>
          <w:lang w:val="cy-GB"/>
        </w:rPr>
        <w:t xml:space="preserve">adansoddiad </w:t>
      </w:r>
      <w:r w:rsidR="00A43BA8">
        <w:rPr>
          <w:b/>
          <w:szCs w:val="24"/>
          <w:lang w:val="cy-GB"/>
        </w:rPr>
        <w:t>a</w:t>
      </w:r>
      <w:r w:rsidR="00353253" w:rsidRPr="00613A3B">
        <w:rPr>
          <w:b/>
          <w:szCs w:val="24"/>
          <w:lang w:val="cy-GB"/>
        </w:rPr>
        <w:t>nghenion</w:t>
      </w:r>
      <w:r w:rsidR="00A43BA8">
        <w:rPr>
          <w:b/>
          <w:szCs w:val="24"/>
          <w:lang w:val="cy-GB"/>
        </w:rPr>
        <w:t xml:space="preserve"> d</w:t>
      </w:r>
      <w:r w:rsidRPr="00613A3B">
        <w:rPr>
          <w:b/>
          <w:szCs w:val="24"/>
          <w:lang w:val="cy-GB"/>
        </w:rPr>
        <w:t>ysgu</w:t>
      </w:r>
      <w:r w:rsidR="00345607" w:rsidRPr="000900F3">
        <w:rPr>
          <w:szCs w:val="24"/>
          <w:lang w:val="cy-GB"/>
        </w:rPr>
        <w:t xml:space="preserve"> – </w:t>
      </w:r>
      <w:r w:rsidRPr="00613A3B">
        <w:rPr>
          <w:szCs w:val="24"/>
          <w:lang w:val="cy-GB"/>
        </w:rPr>
        <w:t>sy'n egluro pa wybodaeth gefndirol mae'n rhaid i swydd</w:t>
      </w:r>
      <w:r w:rsidR="00C65A8F">
        <w:rPr>
          <w:szCs w:val="24"/>
          <w:lang w:val="cy-GB"/>
        </w:rPr>
        <w:t>ogion awdurdodedig ei gael a'r dadansoddiad anghenion d</w:t>
      </w:r>
      <w:r w:rsidRPr="00613A3B">
        <w:rPr>
          <w:szCs w:val="24"/>
          <w:lang w:val="cy-GB"/>
        </w:rPr>
        <w:t xml:space="preserve">ysgu </w:t>
      </w:r>
      <w:r w:rsidR="00353253" w:rsidRPr="00613A3B">
        <w:rPr>
          <w:szCs w:val="24"/>
          <w:lang w:val="cy-GB"/>
        </w:rPr>
        <w:t xml:space="preserve">y </w:t>
      </w:r>
      <w:r w:rsidRPr="00613A3B">
        <w:rPr>
          <w:szCs w:val="24"/>
          <w:lang w:val="cy-GB"/>
        </w:rPr>
        <w:t xml:space="preserve">mae angen </w:t>
      </w:r>
      <w:r w:rsidR="00353253" w:rsidRPr="00613A3B">
        <w:rPr>
          <w:szCs w:val="24"/>
          <w:lang w:val="cy-GB"/>
        </w:rPr>
        <w:t xml:space="preserve">iddyn nhw </w:t>
      </w:r>
      <w:r w:rsidRPr="00613A3B">
        <w:rPr>
          <w:szCs w:val="24"/>
          <w:lang w:val="cy-GB"/>
        </w:rPr>
        <w:t xml:space="preserve">ei gwblhau cyn cychwyn ar y modiwl </w:t>
      </w:r>
    </w:p>
    <w:p w14:paraId="7E6177D9" w14:textId="613684A9" w:rsidR="00936EC1" w:rsidRPr="00613A3B" w:rsidRDefault="00936EC1" w:rsidP="00002A3A">
      <w:pPr>
        <w:numPr>
          <w:ilvl w:val="0"/>
          <w:numId w:val="36"/>
        </w:numPr>
        <w:rPr>
          <w:szCs w:val="24"/>
          <w:lang w:val="cy-GB"/>
        </w:rPr>
      </w:pPr>
      <w:r w:rsidRPr="000900F3">
        <w:rPr>
          <w:szCs w:val="24"/>
          <w:lang w:val="cy-GB"/>
        </w:rPr>
        <w:t>Cyflwyniad</w:t>
      </w:r>
      <w:r w:rsidRPr="00613A3B">
        <w:rPr>
          <w:b/>
          <w:szCs w:val="24"/>
          <w:lang w:val="cy-GB"/>
        </w:rPr>
        <w:t xml:space="preserve"> </w:t>
      </w:r>
      <w:r w:rsidR="00002A3A" w:rsidRPr="000900F3">
        <w:rPr>
          <w:b/>
          <w:szCs w:val="24"/>
          <w:lang w:val="cy-GB"/>
        </w:rPr>
        <w:t>PowerPoint</w:t>
      </w:r>
      <w:r w:rsidR="00A43BA8">
        <w:rPr>
          <w:b/>
          <w:szCs w:val="24"/>
          <w:lang w:val="cy-GB"/>
        </w:rPr>
        <w:t xml:space="preserve"> y modiwl h</w:t>
      </w:r>
      <w:r w:rsidRPr="00613A3B">
        <w:rPr>
          <w:b/>
          <w:szCs w:val="24"/>
          <w:lang w:val="cy-GB"/>
        </w:rPr>
        <w:t>yfforddi</w:t>
      </w:r>
      <w:r w:rsidRPr="00613A3B">
        <w:rPr>
          <w:szCs w:val="24"/>
          <w:lang w:val="cy-GB"/>
        </w:rPr>
        <w:t xml:space="preserve"> – cyfres o sleidiau i'ch arwain drwy'r modiwl hyf</w:t>
      </w:r>
      <w:r w:rsidR="00353253" w:rsidRPr="00613A3B">
        <w:rPr>
          <w:szCs w:val="24"/>
          <w:lang w:val="cy-GB"/>
        </w:rPr>
        <w:t>f</w:t>
      </w:r>
      <w:r w:rsidRPr="00613A3B">
        <w:rPr>
          <w:szCs w:val="24"/>
          <w:lang w:val="cy-GB"/>
        </w:rPr>
        <w:t>orddi</w:t>
      </w:r>
    </w:p>
    <w:p w14:paraId="0A8C408D" w14:textId="44C656BA" w:rsidR="00002A3A" w:rsidRPr="00A9659C" w:rsidRDefault="00A43BA8" w:rsidP="00A9659C">
      <w:pPr>
        <w:numPr>
          <w:ilvl w:val="0"/>
          <w:numId w:val="36"/>
        </w:numPr>
        <w:rPr>
          <w:szCs w:val="24"/>
          <w:lang w:val="cy-GB"/>
        </w:rPr>
      </w:pPr>
      <w:r>
        <w:rPr>
          <w:b/>
          <w:szCs w:val="24"/>
          <w:lang w:val="cy-GB"/>
        </w:rPr>
        <w:t>Dogfen Word y modiwl h</w:t>
      </w:r>
      <w:r w:rsidR="00936EC1" w:rsidRPr="00613A3B">
        <w:rPr>
          <w:b/>
          <w:szCs w:val="24"/>
          <w:lang w:val="cy-GB"/>
        </w:rPr>
        <w:t xml:space="preserve">yfforddi </w:t>
      </w:r>
      <w:r w:rsidR="00A9659C">
        <w:rPr>
          <w:b/>
          <w:szCs w:val="24"/>
          <w:lang w:val="cy-GB"/>
        </w:rPr>
        <w:t>–</w:t>
      </w:r>
      <w:r w:rsidR="00936EC1" w:rsidRPr="00A9659C">
        <w:rPr>
          <w:b/>
          <w:szCs w:val="24"/>
          <w:lang w:val="cy-GB"/>
        </w:rPr>
        <w:t xml:space="preserve"> </w:t>
      </w:r>
      <w:r w:rsidR="00936EC1" w:rsidRPr="00A9659C">
        <w:rPr>
          <w:szCs w:val="24"/>
          <w:lang w:val="cy-GB"/>
        </w:rPr>
        <w:t>mae hwn yn cynnig nodiadau i'r h</w:t>
      </w:r>
      <w:r w:rsidR="00DE7201" w:rsidRPr="00A9659C">
        <w:rPr>
          <w:szCs w:val="24"/>
          <w:lang w:val="cy-GB"/>
        </w:rPr>
        <w:t>wylusydd</w:t>
      </w:r>
      <w:r w:rsidR="00936EC1" w:rsidRPr="00A9659C">
        <w:rPr>
          <w:szCs w:val="24"/>
          <w:lang w:val="cy-GB"/>
        </w:rPr>
        <w:t xml:space="preserve"> a gwybodaeth ychwanegol am yr holl </w:t>
      </w:r>
      <w:r w:rsidR="00353253" w:rsidRPr="00A9659C">
        <w:rPr>
          <w:szCs w:val="24"/>
          <w:lang w:val="cy-GB"/>
        </w:rPr>
        <w:t>sleidiau</w:t>
      </w:r>
      <w:r w:rsidR="00936EC1" w:rsidRPr="00A9659C">
        <w:rPr>
          <w:szCs w:val="24"/>
          <w:lang w:val="cy-GB"/>
        </w:rPr>
        <w:t xml:space="preserve">. Mae hefyd yn cynnwys: </w:t>
      </w:r>
    </w:p>
    <w:p w14:paraId="03B0B90A" w14:textId="0906B888" w:rsidR="00002A3A" w:rsidRPr="000900F3" w:rsidRDefault="00936EC1" w:rsidP="00482958">
      <w:pPr>
        <w:numPr>
          <w:ilvl w:val="1"/>
          <w:numId w:val="46"/>
        </w:numPr>
        <w:rPr>
          <w:szCs w:val="24"/>
          <w:lang w:val="cy-GB"/>
        </w:rPr>
      </w:pPr>
      <w:r w:rsidRPr="00613A3B">
        <w:rPr>
          <w:b/>
          <w:szCs w:val="24"/>
          <w:lang w:val="cy-GB"/>
        </w:rPr>
        <w:t>Awgrymiadau a chynghorion i'r h</w:t>
      </w:r>
      <w:r w:rsidR="00C671AC">
        <w:rPr>
          <w:b/>
          <w:szCs w:val="24"/>
          <w:lang w:val="cy-GB"/>
        </w:rPr>
        <w:t>wylusydd</w:t>
      </w:r>
      <w:r w:rsidR="00002A3A" w:rsidRPr="000900F3">
        <w:rPr>
          <w:szCs w:val="24"/>
          <w:lang w:val="cy-GB"/>
        </w:rPr>
        <w:t xml:space="preserve"> </w:t>
      </w:r>
      <w:r w:rsidRPr="00613A3B">
        <w:rPr>
          <w:szCs w:val="24"/>
          <w:lang w:val="cy-GB"/>
        </w:rPr>
        <w:t>sy'n cynnig syniadau sut i gyflwyno'r modiwl</w:t>
      </w:r>
    </w:p>
    <w:p w14:paraId="690C8741" w14:textId="2533E3FB" w:rsidR="00002A3A" w:rsidRPr="000900F3" w:rsidRDefault="00936EC1" w:rsidP="00482958">
      <w:pPr>
        <w:numPr>
          <w:ilvl w:val="1"/>
          <w:numId w:val="46"/>
        </w:numPr>
        <w:rPr>
          <w:szCs w:val="24"/>
          <w:lang w:val="cy-GB"/>
        </w:rPr>
      </w:pPr>
      <w:r w:rsidRPr="00613A3B">
        <w:rPr>
          <w:b/>
          <w:szCs w:val="24"/>
          <w:lang w:val="cy-GB"/>
        </w:rPr>
        <w:t xml:space="preserve">Pwyntiau dysgu allweddol </w:t>
      </w:r>
      <w:r w:rsidR="001609B7" w:rsidRPr="00613A3B">
        <w:rPr>
          <w:szCs w:val="24"/>
          <w:lang w:val="cy-GB"/>
        </w:rPr>
        <w:t>sy'n tanlinellu'r negeseuon pwysig yn y modiwl</w:t>
      </w:r>
    </w:p>
    <w:p w14:paraId="0281CEE7" w14:textId="2723F4F3" w:rsidR="00002A3A" w:rsidRPr="000900F3" w:rsidRDefault="001609B7" w:rsidP="00482958">
      <w:pPr>
        <w:numPr>
          <w:ilvl w:val="1"/>
          <w:numId w:val="46"/>
        </w:numPr>
        <w:rPr>
          <w:szCs w:val="24"/>
          <w:lang w:val="cy-GB"/>
        </w:rPr>
      </w:pPr>
      <w:r w:rsidRPr="00613A3B">
        <w:rPr>
          <w:szCs w:val="24"/>
          <w:lang w:val="cy-GB"/>
        </w:rPr>
        <w:t xml:space="preserve">Awgrymiadau pryd i ddefnyddio'r taflenni </w:t>
      </w:r>
      <w:r w:rsidR="00641DE0">
        <w:rPr>
          <w:szCs w:val="24"/>
          <w:lang w:val="cy-GB"/>
        </w:rPr>
        <w:t xml:space="preserve">gwybodaeth </w:t>
      </w:r>
      <w:r w:rsidRPr="00613A3B">
        <w:rPr>
          <w:szCs w:val="24"/>
          <w:lang w:val="cy-GB"/>
        </w:rPr>
        <w:t>a'r gweithgareddau</w:t>
      </w:r>
    </w:p>
    <w:p w14:paraId="718F7433" w14:textId="7DC7D925" w:rsidR="00002A3A" w:rsidRPr="000900F3" w:rsidRDefault="001609B7" w:rsidP="00482958">
      <w:pPr>
        <w:numPr>
          <w:ilvl w:val="1"/>
          <w:numId w:val="46"/>
        </w:numPr>
        <w:rPr>
          <w:b/>
          <w:szCs w:val="24"/>
          <w:lang w:val="cy-GB"/>
        </w:rPr>
      </w:pPr>
      <w:bookmarkStart w:id="6" w:name="_Toc466280489"/>
      <w:r w:rsidRPr="00613A3B">
        <w:rPr>
          <w:b/>
          <w:szCs w:val="24"/>
          <w:lang w:val="cy-GB"/>
        </w:rPr>
        <w:t>Dolenni i</w:t>
      </w:r>
      <w:r w:rsidR="00A43BA8">
        <w:rPr>
          <w:b/>
          <w:szCs w:val="24"/>
          <w:lang w:val="cy-GB"/>
        </w:rPr>
        <w:t>'r rheoliadau a'r codau ymarfer neu ganllawiau s</w:t>
      </w:r>
      <w:r w:rsidRPr="00613A3B">
        <w:rPr>
          <w:b/>
          <w:szCs w:val="24"/>
          <w:lang w:val="cy-GB"/>
        </w:rPr>
        <w:t xml:space="preserve">tatudol </w:t>
      </w:r>
      <w:bookmarkEnd w:id="6"/>
    </w:p>
    <w:p w14:paraId="107A8DF8" w14:textId="66B75B49" w:rsidR="00002A3A" w:rsidRPr="000900F3" w:rsidRDefault="00A43BA8" w:rsidP="00482958">
      <w:pPr>
        <w:numPr>
          <w:ilvl w:val="1"/>
          <w:numId w:val="46"/>
        </w:numPr>
        <w:rPr>
          <w:b/>
          <w:szCs w:val="24"/>
          <w:lang w:val="cy-GB"/>
        </w:rPr>
      </w:pPr>
      <w:r>
        <w:rPr>
          <w:b/>
          <w:szCs w:val="24"/>
          <w:lang w:val="cy-GB"/>
        </w:rPr>
        <w:t>Rhestr o g</w:t>
      </w:r>
      <w:r w:rsidR="001609B7" w:rsidRPr="00613A3B">
        <w:rPr>
          <w:b/>
          <w:szCs w:val="24"/>
          <w:lang w:val="cy-GB"/>
        </w:rPr>
        <w:t xml:space="preserve">yfeiriadau ffynonellau </w:t>
      </w:r>
    </w:p>
    <w:p w14:paraId="45648D28" w14:textId="3D5151B8" w:rsidR="00002A3A" w:rsidRPr="000900F3" w:rsidRDefault="001609B7" w:rsidP="00CB6EB8">
      <w:pPr>
        <w:numPr>
          <w:ilvl w:val="0"/>
          <w:numId w:val="36"/>
        </w:numPr>
        <w:rPr>
          <w:szCs w:val="24"/>
          <w:lang w:val="cy-GB"/>
        </w:rPr>
      </w:pPr>
      <w:r w:rsidRPr="00613A3B">
        <w:rPr>
          <w:b/>
          <w:szCs w:val="24"/>
          <w:lang w:val="cy-GB"/>
        </w:rPr>
        <w:t>Gweithgaredd</w:t>
      </w:r>
      <w:r w:rsidR="00002A3A" w:rsidRPr="000900F3">
        <w:rPr>
          <w:b/>
          <w:szCs w:val="24"/>
          <w:lang w:val="cy-GB"/>
        </w:rPr>
        <w:t xml:space="preserve">: </w:t>
      </w:r>
      <w:r w:rsidR="00A43BA8">
        <w:rPr>
          <w:b/>
          <w:szCs w:val="24"/>
          <w:lang w:val="cy-GB"/>
        </w:rPr>
        <w:t>dilyniant a dadansoddiad anghenion dysgu a chynllun g</w:t>
      </w:r>
      <w:r w:rsidRPr="00613A3B">
        <w:rPr>
          <w:b/>
          <w:szCs w:val="24"/>
          <w:lang w:val="cy-GB"/>
        </w:rPr>
        <w:t>weithredu</w:t>
      </w:r>
      <w:r w:rsidR="00002A3A" w:rsidRPr="000900F3">
        <w:rPr>
          <w:szCs w:val="24"/>
          <w:lang w:val="cy-GB"/>
        </w:rPr>
        <w:t xml:space="preserve"> – </w:t>
      </w:r>
      <w:r w:rsidR="00FD6E56" w:rsidRPr="00613A3B">
        <w:rPr>
          <w:szCs w:val="24"/>
          <w:lang w:val="cy-GB"/>
        </w:rPr>
        <w:t>sy'n egluro'r hyn sydd r</w:t>
      </w:r>
      <w:r w:rsidR="00A9659C">
        <w:rPr>
          <w:szCs w:val="24"/>
          <w:lang w:val="cy-GB"/>
        </w:rPr>
        <w:t>h</w:t>
      </w:r>
      <w:r w:rsidR="00FD6E56" w:rsidRPr="00613A3B">
        <w:rPr>
          <w:szCs w:val="24"/>
          <w:lang w:val="cy-GB"/>
        </w:rPr>
        <w:t>aid i swyddogion awdurdodedig wneud ar ddiwedd modiwl, gan gyn</w:t>
      </w:r>
      <w:r w:rsidR="00A43BA8">
        <w:rPr>
          <w:szCs w:val="24"/>
          <w:lang w:val="cy-GB"/>
        </w:rPr>
        <w:t>nwys ail-lanw'r dadansoddiad anghenion d</w:t>
      </w:r>
      <w:r w:rsidR="00FD6E56" w:rsidRPr="00613A3B">
        <w:rPr>
          <w:szCs w:val="24"/>
          <w:lang w:val="cy-GB"/>
        </w:rPr>
        <w:t>ysgu a ch</w:t>
      </w:r>
      <w:r w:rsidR="00353253" w:rsidRPr="00613A3B">
        <w:rPr>
          <w:szCs w:val="24"/>
          <w:lang w:val="cy-GB"/>
        </w:rPr>
        <w:t>r</w:t>
      </w:r>
      <w:r w:rsidR="00A43BA8">
        <w:rPr>
          <w:szCs w:val="24"/>
          <w:lang w:val="cy-GB"/>
        </w:rPr>
        <w:t>eu cynllun g</w:t>
      </w:r>
      <w:r w:rsidR="00FD6E56" w:rsidRPr="00613A3B">
        <w:rPr>
          <w:szCs w:val="24"/>
          <w:lang w:val="cy-GB"/>
        </w:rPr>
        <w:t>weithredu; dylid gwneud hyn o leiaf unwaith y flwyddyn a dylid ei adolygu yn ystod y gwerthu</w:t>
      </w:r>
      <w:r w:rsidR="00A9659C">
        <w:rPr>
          <w:szCs w:val="24"/>
          <w:lang w:val="cy-GB"/>
        </w:rPr>
        <w:t>siad</w:t>
      </w:r>
    </w:p>
    <w:p w14:paraId="49E365BA" w14:textId="0C549F09" w:rsidR="00002A3A" w:rsidRPr="000900F3" w:rsidRDefault="00353253" w:rsidP="00CB6EB8">
      <w:pPr>
        <w:numPr>
          <w:ilvl w:val="0"/>
          <w:numId w:val="36"/>
        </w:numPr>
        <w:rPr>
          <w:szCs w:val="24"/>
          <w:lang w:val="cy-GB"/>
        </w:rPr>
      </w:pPr>
      <w:r w:rsidRPr="00613A3B">
        <w:rPr>
          <w:b/>
          <w:szCs w:val="24"/>
          <w:lang w:val="cy-GB"/>
        </w:rPr>
        <w:t>Gweithgareddau</w:t>
      </w:r>
      <w:r w:rsidR="00002A3A" w:rsidRPr="000900F3">
        <w:rPr>
          <w:szCs w:val="24"/>
          <w:lang w:val="cy-GB"/>
        </w:rPr>
        <w:t xml:space="preserve"> – </w:t>
      </w:r>
      <w:r w:rsidRPr="00613A3B">
        <w:rPr>
          <w:szCs w:val="24"/>
          <w:lang w:val="cy-GB"/>
        </w:rPr>
        <w:t xml:space="preserve">gweithgareddau eraill sy'n cynorthwyo dysgu a datblygiad </w:t>
      </w:r>
    </w:p>
    <w:p w14:paraId="2DFD6B7C" w14:textId="3283AE71" w:rsidR="00002A3A" w:rsidRPr="000900F3" w:rsidRDefault="00353253" w:rsidP="00CB6EB8">
      <w:pPr>
        <w:numPr>
          <w:ilvl w:val="0"/>
          <w:numId w:val="36"/>
        </w:numPr>
        <w:rPr>
          <w:szCs w:val="24"/>
          <w:lang w:val="cy-GB"/>
        </w:rPr>
      </w:pPr>
      <w:r w:rsidRPr="00613A3B">
        <w:rPr>
          <w:b/>
          <w:szCs w:val="24"/>
          <w:lang w:val="cy-GB"/>
        </w:rPr>
        <w:t>Taflenni</w:t>
      </w:r>
      <w:r w:rsidR="00641DE0">
        <w:rPr>
          <w:b/>
          <w:szCs w:val="24"/>
          <w:lang w:val="cy-GB"/>
        </w:rPr>
        <w:t xml:space="preserve"> gwybodaeth</w:t>
      </w:r>
      <w:r w:rsidR="00002A3A" w:rsidRPr="000900F3">
        <w:rPr>
          <w:szCs w:val="24"/>
          <w:lang w:val="cy-GB"/>
        </w:rPr>
        <w:t xml:space="preserve"> – </w:t>
      </w:r>
      <w:r w:rsidRPr="00613A3B">
        <w:rPr>
          <w:szCs w:val="24"/>
          <w:lang w:val="cy-GB"/>
        </w:rPr>
        <w:t xml:space="preserve">taflenni eraill sy'n darparu gwybodaeth i gynorthwyo dysgu a datblygiad. </w:t>
      </w:r>
    </w:p>
    <w:p w14:paraId="2376B4B6" w14:textId="77777777" w:rsidR="00CB6EB8" w:rsidRPr="000900F3" w:rsidRDefault="00CB6EB8" w:rsidP="00CB6EB8">
      <w:pPr>
        <w:rPr>
          <w:szCs w:val="24"/>
          <w:lang w:val="cy-GB"/>
        </w:rPr>
      </w:pPr>
    </w:p>
    <w:p w14:paraId="29C32674" w14:textId="1130C8CD" w:rsidR="00CB6EB8" w:rsidRPr="000900F3" w:rsidRDefault="00A43BA8" w:rsidP="00CB6EB8">
      <w:pPr>
        <w:pStyle w:val="Heading1"/>
        <w:rPr>
          <w:color w:val="00B0F0"/>
          <w:lang w:val="cy-GB"/>
        </w:rPr>
      </w:pPr>
      <w:bookmarkStart w:id="7" w:name="_Toc467155834"/>
      <w:r>
        <w:rPr>
          <w:color w:val="00B0F0"/>
          <w:lang w:val="cy-GB"/>
        </w:rPr>
        <w:lastRenderedPageBreak/>
        <w:t>Sut i ddefnyddio'r d</w:t>
      </w:r>
      <w:r w:rsidR="003707D9" w:rsidRPr="000900F3">
        <w:rPr>
          <w:color w:val="00B0F0"/>
          <w:lang w:val="cy-GB"/>
        </w:rPr>
        <w:t>eunydd</w:t>
      </w:r>
      <w:bookmarkEnd w:id="7"/>
    </w:p>
    <w:p w14:paraId="692CDCA6" w14:textId="2606A237" w:rsidR="00FF0A61" w:rsidRPr="000900F3" w:rsidRDefault="003707D9" w:rsidP="00FF0A61">
      <w:pPr>
        <w:pStyle w:val="Heading2"/>
        <w:rPr>
          <w:color w:val="00B0F0"/>
          <w:lang w:val="cy-GB"/>
        </w:rPr>
      </w:pPr>
      <w:bookmarkStart w:id="8" w:name="_Toc467155835"/>
      <w:r w:rsidRPr="000900F3">
        <w:rPr>
          <w:color w:val="00B0F0"/>
          <w:lang w:val="cy-GB"/>
        </w:rPr>
        <w:t>Rhoi'r wybodaeth ar waith</w:t>
      </w:r>
      <w:bookmarkEnd w:id="8"/>
    </w:p>
    <w:p w14:paraId="5FF32A66" w14:textId="66C76C74" w:rsidR="00FF0A61" w:rsidRPr="000900F3" w:rsidRDefault="0047472B" w:rsidP="00FF0A61">
      <w:pPr>
        <w:rPr>
          <w:lang w:val="cy-GB" w:eastAsia="en-GB"/>
        </w:rPr>
      </w:pPr>
      <w:r w:rsidRPr="000900F3">
        <w:rPr>
          <w:lang w:val="cy-GB" w:eastAsia="en-GB"/>
        </w:rPr>
        <w:t>Y ffor</w:t>
      </w:r>
      <w:r w:rsidR="003707D9" w:rsidRPr="000900F3">
        <w:rPr>
          <w:lang w:val="cy-GB" w:eastAsia="en-GB"/>
        </w:rPr>
        <w:t>dd orau o fesur llwyddiant unrh</w:t>
      </w:r>
      <w:r w:rsidRPr="000900F3">
        <w:rPr>
          <w:lang w:val="cy-GB" w:eastAsia="en-GB"/>
        </w:rPr>
        <w:t>yw</w:t>
      </w:r>
      <w:r w:rsidR="003707D9" w:rsidRPr="000900F3">
        <w:rPr>
          <w:lang w:val="cy-GB" w:eastAsia="en-GB"/>
        </w:rPr>
        <w:t xml:space="preserve"> hyfforddiant ydy pan fydd y wybodaeth yn cael ei roi ar waith ac yn cael effaith ar brofiadau a chanlyniadau pobl.</w:t>
      </w:r>
    </w:p>
    <w:p w14:paraId="543F391F" w14:textId="3E2E2251" w:rsidR="00923B9D" w:rsidRPr="000900F3" w:rsidRDefault="00923B9D" w:rsidP="00FF0A61">
      <w:pPr>
        <w:rPr>
          <w:sz w:val="20"/>
          <w:lang w:val="cy-GB" w:eastAsia="en-GB"/>
        </w:rPr>
      </w:pPr>
    </w:p>
    <w:p w14:paraId="73A0FA5D" w14:textId="5191425E" w:rsidR="00FF0A61" w:rsidRPr="000900F3" w:rsidRDefault="00A43BA8" w:rsidP="00FF0A61">
      <w:pPr>
        <w:tabs>
          <w:tab w:val="left" w:pos="1020"/>
        </w:tabs>
        <w:spacing w:after="60"/>
        <w:rPr>
          <w:lang w:val="cy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0B357A04" wp14:editId="695E3945">
                <wp:simplePos x="0" y="0"/>
                <wp:positionH relativeFrom="column">
                  <wp:posOffset>57513</wp:posOffset>
                </wp:positionH>
                <wp:positionV relativeFrom="paragraph">
                  <wp:posOffset>49711</wp:posOffset>
                </wp:positionV>
                <wp:extent cx="2225040" cy="2240280"/>
                <wp:effectExtent l="0" t="0" r="22860" b="2667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040" cy="2240280"/>
                          <a:chOff x="0" y="0"/>
                          <a:chExt cx="2225040" cy="224028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5040" cy="2240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356A4" w14:textId="0AE74BCE" w:rsidR="00A43BA8" w:rsidRDefault="00A43BA8" w:rsidP="00FF0A61">
                              <w:r w:rsidRPr="008619C3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653D129" wp14:editId="388BFBFE">
                                    <wp:extent cx="2159946" cy="2286000"/>
                                    <wp:effectExtent l="0" t="0" r="0" b="0"/>
                                    <wp:docPr id="2" name="Content Placeholder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Content Placeholder 6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2758" cy="22889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057" y="381000"/>
                            <a:ext cx="892629" cy="576943"/>
                          </a:xfrm>
                          <a:prstGeom prst="rect">
                            <a:avLst/>
                          </a:prstGeom>
                          <a:solidFill>
                            <a:srgbClr val="FFA14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16B442" w14:textId="27D1E13C" w:rsidR="00A43BA8" w:rsidRPr="000900F3" w:rsidRDefault="00A43BA8" w:rsidP="000900F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</w:pPr>
                              <w:r w:rsidRPr="000900F3"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  <w:t>nodweddion</w:t>
                              </w:r>
                            </w:p>
                            <w:p w14:paraId="2E0FCD6D" w14:textId="798A5DFA" w:rsidR="00A43BA8" w:rsidRPr="000900F3" w:rsidRDefault="00A43BA8" w:rsidP="000900F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</w:pPr>
                              <w:r w:rsidRPr="000900F3"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  <w:t>unigol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971" y="283029"/>
                            <a:ext cx="983615" cy="7969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14C5D" w14:textId="2F2EB021" w:rsidR="00A43BA8" w:rsidRPr="000900F3" w:rsidRDefault="00A43BA8" w:rsidP="000900F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</w:pPr>
                              <w:r w:rsidRPr="000900F3"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  <w:t>cynllunio a chyfl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  <w:t>enwi</w:t>
                              </w:r>
                              <w:r w:rsidRPr="000900F3"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  <w:t>'r hyfforddiant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057" y="1534886"/>
                            <a:ext cx="892629" cy="500743"/>
                          </a:xfrm>
                          <a:prstGeom prst="rect">
                            <a:avLst/>
                          </a:prstGeom>
                          <a:solidFill>
                            <a:srgbClr val="1F4C95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9CC79A" w14:textId="77777777" w:rsidR="00A43BA8" w:rsidRPr="000900F3" w:rsidRDefault="00A43BA8" w:rsidP="000900F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</w:pPr>
                              <w:r w:rsidRPr="000900F3"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  <w:t xml:space="preserve">hinsawdd </w:t>
                              </w:r>
                            </w:p>
                            <w:p w14:paraId="620BA182" w14:textId="085EF2FF" w:rsidR="00A43BA8" w:rsidRPr="000900F3" w:rsidRDefault="00A43BA8" w:rsidP="000900F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</w:pPr>
                              <w:r w:rsidRPr="000900F3"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  <w:t>y pwnc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2743" y="1371600"/>
                            <a:ext cx="892628" cy="674915"/>
                          </a:xfrm>
                          <a:prstGeom prst="rect">
                            <a:avLst/>
                          </a:prstGeom>
                          <a:solidFill>
                            <a:srgbClr val="31B13A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6A539" w14:textId="77777777" w:rsidR="00A43BA8" w:rsidRDefault="00A43BA8" w:rsidP="000900F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  <w:t>ffactorau</w:t>
                              </w:r>
                              <w:r w:rsidRPr="0080431D"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  <w:t xml:space="preserve"> </w:t>
                              </w:r>
                            </w:p>
                            <w:p w14:paraId="4435BCDF" w14:textId="77777777" w:rsidR="00A43BA8" w:rsidRDefault="00A43BA8" w:rsidP="000900F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  <w:t xml:space="preserve">yn y </w:t>
                              </w:r>
                            </w:p>
                            <w:p w14:paraId="70DE9D1C" w14:textId="01B2D22D" w:rsidR="00A43BA8" w:rsidRPr="000900F3" w:rsidRDefault="00A43BA8" w:rsidP="000900F3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lang w:val="cy-GB"/>
                                </w:rPr>
                                <w:t>gweithle</w:t>
                              </w:r>
                            </w:p>
                          </w:txbxContent>
                        </wps:txbx>
                        <wps:bodyPr rot="0" vert="horz" wrap="square" lIns="0" tIns="72000" rIns="0" bIns="7200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4.55pt;margin-top:3.9pt;width:175.2pt;height:176.4pt;z-index:251735552" coordsize="22250,2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22250;height:2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14:paraId="19C356A4" w14:textId="0AE74BCE" w:rsidR="00A43BA8" w:rsidRDefault="00A43BA8" w:rsidP="00FF0A61">
                        <w:r w:rsidRPr="008619C3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653D129" wp14:editId="388BFBFE">
                              <wp:extent cx="2159946" cy="2286000"/>
                              <wp:effectExtent l="0" t="0" r="0" b="0"/>
                              <wp:docPr id="2" name="Content Placeholder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Content Placeholder 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2758" cy="22889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1850;top:3810;width:8926;height: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JfMQA&#10;AADcAAAADwAAAGRycy9kb3ducmV2LnhtbESPQWuDQBSE74H+h+UVektWBWMx2YQgCC29pKZQenu4&#10;Lypx34q7VfPvu4VCj8PMfMPsj4vpxUSj6ywriDcRCOLa6o4bBR+Xcv0Mwnlkjb1lUnAnB8fDw2qP&#10;ubYzv9NU+UYECLscFbTeD7mUrm7JoNvYgTh4Vzsa9EGOjdQjzgFueplE0VYa7DgstDhQ0VJ9q76N&#10;giF7nT+ztyItz+m9ROm69KuqlHp6XE47EJ4W/x/+a79oBUmcwe+Zc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SXzEAAAA3AAAAA8AAAAAAAAAAAAAAAAAmAIAAGRycy9k&#10;b3ducmV2LnhtbFBLBQYAAAAABAAEAPUAAACJAwAAAAA=&#10;" fillcolor="#ffa143" stroked="f">
                  <v:textbox style="mso-fit-shape-to-text:t" inset="0,3mm,0,3mm">
                    <w:txbxContent>
                      <w:p w14:paraId="3816B442" w14:textId="27D1E13C" w:rsidR="00A43BA8" w:rsidRPr="000900F3" w:rsidRDefault="00A43BA8" w:rsidP="000900F3">
                        <w:pPr>
                          <w:jc w:val="center"/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</w:pPr>
                        <w:r w:rsidRPr="000900F3"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  <w:t>nodweddion</w:t>
                        </w:r>
                      </w:p>
                      <w:p w14:paraId="2E0FCD6D" w14:textId="798A5DFA" w:rsidR="00A43BA8" w:rsidRPr="000900F3" w:rsidRDefault="00A43BA8" w:rsidP="000900F3">
                        <w:pPr>
                          <w:jc w:val="center"/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</w:pPr>
                        <w:r w:rsidRPr="000900F3"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  <w:t>unigol</w:t>
                        </w:r>
                      </w:p>
                    </w:txbxContent>
                  </v:textbox>
                </v:shape>
                <v:shape id="Text Box 2" o:spid="_x0000_s1029" type="#_x0000_t202" style="position:absolute;left:12409;top:2830;width:9836;height:7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hlcMA&#10;AADaAAAADwAAAGRycy9kb3ducmV2LnhtbESPUWvCMBSF3wX/Q7iCLzLTDSajM8pQOoSygjrY611y&#10;1xabm5Jk2v37RRB8PJxzvsNZrgfbiTP50DpW8DjPQBBrZ1quFXwei4cXECEiG+wck4I/CrBejUdL&#10;zI278J7Oh1iLBOGQo4Imxj6XMuiGLIa564mT9+O8xZikr6XxeElw28mnLFtIiy2nhQZ72jSkT4df&#10;q0D3p6Kc0bZ6L45faLsy6u/qQ6npZHh7BRFpiPfwrb0zCp7heiXd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DhlcMAAADaAAAADwAAAAAAAAAAAAAAAACYAgAAZHJzL2Rv&#10;d25yZXYueG1sUEsFBgAAAAAEAAQA9QAAAIgDAAAAAA==&#10;" fillcolor="#548dd4 [1951]" stroked="f">
                  <v:textbox inset="0,2mm,0,2mm">
                    <w:txbxContent>
                      <w:p w14:paraId="3CB14C5D" w14:textId="2F2EB021" w:rsidR="00A43BA8" w:rsidRPr="000900F3" w:rsidRDefault="00A43BA8" w:rsidP="000900F3">
                        <w:pPr>
                          <w:jc w:val="center"/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</w:pPr>
                        <w:r w:rsidRPr="000900F3"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  <w:t>cynllunio a chyfl</w:t>
                        </w:r>
                        <w:r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  <w:t>enwi</w:t>
                        </w:r>
                        <w:r w:rsidRPr="000900F3"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  <w:t>'r hyfforddiant</w:t>
                        </w:r>
                      </w:p>
                    </w:txbxContent>
                  </v:textbox>
                </v:shape>
                <v:shape id="Text Box 2" o:spid="_x0000_s1030" type="#_x0000_t202" style="position:absolute;left:1850;top:15348;width:8926;height:5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K4sQA&#10;AADaAAAADwAAAGRycy9kb3ducmV2LnhtbESPT2vCQBTE70K/w/IKvZmNHpoSXUWkLS300ihIbs/s&#10;yz+zb0N2jem37xYKHoeZ+Q2z3k6mEyMNrrGsYBHFIIgLqxuuFBwPb/MXEM4ja+wsk4IfcrDdPMzW&#10;mGp7428aM1+JAGGXooLa+z6V0hU1GXSR7YmDV9rBoA9yqKQe8BbgppPLOH6WBhsOCzX2tK+puGRX&#10;o+C1/araMvnMi+N4XZbyfMrf25NST4/TbgXC0+Tv4f/2h1aQwN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+CuLEAAAA2gAAAA8AAAAAAAAAAAAAAAAAmAIAAGRycy9k&#10;b3ducmV2LnhtbFBLBQYAAAAABAAEAPUAAACJAwAAAAA=&#10;" fillcolor="#1f4c95" stroked="f">
                  <v:textbox style="mso-fit-shape-to-text:t" inset="0,2mm,0,2mm">
                    <w:txbxContent>
                      <w:p w14:paraId="3D9CC79A" w14:textId="77777777" w:rsidR="00A43BA8" w:rsidRPr="000900F3" w:rsidRDefault="00A43BA8" w:rsidP="000900F3">
                        <w:pPr>
                          <w:jc w:val="center"/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</w:pPr>
                        <w:r w:rsidRPr="000900F3"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  <w:t xml:space="preserve">hinsawdd </w:t>
                        </w:r>
                      </w:p>
                      <w:p w14:paraId="620BA182" w14:textId="085EF2FF" w:rsidR="00A43BA8" w:rsidRPr="000900F3" w:rsidRDefault="00A43BA8" w:rsidP="000900F3">
                        <w:pPr>
                          <w:jc w:val="center"/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</w:pPr>
                        <w:r w:rsidRPr="000900F3"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  <w:t>y pwnc</w:t>
                        </w:r>
                      </w:p>
                    </w:txbxContent>
                  </v:textbox>
                </v:shape>
                <v:shape id="Text Box 2" o:spid="_x0000_s1031" type="#_x0000_t202" style="position:absolute;left:12627;top:13716;width:8926;height:6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s7MEA&#10;AADaAAAADwAAAGRycy9kb3ducmV2LnhtbERP3WrCMBS+H/gO4Qx2N9OVoaOaliJIhTFBtwc4a45N&#10;sTkpTWy7Pf1yMfDy4/vfFrPtxEiDbx0reFkmIIhrp1tuFHx97p/fQPiArLFzTAp+yEORLx62mGk3&#10;8YnGc2hEDGGfoQITQp9J6WtDFv3S9cSRu7jBYohwaKQecIrhtpNpkqykxZZjg8Gedobq6/lmFfD7&#10;/OFWl/rwva6Sybym5bH6bZR6epzLDYhAc7iL/90HrSBujVfiD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ULOzBAAAA2gAAAA8AAAAAAAAAAAAAAAAAmAIAAGRycy9kb3du&#10;cmV2LnhtbFBLBQYAAAAABAAEAPUAAACGAwAAAAA=&#10;" fillcolor="#31b13a" stroked="f">
                  <v:textbox style="mso-fit-shape-to-text:t" inset="0,2mm,0,2mm">
                    <w:txbxContent>
                      <w:p w14:paraId="7CB6A539" w14:textId="77777777" w:rsidR="00A43BA8" w:rsidRDefault="00A43BA8" w:rsidP="000900F3">
                        <w:pPr>
                          <w:jc w:val="center"/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  <w:t>ffactorau</w:t>
                        </w:r>
                        <w:r w:rsidRPr="0080431D"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  <w:t xml:space="preserve"> </w:t>
                        </w:r>
                      </w:p>
                      <w:p w14:paraId="4435BCDF" w14:textId="77777777" w:rsidR="00A43BA8" w:rsidRDefault="00A43BA8" w:rsidP="000900F3">
                        <w:pPr>
                          <w:jc w:val="center"/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  <w:t xml:space="preserve">yn y </w:t>
                        </w:r>
                      </w:p>
                      <w:p w14:paraId="70DE9D1C" w14:textId="01B2D22D" w:rsidR="00A43BA8" w:rsidRPr="000900F3" w:rsidRDefault="00A43BA8" w:rsidP="000900F3">
                        <w:pPr>
                          <w:jc w:val="center"/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noProof/>
                            <w:color w:val="FFFFFF" w:themeColor="background1"/>
                            <w:lang w:val="cy-GB"/>
                          </w:rPr>
                          <w:t>gweithle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919CE" w:rsidRPr="000900F3">
        <w:rPr>
          <w:lang w:val="cy-GB"/>
        </w:rPr>
        <w:t>Mae pedwar prif ffactor ynglŷn â newid arferion drwy hyfforddiant (</w:t>
      </w:r>
      <w:r w:rsidR="00864082">
        <w:rPr>
          <w:lang w:val="cy-GB"/>
        </w:rPr>
        <w:t>Research in Practice</w:t>
      </w:r>
      <w:r w:rsidR="009919CE" w:rsidRPr="000900F3">
        <w:rPr>
          <w:lang w:val="cy-GB"/>
        </w:rPr>
        <w:t xml:space="preserve">, 2012, </w:t>
      </w:r>
      <w:hyperlink r:id="rId25" w:history="1">
        <w:r w:rsidR="00864082" w:rsidRPr="00A9659C">
          <w:rPr>
            <w:i/>
          </w:rPr>
          <w:t xml:space="preserve">Training </w:t>
        </w:r>
        <w:r w:rsidR="00A9659C" w:rsidRPr="00A9659C">
          <w:rPr>
            <w:i/>
          </w:rPr>
          <w:t>T</w:t>
        </w:r>
        <w:r w:rsidR="00864082" w:rsidRPr="00A9659C">
          <w:rPr>
            <w:i/>
          </w:rPr>
          <w:t xml:space="preserve">ransfer: </w:t>
        </w:r>
        <w:r w:rsidR="00A9659C" w:rsidRPr="00A9659C">
          <w:rPr>
            <w:i/>
          </w:rPr>
          <w:t>G</w:t>
        </w:r>
        <w:r w:rsidR="00864082" w:rsidRPr="00A9659C">
          <w:rPr>
            <w:i/>
          </w:rPr>
          <w:t xml:space="preserve">etting </w:t>
        </w:r>
        <w:r w:rsidR="00A9659C" w:rsidRPr="00A9659C">
          <w:rPr>
            <w:i/>
          </w:rPr>
          <w:t>L</w:t>
        </w:r>
        <w:r w:rsidR="00864082" w:rsidRPr="00A9659C">
          <w:rPr>
            <w:i/>
          </w:rPr>
          <w:t xml:space="preserve">earning into </w:t>
        </w:r>
        <w:r w:rsidR="00A9659C" w:rsidRPr="00A9659C">
          <w:rPr>
            <w:i/>
          </w:rPr>
          <w:t>P</w:t>
        </w:r>
        <w:r w:rsidR="00864082" w:rsidRPr="00A9659C">
          <w:rPr>
            <w:i/>
          </w:rPr>
          <w:t>ractice</w:t>
        </w:r>
      </w:hyperlink>
      <w:r w:rsidR="009919CE" w:rsidRPr="000900F3">
        <w:rPr>
          <w:lang w:val="cy-GB"/>
        </w:rPr>
        <w:t>):</w:t>
      </w:r>
      <w:r w:rsidR="009F5301" w:rsidRPr="000900F3">
        <w:rPr>
          <w:lang w:val="cy-GB" w:eastAsia="cy-GB"/>
        </w:rPr>
        <w:t xml:space="preserve"> </w:t>
      </w:r>
    </w:p>
    <w:p w14:paraId="01B1BE3F" w14:textId="577251DB" w:rsidR="00FF0A61" w:rsidRPr="00864082" w:rsidRDefault="009919CE" w:rsidP="00864082">
      <w:pPr>
        <w:pStyle w:val="ListParagraph"/>
        <w:numPr>
          <w:ilvl w:val="0"/>
          <w:numId w:val="50"/>
        </w:numPr>
        <w:spacing w:after="60"/>
        <w:ind w:left="4253" w:hanging="4253"/>
        <w:rPr>
          <w:lang w:val="cy-GB"/>
        </w:rPr>
      </w:pPr>
      <w:r w:rsidRPr="00864082">
        <w:rPr>
          <w:b/>
          <w:lang w:val="cy-GB"/>
        </w:rPr>
        <w:t>Cynllunio a chyflenwi'r</w:t>
      </w:r>
      <w:r w:rsidRPr="00864082">
        <w:rPr>
          <w:lang w:val="cy-GB"/>
        </w:rPr>
        <w:t xml:space="preserve"> rh</w:t>
      </w:r>
      <w:r w:rsidR="00807FC0" w:rsidRPr="00864082">
        <w:rPr>
          <w:lang w:val="cy-GB"/>
        </w:rPr>
        <w:t>a</w:t>
      </w:r>
      <w:r w:rsidRPr="00864082">
        <w:rPr>
          <w:lang w:val="cy-GB"/>
        </w:rPr>
        <w:t xml:space="preserve">glen </w:t>
      </w:r>
      <w:r w:rsidR="00807FC0" w:rsidRPr="00864082">
        <w:rPr>
          <w:lang w:val="cy-GB"/>
        </w:rPr>
        <w:t>–</w:t>
      </w:r>
      <w:r w:rsidRPr="00864082">
        <w:rPr>
          <w:lang w:val="cy-GB"/>
        </w:rPr>
        <w:t xml:space="preserve"> </w:t>
      </w:r>
      <w:r w:rsidR="00807FC0" w:rsidRPr="00864082">
        <w:rPr>
          <w:lang w:val="cy-GB"/>
        </w:rPr>
        <w:t>pa mor dda mae'r dysgu'n cael ei gyflenwi a sut mae hyn yn delio â'r angen i dro</w:t>
      </w:r>
      <w:r w:rsidR="00A9659C">
        <w:rPr>
          <w:lang w:val="cy-GB"/>
        </w:rPr>
        <w:t>i'r dysgu hwn i fod yn arferion</w:t>
      </w:r>
    </w:p>
    <w:p w14:paraId="1ADC1F20" w14:textId="57BB2EE0" w:rsidR="00FF0A61" w:rsidRPr="00864082" w:rsidRDefault="00807FC0" w:rsidP="00864082">
      <w:pPr>
        <w:pStyle w:val="ListParagraph"/>
        <w:numPr>
          <w:ilvl w:val="0"/>
          <w:numId w:val="50"/>
        </w:numPr>
        <w:spacing w:after="60"/>
        <w:ind w:left="4253" w:hanging="4253"/>
        <w:rPr>
          <w:lang w:val="cy-GB"/>
        </w:rPr>
      </w:pPr>
      <w:r w:rsidRPr="00864082">
        <w:rPr>
          <w:b/>
          <w:lang w:val="cy-GB"/>
        </w:rPr>
        <w:t>Nodweddion unigol</w:t>
      </w:r>
      <w:r w:rsidR="00FF0A61" w:rsidRPr="00864082">
        <w:rPr>
          <w:lang w:val="cy-GB"/>
        </w:rPr>
        <w:t xml:space="preserve"> – </w:t>
      </w:r>
      <w:r w:rsidRPr="00864082">
        <w:rPr>
          <w:lang w:val="cy-GB"/>
        </w:rPr>
        <w:t>pa mor berthnasol ydy'r dysgu i bobl a'u cymhelliad i droi'r dysgu hwn i fod yn arferion</w:t>
      </w:r>
    </w:p>
    <w:p w14:paraId="09A2D6DD" w14:textId="5CEAC833" w:rsidR="00FF0A61" w:rsidRPr="00864082" w:rsidRDefault="00807FC0" w:rsidP="00864082">
      <w:pPr>
        <w:pStyle w:val="ListParagraph"/>
        <w:numPr>
          <w:ilvl w:val="0"/>
          <w:numId w:val="50"/>
        </w:numPr>
        <w:spacing w:after="60"/>
        <w:ind w:left="4253" w:hanging="4253"/>
        <w:rPr>
          <w:lang w:val="cy-GB"/>
        </w:rPr>
      </w:pPr>
      <w:r w:rsidRPr="00864082">
        <w:rPr>
          <w:b/>
          <w:lang w:val="cy-GB"/>
        </w:rPr>
        <w:t>Ffactorau yn y gweithle</w:t>
      </w:r>
      <w:r w:rsidR="00FF0A61" w:rsidRPr="00864082">
        <w:rPr>
          <w:lang w:val="cy-GB"/>
        </w:rPr>
        <w:t xml:space="preserve"> – </w:t>
      </w:r>
      <w:r w:rsidRPr="00864082">
        <w:rPr>
          <w:lang w:val="cy-GB"/>
        </w:rPr>
        <w:t>sut mae rheolwyr a chymheiriaid yn cynorthwyo troi'r dysgu i fod yn arferion, a pha gyfle</w:t>
      </w:r>
      <w:r w:rsidR="00A9659C">
        <w:rPr>
          <w:lang w:val="cy-GB"/>
        </w:rPr>
        <w:t xml:space="preserve"> sydd ar gael i ddefnyddio hyn</w:t>
      </w:r>
    </w:p>
    <w:p w14:paraId="4719844C" w14:textId="72EBBC79" w:rsidR="00FF0A61" w:rsidRPr="00864082" w:rsidRDefault="00807FC0" w:rsidP="00864082">
      <w:pPr>
        <w:pStyle w:val="ListParagraph"/>
        <w:numPr>
          <w:ilvl w:val="0"/>
          <w:numId w:val="50"/>
        </w:numPr>
        <w:spacing w:after="60"/>
        <w:ind w:left="709" w:hanging="426"/>
        <w:rPr>
          <w:lang w:val="cy-GB"/>
        </w:rPr>
      </w:pPr>
      <w:r w:rsidRPr="00864082">
        <w:rPr>
          <w:b/>
          <w:lang w:val="cy-GB"/>
        </w:rPr>
        <w:t>Hinsawdd y pwnc</w:t>
      </w:r>
      <w:r w:rsidR="00FF0A61" w:rsidRPr="00864082">
        <w:rPr>
          <w:lang w:val="cy-GB"/>
        </w:rPr>
        <w:t xml:space="preserve"> – </w:t>
      </w:r>
      <w:r w:rsidRPr="00864082">
        <w:rPr>
          <w:lang w:val="cy-GB"/>
        </w:rPr>
        <w:t>i ba raddau mae hinsawdd sefydliadol, strwythurau ac agweddau</w:t>
      </w:r>
      <w:r w:rsidR="00C671AC" w:rsidRPr="00864082">
        <w:rPr>
          <w:lang w:val="cy-GB"/>
        </w:rPr>
        <w:t xml:space="preserve"> y</w:t>
      </w:r>
      <w:r w:rsidRPr="00864082">
        <w:rPr>
          <w:lang w:val="cy-GB"/>
        </w:rPr>
        <w:t>n cymell</w:t>
      </w:r>
      <w:r w:rsidR="00A9659C">
        <w:rPr>
          <w:lang w:val="cy-GB"/>
        </w:rPr>
        <w:t xml:space="preserve"> troi'r dysgu i fod yn arferion.</w:t>
      </w:r>
    </w:p>
    <w:p w14:paraId="38F5314D" w14:textId="4A64207B" w:rsidR="00FF0A61" w:rsidRPr="000900F3" w:rsidRDefault="00C671AC" w:rsidP="00FF0A61">
      <w:pPr>
        <w:tabs>
          <w:tab w:val="left" w:pos="1020"/>
        </w:tabs>
        <w:spacing w:after="60"/>
        <w:rPr>
          <w:lang w:val="cy-GB"/>
        </w:rPr>
      </w:pPr>
      <w:r>
        <w:rPr>
          <w:lang w:val="cy-GB"/>
        </w:rPr>
        <w:t>Caiff y</w:t>
      </w:r>
      <w:r w:rsidR="00807FC0" w:rsidRPr="00613A3B">
        <w:rPr>
          <w:lang w:val="cy-GB"/>
        </w:rPr>
        <w:t xml:space="preserve"> ff</w:t>
      </w:r>
      <w:r w:rsidR="009F30FA" w:rsidRPr="00613A3B">
        <w:rPr>
          <w:lang w:val="cy-GB"/>
        </w:rPr>
        <w:t>a</w:t>
      </w:r>
      <w:r w:rsidR="00807FC0" w:rsidRPr="00613A3B">
        <w:rPr>
          <w:lang w:val="cy-GB"/>
        </w:rPr>
        <w:t xml:space="preserve">ctorau hyn eu </w:t>
      </w:r>
      <w:r w:rsidR="009F30FA" w:rsidRPr="00613A3B">
        <w:rPr>
          <w:lang w:val="cy-GB"/>
        </w:rPr>
        <w:t>galluogi yn y modiwl hwn drwy'r dulliau canlynol:</w:t>
      </w:r>
    </w:p>
    <w:p w14:paraId="31711AB6" w14:textId="1B826848" w:rsidR="00FF0A61" w:rsidRPr="000900F3" w:rsidRDefault="009F30FA" w:rsidP="00864082">
      <w:pPr>
        <w:pStyle w:val="ListParagraph"/>
        <w:numPr>
          <w:ilvl w:val="0"/>
          <w:numId w:val="45"/>
        </w:numPr>
        <w:tabs>
          <w:tab w:val="left" w:pos="1020"/>
        </w:tabs>
        <w:spacing w:after="60"/>
        <w:ind w:left="709"/>
        <w:rPr>
          <w:lang w:val="cy-GB"/>
        </w:rPr>
      </w:pPr>
      <w:r w:rsidRPr="00613A3B">
        <w:rPr>
          <w:lang w:val="cy-GB"/>
        </w:rPr>
        <w:t>Cynllunio a chyflenwi – mae'r deunyddiau'n cynnwys trefn paratoi a dilyniant; mae amrediad o weithga</w:t>
      </w:r>
      <w:r w:rsidR="00A9659C">
        <w:rPr>
          <w:lang w:val="cy-GB"/>
        </w:rPr>
        <w:t>reddau i gynorthwyo'r arferion</w:t>
      </w:r>
    </w:p>
    <w:p w14:paraId="27734F8B" w14:textId="669DF293" w:rsidR="00FF0A61" w:rsidRPr="000900F3" w:rsidRDefault="009F30FA" w:rsidP="00864082">
      <w:pPr>
        <w:pStyle w:val="ListParagraph"/>
        <w:numPr>
          <w:ilvl w:val="0"/>
          <w:numId w:val="45"/>
        </w:numPr>
        <w:tabs>
          <w:tab w:val="left" w:pos="1020"/>
        </w:tabs>
        <w:spacing w:after="60"/>
        <w:ind w:left="709"/>
        <w:rPr>
          <w:lang w:val="cy-GB"/>
        </w:rPr>
      </w:pPr>
      <w:r w:rsidRPr="00613A3B">
        <w:rPr>
          <w:lang w:val="cy-GB"/>
        </w:rPr>
        <w:t xml:space="preserve">Nodweddion unigol – mae'r cyfranogwyr yn cwblhau dadansoddiad anghenion dysgu cyn ac ar ôl y modiwl, ac hefyd yn cwblhau cynllun gweithredu i'w caniatáu i wneud defnydd o'r hyn maen nhw </w:t>
      </w:r>
      <w:r w:rsidR="00C671AC">
        <w:rPr>
          <w:lang w:val="cy-GB"/>
        </w:rPr>
        <w:t>w</w:t>
      </w:r>
      <w:r w:rsidR="00A9659C">
        <w:rPr>
          <w:lang w:val="cy-GB"/>
        </w:rPr>
        <w:t>edi'i ddysgu</w:t>
      </w:r>
    </w:p>
    <w:p w14:paraId="20C96A71" w14:textId="592883CD" w:rsidR="00FF0A61" w:rsidRPr="000900F3" w:rsidRDefault="009F30FA" w:rsidP="00864082">
      <w:pPr>
        <w:pStyle w:val="ListParagraph"/>
        <w:numPr>
          <w:ilvl w:val="0"/>
          <w:numId w:val="45"/>
        </w:numPr>
        <w:tabs>
          <w:tab w:val="left" w:pos="1020"/>
        </w:tabs>
        <w:spacing w:after="60"/>
        <w:ind w:left="709"/>
        <w:rPr>
          <w:lang w:val="cy-GB"/>
        </w:rPr>
      </w:pPr>
      <w:r w:rsidRPr="00613A3B">
        <w:rPr>
          <w:lang w:val="cy-GB"/>
        </w:rPr>
        <w:t xml:space="preserve">Ffactorau yn y gweithle – mae proses swyddogion awdurdodedig yn cynnwys y cam lle mae </w:t>
      </w:r>
      <w:r w:rsidR="00A9659C">
        <w:rPr>
          <w:lang w:val="cy-GB"/>
        </w:rPr>
        <w:t>a</w:t>
      </w:r>
      <w:r w:rsidRPr="00613A3B">
        <w:rPr>
          <w:lang w:val="cy-GB"/>
        </w:rPr>
        <w:t xml:space="preserve">wdurdod </w:t>
      </w:r>
      <w:r w:rsidR="00A9659C">
        <w:rPr>
          <w:lang w:val="cy-GB"/>
        </w:rPr>
        <w:t>l</w:t>
      </w:r>
      <w:r w:rsidRPr="00613A3B">
        <w:rPr>
          <w:lang w:val="cy-GB"/>
        </w:rPr>
        <w:t xml:space="preserve">leol yn enwebu swyddogion </w:t>
      </w:r>
      <w:r w:rsidR="006A0B43" w:rsidRPr="00613A3B">
        <w:rPr>
          <w:lang w:val="cy-GB"/>
        </w:rPr>
        <w:t>awdurdodedig</w:t>
      </w:r>
      <w:r w:rsidRPr="00613A3B">
        <w:rPr>
          <w:lang w:val="cy-GB"/>
        </w:rPr>
        <w:t xml:space="preserve"> ac yna'n gweithredu dilyniant; mae'r cynlluniau gweithredu'n dynodi'r cymorth sydd ar </w:t>
      </w:r>
      <w:r w:rsidR="00A9659C">
        <w:rPr>
          <w:lang w:val="cy-GB"/>
        </w:rPr>
        <w:t>gael i gymryd camau gweithredu</w:t>
      </w:r>
    </w:p>
    <w:p w14:paraId="6A0543D8" w14:textId="7E6EE320" w:rsidR="00FF0A61" w:rsidRPr="000900F3" w:rsidRDefault="009F30FA" w:rsidP="00864082">
      <w:pPr>
        <w:pStyle w:val="ListParagraph"/>
        <w:numPr>
          <w:ilvl w:val="0"/>
          <w:numId w:val="45"/>
        </w:numPr>
        <w:tabs>
          <w:tab w:val="left" w:pos="1020"/>
        </w:tabs>
        <w:spacing w:after="60"/>
        <w:ind w:left="709"/>
        <w:rPr>
          <w:lang w:val="cy-GB"/>
        </w:rPr>
      </w:pPr>
      <w:r w:rsidRPr="00613A3B">
        <w:rPr>
          <w:lang w:val="cy-GB"/>
        </w:rPr>
        <w:t xml:space="preserve">Hinsawdd y pwnc – mae'r modiwl hwn yn rhan o waith ehangach Cyngor Gofal Cymru i weithredu Deddf Gwasanaethau Cymdeithasol a Llesiant (Cymru) </w:t>
      </w:r>
      <w:r w:rsidR="00FF0A61" w:rsidRPr="000900F3">
        <w:rPr>
          <w:lang w:val="cy-GB"/>
        </w:rPr>
        <w:t xml:space="preserve">2014; </w:t>
      </w:r>
      <w:r w:rsidR="006A0B43" w:rsidRPr="00613A3B">
        <w:rPr>
          <w:lang w:val="cy-GB"/>
        </w:rPr>
        <w:t>cyfeirnodir hyn drwy'r holl fodiwl hyfforddi.</w:t>
      </w:r>
    </w:p>
    <w:p w14:paraId="2B34AB71" w14:textId="67AEA756" w:rsidR="00FF0A61" w:rsidRPr="000900F3" w:rsidRDefault="00FF0A61" w:rsidP="00FF0A61">
      <w:pPr>
        <w:rPr>
          <w:sz w:val="20"/>
          <w:lang w:val="cy-GB"/>
        </w:rPr>
      </w:pPr>
    </w:p>
    <w:p w14:paraId="6D0513C1" w14:textId="62FAF8A2" w:rsidR="00690E54" w:rsidRPr="000900F3" w:rsidRDefault="006A0B43" w:rsidP="00690E54">
      <w:pPr>
        <w:pStyle w:val="Heading2"/>
        <w:rPr>
          <w:color w:val="00B0F0"/>
          <w:lang w:val="cy-GB"/>
        </w:rPr>
      </w:pPr>
      <w:bookmarkStart w:id="9" w:name="_Toc467155836"/>
      <w:r w:rsidRPr="000900F3">
        <w:rPr>
          <w:color w:val="00B0F0"/>
          <w:lang w:val="cy-GB"/>
        </w:rPr>
        <w:t>Sut i ddefnyddio'r deunydd hyfforddi</w:t>
      </w:r>
      <w:bookmarkEnd w:id="9"/>
    </w:p>
    <w:p w14:paraId="750FC271" w14:textId="054BD02A" w:rsidR="00923B9D" w:rsidRPr="000900F3" w:rsidRDefault="006A0B43" w:rsidP="00923B9D">
      <w:pPr>
        <w:rPr>
          <w:lang w:val="cy-GB"/>
        </w:rPr>
      </w:pPr>
      <w:r w:rsidRPr="000900F3">
        <w:rPr>
          <w:lang w:val="cy-GB"/>
        </w:rPr>
        <w:t xml:space="preserve">Fydd pob rhan o'r deunydd hyfforddi ddim yn berthnasol i bob sefydliad neu ymarferydd. Isod, fe welwch awgrymiadau sut i ddefnyddio'r deunydd ar </w:t>
      </w:r>
      <w:r w:rsidR="00613A3B" w:rsidRPr="00613A3B">
        <w:rPr>
          <w:lang w:val="cy-GB"/>
        </w:rPr>
        <w:t>gyfer</w:t>
      </w:r>
      <w:r w:rsidRPr="000900F3">
        <w:rPr>
          <w:lang w:val="cy-GB"/>
        </w:rPr>
        <w:t xml:space="preserve"> gwahanol grwpiau o ddysgwyr, yn cynnwys cynllun sesiwn ar gyfer gweithdy undydd.</w:t>
      </w:r>
      <w:r w:rsidR="00923B9D" w:rsidRPr="000900F3">
        <w:rPr>
          <w:lang w:val="cy-GB"/>
        </w:rPr>
        <w:t xml:space="preserve"> </w:t>
      </w:r>
    </w:p>
    <w:p w14:paraId="30B62C9A" w14:textId="77777777" w:rsidR="00923B9D" w:rsidRPr="000900F3" w:rsidRDefault="00923B9D" w:rsidP="00923B9D">
      <w:pPr>
        <w:rPr>
          <w:sz w:val="20"/>
          <w:lang w:val="cy-GB"/>
        </w:rPr>
      </w:pPr>
    </w:p>
    <w:p w14:paraId="290D5F9D" w14:textId="32749119" w:rsidR="00923B9D" w:rsidRPr="000900F3" w:rsidRDefault="00D32DB0" w:rsidP="00923B9D">
      <w:pPr>
        <w:rPr>
          <w:lang w:val="cy-GB"/>
        </w:rPr>
      </w:pPr>
      <w:r w:rsidRPr="000900F3">
        <w:rPr>
          <w:lang w:val="cy-GB"/>
        </w:rPr>
        <w:t>Gellir addasu, newid a diwygio'r deunydd</w:t>
      </w:r>
      <w:r w:rsidR="00C671AC">
        <w:rPr>
          <w:lang w:val="cy-GB"/>
        </w:rPr>
        <w:t>iau</w:t>
      </w:r>
      <w:r w:rsidRPr="000900F3">
        <w:rPr>
          <w:lang w:val="cy-GB"/>
        </w:rPr>
        <w:t xml:space="preserve"> hyfforddi. Mae nhw wedi'i cynllunio i fod yn hyblyg a hawdd i'w defnyddio. Fodd bynnag, eu bwriad ydy hyrwyddo cysondeb </w:t>
      </w:r>
      <w:r w:rsidRPr="000900F3">
        <w:rPr>
          <w:lang w:val="cy-GB"/>
        </w:rPr>
        <w:lastRenderedPageBreak/>
        <w:t xml:space="preserve">yn y dysgu, yn arbennig o ran gwybodaeth am y Ddeddf a'r </w:t>
      </w:r>
      <w:r w:rsidR="00A9659C">
        <w:rPr>
          <w:lang w:val="cy-GB"/>
        </w:rPr>
        <w:t>c</w:t>
      </w:r>
      <w:r w:rsidRPr="000900F3">
        <w:rPr>
          <w:lang w:val="cy-GB"/>
        </w:rPr>
        <w:t xml:space="preserve">odau </w:t>
      </w:r>
      <w:r w:rsidR="00A9659C">
        <w:rPr>
          <w:lang w:val="cy-GB"/>
        </w:rPr>
        <w:t>y</w:t>
      </w:r>
      <w:r w:rsidRPr="000900F3">
        <w:rPr>
          <w:lang w:val="cy-GB"/>
        </w:rPr>
        <w:t xml:space="preserve">marfer cysylltiedig â'r </w:t>
      </w:r>
      <w:r w:rsidR="00A9659C">
        <w:rPr>
          <w:lang w:val="cy-GB"/>
        </w:rPr>
        <w:t>D</w:t>
      </w:r>
      <w:r w:rsidRPr="000900F3">
        <w:rPr>
          <w:lang w:val="cy-GB"/>
        </w:rPr>
        <w:t xml:space="preserve">deddf. Mae ansawdd y deunyddiau hefyd wedi eu sicrhau a'u profi. </w:t>
      </w:r>
    </w:p>
    <w:p w14:paraId="1DCD494C" w14:textId="77777777" w:rsidR="00D56A90" w:rsidRPr="000900F3" w:rsidRDefault="00D56A90" w:rsidP="00923B9D">
      <w:pPr>
        <w:rPr>
          <w:sz w:val="20"/>
          <w:lang w:val="cy-GB"/>
        </w:rPr>
      </w:pPr>
    </w:p>
    <w:p w14:paraId="6781B52F" w14:textId="1F71C2FA" w:rsidR="00D56A90" w:rsidRPr="000900F3" w:rsidRDefault="00D32DB0" w:rsidP="00923B9D">
      <w:pPr>
        <w:rPr>
          <w:lang w:val="cy-GB"/>
        </w:rPr>
      </w:pPr>
      <w:r w:rsidRPr="000900F3">
        <w:rPr>
          <w:lang w:val="cy-GB"/>
        </w:rPr>
        <w:t xml:space="preserve">Rydyn ni'n awgrymu </w:t>
      </w:r>
      <w:r w:rsidR="00613A3B" w:rsidRPr="00613A3B">
        <w:rPr>
          <w:lang w:val="cy-GB"/>
        </w:rPr>
        <w:t>defnyddio'r</w:t>
      </w:r>
      <w:r w:rsidRPr="000900F3">
        <w:rPr>
          <w:lang w:val="cy-GB"/>
        </w:rPr>
        <w:t xml:space="preserve"> deunydd drwy'r dulliau canlynol:</w:t>
      </w:r>
    </w:p>
    <w:p w14:paraId="0119D75E" w14:textId="77777777" w:rsidR="00923B9D" w:rsidRPr="000900F3" w:rsidRDefault="00923B9D" w:rsidP="00923B9D">
      <w:pPr>
        <w:rPr>
          <w:sz w:val="20"/>
          <w:lang w:val="cy-GB"/>
        </w:rPr>
      </w:pPr>
    </w:p>
    <w:p w14:paraId="78B05711" w14:textId="14B89E03" w:rsidR="001678C1" w:rsidRPr="000900F3" w:rsidRDefault="00D32DB0" w:rsidP="00FF0A61">
      <w:pPr>
        <w:rPr>
          <w:lang w:val="cy-GB"/>
        </w:rPr>
      </w:pPr>
      <w:r w:rsidRPr="000900F3">
        <w:rPr>
          <w:lang w:val="cy-GB"/>
        </w:rPr>
        <w:t xml:space="preserve">Ar gyfer </w:t>
      </w:r>
      <w:r w:rsidRPr="000900F3">
        <w:rPr>
          <w:i/>
          <w:lang w:val="cy-GB"/>
        </w:rPr>
        <w:t>hyfforddiant trylwyr i swyddogion awdurdodedig newydd</w:t>
      </w:r>
      <w:r w:rsidRPr="000900F3">
        <w:rPr>
          <w:lang w:val="cy-GB"/>
        </w:rPr>
        <w:t>, ynghyd â swyddogion cyfreithiol a phobl allweddol eraill sy'n eu cynor</w:t>
      </w:r>
      <w:r w:rsidR="000F793B" w:rsidRPr="000900F3">
        <w:rPr>
          <w:lang w:val="cy-GB"/>
        </w:rPr>
        <w:t>t</w:t>
      </w:r>
      <w:r w:rsidRPr="000900F3">
        <w:rPr>
          <w:lang w:val="cy-GB"/>
        </w:rPr>
        <w:t>hwyo</w:t>
      </w:r>
      <w:r w:rsidR="000F793B" w:rsidRPr="000900F3">
        <w:rPr>
          <w:lang w:val="cy-GB"/>
        </w:rPr>
        <w:t>:</w:t>
      </w:r>
    </w:p>
    <w:p w14:paraId="1AC2BFFD" w14:textId="77777777" w:rsidR="00482958" w:rsidRPr="000900F3" w:rsidRDefault="00482958" w:rsidP="00FF0A61">
      <w:pPr>
        <w:rPr>
          <w:sz w:val="20"/>
          <w:lang w:val="cy-GB"/>
        </w:rPr>
      </w:pPr>
    </w:p>
    <w:p w14:paraId="1E485C64" w14:textId="433D5631" w:rsidR="001678C1" w:rsidRPr="000900F3" w:rsidRDefault="000F793B" w:rsidP="001678C1">
      <w:pPr>
        <w:pStyle w:val="ListParagraph"/>
        <w:numPr>
          <w:ilvl w:val="0"/>
          <w:numId w:val="37"/>
        </w:numPr>
        <w:rPr>
          <w:lang w:val="cy-GB"/>
        </w:rPr>
      </w:pPr>
      <w:r w:rsidRPr="000900F3">
        <w:rPr>
          <w:lang w:val="cy-GB"/>
        </w:rPr>
        <w:t xml:space="preserve">Darparu'r wybodaeth am </w:t>
      </w:r>
      <w:r w:rsidR="00262ED2">
        <w:rPr>
          <w:b/>
          <w:lang w:val="cy-GB"/>
        </w:rPr>
        <w:t>b</w:t>
      </w:r>
      <w:r w:rsidRPr="000900F3">
        <w:rPr>
          <w:b/>
          <w:lang w:val="cy-GB"/>
        </w:rPr>
        <w:t>rose</w:t>
      </w:r>
      <w:r w:rsidR="00262ED2">
        <w:rPr>
          <w:b/>
          <w:lang w:val="cy-GB"/>
        </w:rPr>
        <w:t>s swyddogion a</w:t>
      </w:r>
      <w:r w:rsidRPr="000900F3">
        <w:rPr>
          <w:b/>
          <w:lang w:val="cy-GB"/>
        </w:rPr>
        <w:t>wdurdodedig</w:t>
      </w:r>
      <w:r w:rsidRPr="000900F3">
        <w:rPr>
          <w:lang w:val="cy-GB"/>
        </w:rPr>
        <w:t xml:space="preserve"> ac hefyd</w:t>
      </w:r>
      <w:r w:rsidR="00262ED2">
        <w:rPr>
          <w:lang w:val="cy-GB"/>
        </w:rPr>
        <w:t xml:space="preserve"> y</w:t>
      </w:r>
      <w:r w:rsidRPr="000900F3">
        <w:rPr>
          <w:lang w:val="cy-GB"/>
        </w:rPr>
        <w:t xml:space="preserve"> </w:t>
      </w:r>
      <w:r w:rsidR="00262ED2">
        <w:rPr>
          <w:b/>
          <w:lang w:val="cy-GB"/>
        </w:rPr>
        <w:t>gweithgaredd: paratoi a dadansoddiad anghenion d</w:t>
      </w:r>
      <w:r w:rsidRPr="000900F3">
        <w:rPr>
          <w:b/>
          <w:lang w:val="cy-GB"/>
        </w:rPr>
        <w:t>ysgu</w:t>
      </w:r>
      <w:r w:rsidRPr="000900F3">
        <w:rPr>
          <w:lang w:val="cy-GB"/>
        </w:rPr>
        <w:t xml:space="preserve"> </w:t>
      </w:r>
      <w:r w:rsidR="00A9659C">
        <w:rPr>
          <w:lang w:val="cy-GB"/>
        </w:rPr>
        <w:t>i'r bobl sy'n cael eu hyfforddi</w:t>
      </w:r>
      <w:r w:rsidRPr="000900F3">
        <w:rPr>
          <w:lang w:val="cy-GB"/>
        </w:rPr>
        <w:t xml:space="preserve"> </w:t>
      </w:r>
    </w:p>
    <w:p w14:paraId="253E6EC0" w14:textId="03F0CE86" w:rsidR="001678C1" w:rsidRPr="000900F3" w:rsidRDefault="00613A3B" w:rsidP="001678C1">
      <w:pPr>
        <w:pStyle w:val="ListParagraph"/>
        <w:numPr>
          <w:ilvl w:val="0"/>
          <w:numId w:val="37"/>
        </w:numPr>
        <w:rPr>
          <w:lang w:val="cy-GB"/>
        </w:rPr>
      </w:pPr>
      <w:r w:rsidRPr="00613A3B">
        <w:rPr>
          <w:lang w:val="cy-GB"/>
        </w:rPr>
        <w:t>Cyflwyno</w:t>
      </w:r>
      <w:r w:rsidR="000F793B" w:rsidRPr="000900F3">
        <w:rPr>
          <w:lang w:val="cy-GB"/>
        </w:rPr>
        <w:t xml:space="preserve"> gweithdy undydd gan ddefnyddio'n </w:t>
      </w:r>
      <w:r w:rsidRPr="00613A3B">
        <w:rPr>
          <w:lang w:val="cy-GB"/>
        </w:rPr>
        <w:t>sleidiau</w:t>
      </w:r>
      <w:r w:rsidR="000F793B" w:rsidRPr="000900F3">
        <w:rPr>
          <w:lang w:val="cy-GB"/>
        </w:rPr>
        <w:t xml:space="preserve"> </w:t>
      </w:r>
      <w:r w:rsidR="001678C1" w:rsidRPr="000900F3">
        <w:rPr>
          <w:b/>
          <w:lang w:val="cy-GB"/>
        </w:rPr>
        <w:t>PowerPoint a</w:t>
      </w:r>
      <w:r w:rsidR="000F793B" w:rsidRPr="000900F3">
        <w:rPr>
          <w:b/>
          <w:lang w:val="cy-GB"/>
        </w:rPr>
        <w:t xml:space="preserve">'r </w:t>
      </w:r>
      <w:r w:rsidR="00262ED2">
        <w:rPr>
          <w:b/>
          <w:lang w:val="cy-GB"/>
        </w:rPr>
        <w:t>m</w:t>
      </w:r>
      <w:r w:rsidRPr="00613A3B">
        <w:rPr>
          <w:b/>
          <w:lang w:val="cy-GB"/>
        </w:rPr>
        <w:t>odiwl</w:t>
      </w:r>
      <w:r w:rsidR="00262ED2">
        <w:rPr>
          <w:b/>
          <w:lang w:val="cy-GB"/>
        </w:rPr>
        <w:t xml:space="preserve"> h</w:t>
      </w:r>
      <w:r w:rsidR="000F793B" w:rsidRPr="000900F3">
        <w:rPr>
          <w:b/>
          <w:lang w:val="cy-GB"/>
        </w:rPr>
        <w:t>yfforddi</w:t>
      </w:r>
      <w:r w:rsidR="001678C1" w:rsidRPr="000900F3">
        <w:rPr>
          <w:lang w:val="cy-GB"/>
        </w:rPr>
        <w:t xml:space="preserve">, </w:t>
      </w:r>
      <w:r w:rsidR="000F793B" w:rsidRPr="000900F3">
        <w:rPr>
          <w:lang w:val="cy-GB"/>
        </w:rPr>
        <w:t xml:space="preserve">yn cynnwys y </w:t>
      </w:r>
      <w:r w:rsidR="00262ED2">
        <w:rPr>
          <w:b/>
          <w:lang w:val="cy-GB"/>
        </w:rPr>
        <w:t>g</w:t>
      </w:r>
      <w:r w:rsidR="000F793B" w:rsidRPr="000900F3">
        <w:rPr>
          <w:b/>
          <w:lang w:val="cy-GB"/>
        </w:rPr>
        <w:t xml:space="preserve">weithgareddau a'r </w:t>
      </w:r>
      <w:r w:rsidR="00262ED2">
        <w:rPr>
          <w:b/>
          <w:lang w:val="cy-GB"/>
        </w:rPr>
        <w:t>t</w:t>
      </w:r>
      <w:r w:rsidR="00013F6F" w:rsidRPr="000900F3">
        <w:rPr>
          <w:b/>
          <w:lang w:val="cy-GB"/>
        </w:rPr>
        <w:t>aflen</w:t>
      </w:r>
      <w:r w:rsidR="000F793B" w:rsidRPr="000900F3">
        <w:rPr>
          <w:b/>
          <w:lang w:val="cy-GB"/>
        </w:rPr>
        <w:t>ni</w:t>
      </w:r>
      <w:r w:rsidR="001678C1" w:rsidRPr="000900F3">
        <w:rPr>
          <w:lang w:val="cy-GB"/>
        </w:rPr>
        <w:t xml:space="preserve"> </w:t>
      </w:r>
      <w:r w:rsidR="00262ED2">
        <w:rPr>
          <w:b/>
          <w:lang w:val="cy-GB"/>
        </w:rPr>
        <w:t>g</w:t>
      </w:r>
      <w:r w:rsidR="00641DE0" w:rsidRPr="000900F3">
        <w:rPr>
          <w:b/>
          <w:lang w:val="cy-GB"/>
        </w:rPr>
        <w:t>wybodaeth</w:t>
      </w:r>
      <w:r w:rsidR="00641DE0">
        <w:rPr>
          <w:lang w:val="cy-GB"/>
        </w:rPr>
        <w:t xml:space="preserve"> </w:t>
      </w:r>
      <w:r w:rsidR="000F793B" w:rsidRPr="000900F3">
        <w:rPr>
          <w:lang w:val="cy-GB"/>
        </w:rPr>
        <w:t xml:space="preserve">y cyfeirir atyn nhw yn nodiadau'r modiwl hyfforddi. Gweler yr awgrym ar gyfer cynllun sesiwn y gweithdy undydd yn </w:t>
      </w:r>
      <w:r w:rsidR="000F793B" w:rsidRPr="000900F3">
        <w:rPr>
          <w:b/>
          <w:lang w:val="cy-GB"/>
        </w:rPr>
        <w:t>Atodiad</w:t>
      </w:r>
      <w:r w:rsidR="00923B9D" w:rsidRPr="000900F3">
        <w:rPr>
          <w:b/>
          <w:lang w:val="cy-GB"/>
        </w:rPr>
        <w:t xml:space="preserve"> 1</w:t>
      </w:r>
    </w:p>
    <w:p w14:paraId="590D3B59" w14:textId="050B8519" w:rsidR="001678C1" w:rsidRPr="000900F3" w:rsidRDefault="000F793B" w:rsidP="00DF3E90">
      <w:pPr>
        <w:pStyle w:val="ListParagraph"/>
        <w:numPr>
          <w:ilvl w:val="0"/>
          <w:numId w:val="37"/>
        </w:numPr>
        <w:rPr>
          <w:lang w:val="cy-GB"/>
        </w:rPr>
      </w:pPr>
      <w:r w:rsidRPr="000900F3">
        <w:rPr>
          <w:lang w:val="cy-GB"/>
        </w:rPr>
        <w:t xml:space="preserve">Dod â'r gweithdy undydd i ben gyda'r </w:t>
      </w:r>
      <w:r w:rsidR="00262ED2">
        <w:rPr>
          <w:b/>
          <w:szCs w:val="24"/>
          <w:lang w:val="cy-GB"/>
        </w:rPr>
        <w:t>gweithgaredd: dilyniant a d</w:t>
      </w:r>
      <w:r w:rsidRPr="000900F3">
        <w:rPr>
          <w:b/>
          <w:szCs w:val="24"/>
          <w:lang w:val="cy-GB"/>
        </w:rPr>
        <w:t xml:space="preserve">adansoddiad </w:t>
      </w:r>
      <w:r w:rsidR="00262ED2">
        <w:rPr>
          <w:b/>
          <w:szCs w:val="24"/>
          <w:lang w:val="cy-GB"/>
        </w:rPr>
        <w:t>anghenion dysgu a chynllun g</w:t>
      </w:r>
      <w:r w:rsidRPr="000900F3">
        <w:rPr>
          <w:b/>
          <w:szCs w:val="24"/>
          <w:lang w:val="cy-GB"/>
        </w:rPr>
        <w:t>weithredu</w:t>
      </w:r>
      <w:r w:rsidR="001678C1" w:rsidRPr="000900F3">
        <w:rPr>
          <w:b/>
          <w:szCs w:val="24"/>
          <w:lang w:val="cy-GB"/>
        </w:rPr>
        <w:t>.</w:t>
      </w:r>
    </w:p>
    <w:p w14:paraId="57E64698" w14:textId="77777777" w:rsidR="001678C1" w:rsidRPr="000900F3" w:rsidRDefault="001678C1" w:rsidP="001678C1">
      <w:pPr>
        <w:rPr>
          <w:sz w:val="20"/>
          <w:lang w:val="cy-GB"/>
        </w:rPr>
      </w:pPr>
    </w:p>
    <w:p w14:paraId="3B226C9B" w14:textId="6796DCCF" w:rsidR="001678C1" w:rsidRDefault="000F793B" w:rsidP="001678C1">
      <w:pPr>
        <w:rPr>
          <w:i/>
          <w:lang w:val="cy-GB"/>
        </w:rPr>
      </w:pPr>
      <w:r w:rsidRPr="000900F3">
        <w:rPr>
          <w:lang w:val="cy-GB"/>
        </w:rPr>
        <w:t xml:space="preserve">Ar gyfer </w:t>
      </w:r>
      <w:r w:rsidRPr="000900F3">
        <w:rPr>
          <w:i/>
          <w:lang w:val="cy-GB"/>
        </w:rPr>
        <w:t>hyffordd</w:t>
      </w:r>
      <w:r w:rsidR="003B52A3" w:rsidRPr="000900F3">
        <w:rPr>
          <w:i/>
          <w:lang w:val="cy-GB"/>
        </w:rPr>
        <w:t>i</w:t>
      </w:r>
      <w:r w:rsidRPr="000900F3">
        <w:rPr>
          <w:i/>
          <w:lang w:val="cy-GB"/>
        </w:rPr>
        <w:t xml:space="preserve"> ychydig o swyddogion awdurdodedig newydd gan swyddogion </w:t>
      </w:r>
      <w:r w:rsidR="00613A3B" w:rsidRPr="00613A3B">
        <w:rPr>
          <w:i/>
          <w:lang w:val="cy-GB"/>
        </w:rPr>
        <w:t>awdurdodedig</w:t>
      </w:r>
      <w:r w:rsidRPr="000900F3">
        <w:rPr>
          <w:i/>
          <w:lang w:val="cy-GB"/>
        </w:rPr>
        <w:t xml:space="preserve"> sydd wrth y gwaith yn barod:</w:t>
      </w:r>
    </w:p>
    <w:p w14:paraId="78A7E5E5" w14:textId="77777777" w:rsidR="00262ED2" w:rsidRPr="000900F3" w:rsidRDefault="00262ED2" w:rsidP="001678C1">
      <w:pPr>
        <w:rPr>
          <w:i/>
          <w:lang w:val="cy-GB"/>
        </w:rPr>
      </w:pPr>
    </w:p>
    <w:p w14:paraId="3E921673" w14:textId="0824188A" w:rsidR="00E84AAE" w:rsidRPr="000900F3" w:rsidRDefault="00E84AAE" w:rsidP="00E84AAE">
      <w:pPr>
        <w:pStyle w:val="ListParagraph"/>
        <w:numPr>
          <w:ilvl w:val="0"/>
          <w:numId w:val="37"/>
        </w:numPr>
        <w:rPr>
          <w:lang w:val="cy-GB"/>
        </w:rPr>
      </w:pPr>
      <w:r w:rsidRPr="000900F3">
        <w:rPr>
          <w:lang w:val="cy-GB"/>
        </w:rPr>
        <w:t xml:space="preserve">Darparu'r wybodaeth am </w:t>
      </w:r>
      <w:r w:rsidR="00262ED2">
        <w:rPr>
          <w:b/>
          <w:lang w:val="cy-GB"/>
        </w:rPr>
        <w:t>broses swyddogion a</w:t>
      </w:r>
      <w:r w:rsidRPr="000900F3">
        <w:rPr>
          <w:b/>
          <w:lang w:val="cy-GB"/>
        </w:rPr>
        <w:t>wdurdodedig</w:t>
      </w:r>
      <w:r w:rsidRPr="000900F3">
        <w:rPr>
          <w:lang w:val="cy-GB"/>
        </w:rPr>
        <w:t xml:space="preserve"> ac hefyd</w:t>
      </w:r>
      <w:r w:rsidR="00864082">
        <w:rPr>
          <w:lang w:val="cy-GB"/>
        </w:rPr>
        <w:t xml:space="preserve"> y</w:t>
      </w:r>
      <w:r w:rsidR="00864082">
        <w:rPr>
          <w:b/>
          <w:lang w:val="cy-GB"/>
        </w:rPr>
        <w:t xml:space="preserve"> g</w:t>
      </w:r>
      <w:r w:rsidR="00262ED2">
        <w:rPr>
          <w:b/>
          <w:lang w:val="cy-GB"/>
        </w:rPr>
        <w:t>weithgaredd: paratoi a dadansoddiad anghenion d</w:t>
      </w:r>
      <w:r w:rsidRPr="000900F3">
        <w:rPr>
          <w:b/>
          <w:lang w:val="cy-GB"/>
        </w:rPr>
        <w:t>ysgu</w:t>
      </w:r>
      <w:r w:rsidRPr="000900F3">
        <w:rPr>
          <w:lang w:val="cy-GB"/>
        </w:rPr>
        <w:t xml:space="preserve"> i</w:t>
      </w:r>
      <w:r w:rsidR="00A9659C">
        <w:rPr>
          <w:lang w:val="cy-GB"/>
        </w:rPr>
        <w:t>'r bobl sy'n cael eu hyfforddi</w:t>
      </w:r>
    </w:p>
    <w:p w14:paraId="095D4A2C" w14:textId="6BCE2226" w:rsidR="001678C1" w:rsidRPr="000900F3" w:rsidRDefault="00E84AAE" w:rsidP="001678C1">
      <w:pPr>
        <w:pStyle w:val="ListParagraph"/>
        <w:numPr>
          <w:ilvl w:val="0"/>
          <w:numId w:val="37"/>
        </w:numPr>
        <w:rPr>
          <w:lang w:val="cy-GB"/>
        </w:rPr>
      </w:pPr>
      <w:r w:rsidRPr="000900F3">
        <w:rPr>
          <w:lang w:val="cy-GB"/>
        </w:rPr>
        <w:t xml:space="preserve">Cyfarfod â'r rhai sy'n cael eu hyfforddi i </w:t>
      </w:r>
      <w:r w:rsidR="00613A3B" w:rsidRPr="00613A3B">
        <w:rPr>
          <w:lang w:val="cy-GB"/>
        </w:rPr>
        <w:t>fynd</w:t>
      </w:r>
      <w:r w:rsidRPr="000900F3">
        <w:rPr>
          <w:lang w:val="cy-GB"/>
        </w:rPr>
        <w:t xml:space="preserve"> drwy'r </w:t>
      </w:r>
      <w:r w:rsidR="00864082">
        <w:rPr>
          <w:lang w:val="cy-GB"/>
        </w:rPr>
        <w:t>dadansoddiad anghenion d</w:t>
      </w:r>
      <w:r w:rsidRPr="000900F3">
        <w:rPr>
          <w:lang w:val="cy-GB"/>
        </w:rPr>
        <w:t>ysgu a chanfod y meysydd dysgu pwysicaf</w:t>
      </w:r>
    </w:p>
    <w:p w14:paraId="0A419E48" w14:textId="58C552C3" w:rsidR="001678C1" w:rsidRPr="000900F3" w:rsidRDefault="00C671AC" w:rsidP="001678C1">
      <w:pPr>
        <w:pStyle w:val="ListParagraph"/>
        <w:numPr>
          <w:ilvl w:val="0"/>
          <w:numId w:val="37"/>
        </w:numPr>
        <w:rPr>
          <w:lang w:val="cy-GB"/>
        </w:rPr>
      </w:pPr>
      <w:r>
        <w:rPr>
          <w:lang w:val="cy-GB"/>
        </w:rPr>
        <w:t>Y cyfranogwyr yn treulio</w:t>
      </w:r>
      <w:r w:rsidR="00E84AAE" w:rsidRPr="000900F3">
        <w:rPr>
          <w:lang w:val="cy-GB"/>
        </w:rPr>
        <w:t xml:space="preserve"> hanner diwrnod yn gweithio ar yr adrannau am </w:t>
      </w:r>
      <w:r w:rsidR="00262ED2">
        <w:rPr>
          <w:lang w:val="cy-GB"/>
        </w:rPr>
        <w:t>‘D</w:t>
      </w:r>
      <w:r w:rsidR="00E84AAE" w:rsidRPr="000900F3">
        <w:rPr>
          <w:lang w:val="cy-GB"/>
        </w:rPr>
        <w:t xml:space="preserve">dibenion </w:t>
      </w:r>
      <w:r w:rsidR="00C65A8F">
        <w:rPr>
          <w:szCs w:val="24"/>
          <w:lang w:val="cy-GB"/>
        </w:rPr>
        <w:t>gorchmynion amddiffyn a chynorthwyo oedolion</w:t>
      </w:r>
      <w:r w:rsidR="00262ED2">
        <w:rPr>
          <w:szCs w:val="24"/>
          <w:lang w:val="cy-GB"/>
        </w:rPr>
        <w:t>’</w:t>
      </w:r>
      <w:r w:rsidR="00E84AAE" w:rsidRPr="000900F3">
        <w:rPr>
          <w:lang w:val="cy-GB"/>
        </w:rPr>
        <w:t xml:space="preserve"> a </w:t>
      </w:r>
      <w:r w:rsidR="00262ED2">
        <w:rPr>
          <w:lang w:val="cy-GB"/>
        </w:rPr>
        <w:t>‘</w:t>
      </w:r>
      <w:r w:rsidR="00E84AAE" w:rsidRPr="000900F3">
        <w:rPr>
          <w:lang w:val="cy-GB"/>
        </w:rPr>
        <w:t xml:space="preserve">Defnyddio </w:t>
      </w:r>
      <w:r w:rsidR="00C65A8F">
        <w:rPr>
          <w:szCs w:val="24"/>
          <w:lang w:val="cy-GB"/>
        </w:rPr>
        <w:t>gorchmynion amddiffyn a chynorthwyo oedolion</w:t>
      </w:r>
      <w:r w:rsidR="00262ED2">
        <w:rPr>
          <w:szCs w:val="24"/>
          <w:lang w:val="cy-GB"/>
        </w:rPr>
        <w:t>’</w:t>
      </w:r>
      <w:r w:rsidR="00E84AAE" w:rsidRPr="000900F3">
        <w:rPr>
          <w:lang w:val="cy-GB"/>
        </w:rPr>
        <w:t xml:space="preserve"> sydd yn y </w:t>
      </w:r>
      <w:r w:rsidR="00262ED2">
        <w:rPr>
          <w:b/>
          <w:lang w:val="cy-GB"/>
        </w:rPr>
        <w:t>modiwl h</w:t>
      </w:r>
      <w:r w:rsidR="00E84AAE" w:rsidRPr="000900F3">
        <w:rPr>
          <w:b/>
          <w:lang w:val="cy-GB"/>
        </w:rPr>
        <w:t>yfforddi</w:t>
      </w:r>
    </w:p>
    <w:p w14:paraId="4B67A042" w14:textId="76AA1DF8" w:rsidR="001678C1" w:rsidRPr="00A9659C" w:rsidRDefault="00E84AAE" w:rsidP="00A9659C">
      <w:pPr>
        <w:pStyle w:val="ListParagraph"/>
        <w:numPr>
          <w:ilvl w:val="0"/>
          <w:numId w:val="37"/>
        </w:numPr>
        <w:rPr>
          <w:lang w:val="cy-GB"/>
        </w:rPr>
      </w:pPr>
      <w:r w:rsidRPr="000900F3">
        <w:rPr>
          <w:lang w:val="cy-GB"/>
        </w:rPr>
        <w:t>Cyfarfod am ddwy awr i gyflawni'r</w:t>
      </w:r>
      <w:r w:rsidR="00262ED2">
        <w:rPr>
          <w:b/>
          <w:lang w:val="cy-GB"/>
        </w:rPr>
        <w:t xml:space="preserve"> g</w:t>
      </w:r>
      <w:r w:rsidRPr="000900F3">
        <w:rPr>
          <w:b/>
          <w:lang w:val="cy-GB"/>
        </w:rPr>
        <w:t>weithgaredd</w:t>
      </w:r>
      <w:r w:rsidR="00262ED2">
        <w:rPr>
          <w:b/>
          <w:lang w:val="cy-GB"/>
        </w:rPr>
        <w:t>au: pwrpas; hyrwyddo llesiant; astudiaethau a</w:t>
      </w:r>
      <w:r w:rsidRPr="000900F3">
        <w:rPr>
          <w:b/>
          <w:lang w:val="cy-GB"/>
        </w:rPr>
        <w:t>chos</w:t>
      </w:r>
      <w:r w:rsidR="00A9659C">
        <w:rPr>
          <w:b/>
          <w:lang w:val="cy-GB"/>
        </w:rPr>
        <w:t xml:space="preserve"> –</w:t>
      </w:r>
      <w:r w:rsidRPr="00A9659C">
        <w:rPr>
          <w:b/>
          <w:lang w:val="cy-GB"/>
        </w:rPr>
        <w:t xml:space="preserve"> dewisiadau amgen</w:t>
      </w:r>
    </w:p>
    <w:p w14:paraId="20B79A5D" w14:textId="774CA9ED" w:rsidR="001678C1" w:rsidRPr="000900F3" w:rsidRDefault="00E84AAE" w:rsidP="00DF3E90">
      <w:pPr>
        <w:pStyle w:val="ListParagraph"/>
        <w:numPr>
          <w:ilvl w:val="0"/>
          <w:numId w:val="37"/>
        </w:numPr>
        <w:rPr>
          <w:b/>
          <w:lang w:val="cy-GB"/>
        </w:rPr>
      </w:pPr>
      <w:r w:rsidRPr="000900F3">
        <w:rPr>
          <w:lang w:val="cy-GB"/>
        </w:rPr>
        <w:t>Y cyfranogwyr yn treulio hanner diwrnod i weithio drwy</w:t>
      </w:r>
      <w:r w:rsidR="00864082">
        <w:rPr>
          <w:lang w:val="cy-GB"/>
        </w:rPr>
        <w:t>’r adrannau</w:t>
      </w:r>
      <w:r w:rsidRPr="000900F3">
        <w:rPr>
          <w:lang w:val="cy-GB"/>
        </w:rPr>
        <w:t xml:space="preserve"> </w:t>
      </w:r>
      <w:r w:rsidR="00864082">
        <w:rPr>
          <w:lang w:val="cy-GB"/>
        </w:rPr>
        <w:t>‘</w:t>
      </w:r>
      <w:r w:rsidRPr="000900F3">
        <w:rPr>
          <w:lang w:val="cy-GB"/>
        </w:rPr>
        <w:t>Rôl swyddogion awdurdodedig</w:t>
      </w:r>
      <w:r w:rsidR="00864082">
        <w:rPr>
          <w:lang w:val="cy-GB"/>
        </w:rPr>
        <w:t>’ a ‘</w:t>
      </w:r>
      <w:r w:rsidRPr="000900F3">
        <w:rPr>
          <w:lang w:val="cy-GB"/>
        </w:rPr>
        <w:t>Proses</w:t>
      </w:r>
      <w:r w:rsidR="00864082">
        <w:rPr>
          <w:lang w:val="cy-GB"/>
        </w:rPr>
        <w:t>’</w:t>
      </w:r>
      <w:r w:rsidRPr="000900F3">
        <w:rPr>
          <w:lang w:val="cy-GB"/>
        </w:rPr>
        <w:t xml:space="preserve"> yn y </w:t>
      </w:r>
      <w:r w:rsidR="00864082">
        <w:rPr>
          <w:b/>
          <w:lang w:val="cy-GB"/>
        </w:rPr>
        <w:t>modiwl h</w:t>
      </w:r>
      <w:r w:rsidRPr="000900F3">
        <w:rPr>
          <w:b/>
          <w:lang w:val="cy-GB"/>
        </w:rPr>
        <w:t>yfforddi</w:t>
      </w:r>
    </w:p>
    <w:p w14:paraId="53E08A0E" w14:textId="47F94EBB" w:rsidR="001678C1" w:rsidRPr="000900F3" w:rsidRDefault="00613A3B" w:rsidP="001678C1">
      <w:pPr>
        <w:pStyle w:val="ListParagraph"/>
        <w:numPr>
          <w:ilvl w:val="0"/>
          <w:numId w:val="37"/>
        </w:numPr>
        <w:rPr>
          <w:lang w:val="cy-GB"/>
        </w:rPr>
      </w:pPr>
      <w:r w:rsidRPr="00613A3B">
        <w:rPr>
          <w:lang w:val="cy-GB"/>
        </w:rPr>
        <w:t>Cyfarfod</w:t>
      </w:r>
      <w:r w:rsidR="00E84AAE" w:rsidRPr="000900F3">
        <w:rPr>
          <w:lang w:val="cy-GB"/>
        </w:rPr>
        <w:t xml:space="preserve"> am ddwy awr i wneud y </w:t>
      </w:r>
      <w:r w:rsidR="00262ED2">
        <w:rPr>
          <w:b/>
          <w:lang w:val="cy-GB"/>
        </w:rPr>
        <w:t>g</w:t>
      </w:r>
      <w:r w:rsidR="00E84AAE" w:rsidRPr="000900F3">
        <w:rPr>
          <w:b/>
          <w:lang w:val="cy-GB"/>
        </w:rPr>
        <w:t xml:space="preserve">weithgareddau: </w:t>
      </w:r>
      <w:r w:rsidR="00262ED2">
        <w:rPr>
          <w:b/>
          <w:lang w:val="cy-GB"/>
        </w:rPr>
        <w:t>g</w:t>
      </w:r>
      <w:r w:rsidRPr="00613A3B">
        <w:rPr>
          <w:b/>
          <w:lang w:val="cy-GB"/>
        </w:rPr>
        <w:t>weithredu'n</w:t>
      </w:r>
      <w:r w:rsidR="00262ED2">
        <w:rPr>
          <w:b/>
          <w:lang w:val="cy-GB"/>
        </w:rPr>
        <w:t xml:space="preserve"> annibynnol </w:t>
      </w:r>
      <w:r w:rsidR="00262ED2" w:rsidRPr="00864082">
        <w:rPr>
          <w:lang w:val="cy-GB"/>
        </w:rPr>
        <w:t>a'r</w:t>
      </w:r>
      <w:r w:rsidR="00262ED2">
        <w:rPr>
          <w:b/>
          <w:lang w:val="cy-GB"/>
        </w:rPr>
        <w:t xml:space="preserve"> astudiaeth a</w:t>
      </w:r>
      <w:r w:rsidR="00E84AAE" w:rsidRPr="000900F3">
        <w:rPr>
          <w:b/>
          <w:lang w:val="cy-GB"/>
        </w:rPr>
        <w:t xml:space="preserve">chos ar </w:t>
      </w:r>
      <w:r w:rsidRPr="00613A3B">
        <w:rPr>
          <w:b/>
          <w:lang w:val="cy-GB"/>
        </w:rPr>
        <w:t>wneud</w:t>
      </w:r>
      <w:r w:rsidR="00E84AAE" w:rsidRPr="000900F3">
        <w:rPr>
          <w:b/>
          <w:lang w:val="cy-GB"/>
        </w:rPr>
        <w:t xml:space="preserve"> cais/asesiad/y camau nesaf</w:t>
      </w:r>
    </w:p>
    <w:p w14:paraId="383A2102" w14:textId="19C7B22C" w:rsidR="001678C1" w:rsidRPr="000900F3" w:rsidRDefault="00E84AAE">
      <w:pPr>
        <w:pStyle w:val="ListParagraph"/>
        <w:numPr>
          <w:ilvl w:val="0"/>
          <w:numId w:val="37"/>
        </w:numPr>
        <w:rPr>
          <w:lang w:val="cy-GB"/>
        </w:rPr>
      </w:pPr>
      <w:r w:rsidRPr="000900F3">
        <w:rPr>
          <w:lang w:val="cy-GB"/>
        </w:rPr>
        <w:t xml:space="preserve">Dod â'r cyfan i ben gyda'r </w:t>
      </w:r>
      <w:r w:rsidR="00262ED2">
        <w:rPr>
          <w:b/>
          <w:szCs w:val="24"/>
          <w:lang w:val="cy-GB"/>
        </w:rPr>
        <w:t>gweithgaredd: dilyniant a dadansoddiad anghenion dysgu a chynllun g</w:t>
      </w:r>
      <w:r w:rsidRPr="000900F3">
        <w:rPr>
          <w:b/>
          <w:szCs w:val="24"/>
          <w:lang w:val="cy-GB"/>
        </w:rPr>
        <w:t>weithredu</w:t>
      </w:r>
      <w:r w:rsidR="00262ED2">
        <w:rPr>
          <w:b/>
          <w:szCs w:val="24"/>
          <w:lang w:val="cy-GB"/>
        </w:rPr>
        <w:t>.</w:t>
      </w:r>
    </w:p>
    <w:p w14:paraId="56248DDD" w14:textId="53C06D04" w:rsidR="001678C1" w:rsidRPr="000900F3" w:rsidRDefault="001678C1" w:rsidP="00FC01CE">
      <w:pPr>
        <w:rPr>
          <w:sz w:val="20"/>
          <w:lang w:val="cy-GB"/>
        </w:rPr>
      </w:pPr>
    </w:p>
    <w:p w14:paraId="4B5AF0D3" w14:textId="0D00EDED" w:rsidR="00FC01CE" w:rsidRDefault="000C324D" w:rsidP="00FC01CE">
      <w:pPr>
        <w:rPr>
          <w:i/>
          <w:lang w:val="cy-GB"/>
        </w:rPr>
      </w:pPr>
      <w:r w:rsidRPr="000900F3">
        <w:rPr>
          <w:lang w:val="cy-GB"/>
        </w:rPr>
        <w:t xml:space="preserve">Ar gyfer </w:t>
      </w:r>
      <w:r w:rsidR="00106A8A" w:rsidRPr="000900F3">
        <w:rPr>
          <w:i/>
          <w:lang w:val="cy-GB"/>
        </w:rPr>
        <w:t>hyfforddiant gloywi sgiliau i swyddogion awdurdodedig</w:t>
      </w:r>
      <w:r w:rsidR="00FC01CE" w:rsidRPr="000900F3">
        <w:rPr>
          <w:i/>
          <w:lang w:val="cy-GB"/>
        </w:rPr>
        <w:t>:</w:t>
      </w:r>
    </w:p>
    <w:p w14:paraId="2DE86D19" w14:textId="77777777" w:rsidR="00262ED2" w:rsidRPr="000900F3" w:rsidRDefault="00262ED2" w:rsidP="00FC01CE">
      <w:pPr>
        <w:rPr>
          <w:lang w:val="cy-GB"/>
        </w:rPr>
      </w:pPr>
    </w:p>
    <w:p w14:paraId="1AF34104" w14:textId="4BB71284" w:rsidR="00922EE6" w:rsidRPr="000900F3" w:rsidRDefault="00F249D7" w:rsidP="00922EE6">
      <w:pPr>
        <w:pStyle w:val="ListParagraph"/>
        <w:numPr>
          <w:ilvl w:val="0"/>
          <w:numId w:val="38"/>
        </w:numPr>
        <w:rPr>
          <w:lang w:val="cy-GB"/>
        </w:rPr>
      </w:pPr>
      <w:r w:rsidRPr="000900F3">
        <w:rPr>
          <w:lang w:val="cy-GB"/>
        </w:rPr>
        <w:t>I baratoi, gofy</w:t>
      </w:r>
      <w:r w:rsidR="00106A8A" w:rsidRPr="000900F3">
        <w:rPr>
          <w:lang w:val="cy-GB"/>
        </w:rPr>
        <w:t xml:space="preserve">n i'r cyfranogwyr ail-edrych ar yr adran </w:t>
      </w:r>
      <w:r w:rsidR="00864082">
        <w:rPr>
          <w:lang w:val="cy-GB"/>
        </w:rPr>
        <w:t>‘Rôl s</w:t>
      </w:r>
      <w:r w:rsidR="00106A8A" w:rsidRPr="000900F3">
        <w:rPr>
          <w:lang w:val="cy-GB"/>
        </w:rPr>
        <w:t>wyddo</w:t>
      </w:r>
      <w:r w:rsidR="00864082">
        <w:rPr>
          <w:lang w:val="cy-GB"/>
        </w:rPr>
        <w:t>gion a</w:t>
      </w:r>
      <w:r w:rsidR="00106A8A" w:rsidRPr="000900F3">
        <w:rPr>
          <w:lang w:val="cy-GB"/>
        </w:rPr>
        <w:t>wdurdodedig</w:t>
      </w:r>
      <w:r w:rsidR="00864082">
        <w:rPr>
          <w:lang w:val="cy-GB"/>
        </w:rPr>
        <w:t>’</w:t>
      </w:r>
      <w:r w:rsidR="00106A8A" w:rsidRPr="000900F3">
        <w:rPr>
          <w:lang w:val="cy-GB"/>
        </w:rPr>
        <w:t xml:space="preserve"> yn y </w:t>
      </w:r>
      <w:r w:rsidR="00864082">
        <w:rPr>
          <w:b/>
          <w:lang w:val="cy-GB"/>
        </w:rPr>
        <w:t>modiwl h</w:t>
      </w:r>
      <w:r w:rsidR="00106A8A" w:rsidRPr="000900F3">
        <w:rPr>
          <w:b/>
          <w:lang w:val="cy-GB"/>
        </w:rPr>
        <w:t xml:space="preserve">yfforddi </w:t>
      </w:r>
      <w:r w:rsidR="00106A8A" w:rsidRPr="000900F3">
        <w:rPr>
          <w:lang w:val="cy-GB"/>
        </w:rPr>
        <w:t xml:space="preserve">ac </w:t>
      </w:r>
      <w:r w:rsidR="00613A3B" w:rsidRPr="00613A3B">
        <w:rPr>
          <w:lang w:val="cy-GB"/>
        </w:rPr>
        <w:t>ail-wneud</w:t>
      </w:r>
      <w:r w:rsidR="00106A8A" w:rsidRPr="000900F3">
        <w:rPr>
          <w:lang w:val="cy-GB"/>
        </w:rPr>
        <w:t xml:space="preserve"> y </w:t>
      </w:r>
      <w:r w:rsidR="00262ED2">
        <w:rPr>
          <w:b/>
          <w:lang w:val="cy-GB"/>
        </w:rPr>
        <w:t>dadansoddiad anghenion d</w:t>
      </w:r>
      <w:r w:rsidR="00106A8A" w:rsidRPr="000900F3">
        <w:rPr>
          <w:b/>
          <w:lang w:val="cy-GB"/>
        </w:rPr>
        <w:t>ysgu</w:t>
      </w:r>
      <w:r w:rsidR="00A9659C">
        <w:rPr>
          <w:lang w:val="cy-GB"/>
        </w:rPr>
        <w:t xml:space="preserve"> a chanfod yr anghenion dysgu</w:t>
      </w:r>
    </w:p>
    <w:p w14:paraId="07AE1496" w14:textId="144B8F09" w:rsidR="00922EE6" w:rsidRPr="000900F3" w:rsidRDefault="00864082" w:rsidP="00922EE6">
      <w:pPr>
        <w:pStyle w:val="ListParagraph"/>
        <w:numPr>
          <w:ilvl w:val="0"/>
          <w:numId w:val="38"/>
        </w:numPr>
        <w:rPr>
          <w:lang w:val="cy-GB"/>
        </w:rPr>
      </w:pPr>
      <w:r>
        <w:rPr>
          <w:lang w:val="cy-GB"/>
        </w:rPr>
        <w:t xml:space="preserve">Adolygu'r </w:t>
      </w:r>
      <w:r w:rsidRPr="00864082">
        <w:rPr>
          <w:b/>
          <w:lang w:val="cy-GB"/>
        </w:rPr>
        <w:t>dadansoddiadau anghenion d</w:t>
      </w:r>
      <w:r w:rsidR="00106A8A" w:rsidRPr="00864082">
        <w:rPr>
          <w:b/>
          <w:lang w:val="cy-GB"/>
        </w:rPr>
        <w:t>ysgu</w:t>
      </w:r>
      <w:r w:rsidR="00106A8A" w:rsidRPr="000900F3">
        <w:rPr>
          <w:lang w:val="cy-GB"/>
        </w:rPr>
        <w:t xml:space="preserve"> a chanfod y meysydd </w:t>
      </w:r>
      <w:r w:rsidR="00A9659C">
        <w:rPr>
          <w:lang w:val="cy-GB"/>
        </w:rPr>
        <w:t>ar gyfer sesiwn hanner diwrnod</w:t>
      </w:r>
    </w:p>
    <w:p w14:paraId="043D4416" w14:textId="31BB104E" w:rsidR="00922EE6" w:rsidRPr="000900F3" w:rsidRDefault="00106A8A" w:rsidP="00922EE6">
      <w:pPr>
        <w:pStyle w:val="ListParagraph"/>
        <w:numPr>
          <w:ilvl w:val="0"/>
          <w:numId w:val="38"/>
        </w:numPr>
        <w:rPr>
          <w:b/>
          <w:lang w:val="cy-GB"/>
        </w:rPr>
      </w:pPr>
      <w:r w:rsidRPr="000900F3">
        <w:rPr>
          <w:lang w:val="cy-GB"/>
        </w:rPr>
        <w:t xml:space="preserve">Dewis y </w:t>
      </w:r>
      <w:r w:rsidRPr="000900F3">
        <w:rPr>
          <w:b/>
          <w:lang w:val="cy-GB"/>
        </w:rPr>
        <w:t>sleidiau PowerPoint</w:t>
      </w:r>
      <w:r w:rsidRPr="000900F3">
        <w:rPr>
          <w:lang w:val="cy-GB"/>
        </w:rPr>
        <w:t xml:space="preserve"> priodol, y </w:t>
      </w:r>
      <w:r w:rsidR="00262ED2">
        <w:rPr>
          <w:b/>
          <w:lang w:val="cy-GB"/>
        </w:rPr>
        <w:t>t</w:t>
      </w:r>
      <w:r w:rsidRPr="000900F3">
        <w:rPr>
          <w:b/>
          <w:lang w:val="cy-GB"/>
        </w:rPr>
        <w:t>aflenni</w:t>
      </w:r>
      <w:r w:rsidR="00262ED2">
        <w:rPr>
          <w:b/>
          <w:lang w:val="cy-GB"/>
        </w:rPr>
        <w:t xml:space="preserve"> g</w:t>
      </w:r>
      <w:r w:rsidR="00641DE0">
        <w:rPr>
          <w:b/>
          <w:lang w:val="cy-GB"/>
        </w:rPr>
        <w:t>wybodaeth</w:t>
      </w:r>
      <w:r w:rsidRPr="000900F3">
        <w:rPr>
          <w:lang w:val="cy-GB"/>
        </w:rPr>
        <w:t xml:space="preserve"> a'r </w:t>
      </w:r>
      <w:r w:rsidR="00262ED2">
        <w:rPr>
          <w:b/>
          <w:lang w:val="cy-GB"/>
        </w:rPr>
        <w:t>g</w:t>
      </w:r>
      <w:r w:rsidRPr="000900F3">
        <w:rPr>
          <w:b/>
          <w:lang w:val="cy-GB"/>
        </w:rPr>
        <w:t>weithgareddau</w:t>
      </w:r>
      <w:r w:rsidRPr="000900F3">
        <w:rPr>
          <w:lang w:val="cy-GB"/>
        </w:rPr>
        <w:t xml:space="preserve"> priodol</w:t>
      </w:r>
    </w:p>
    <w:p w14:paraId="1F696458" w14:textId="7DEFAF23" w:rsidR="00922EE6" w:rsidRPr="000900F3" w:rsidRDefault="00106A8A" w:rsidP="00922EE6">
      <w:pPr>
        <w:pStyle w:val="ListParagraph"/>
        <w:numPr>
          <w:ilvl w:val="0"/>
          <w:numId w:val="38"/>
        </w:numPr>
        <w:rPr>
          <w:lang w:val="cy-GB"/>
        </w:rPr>
      </w:pPr>
      <w:r w:rsidRPr="000900F3">
        <w:rPr>
          <w:lang w:val="cy-GB"/>
        </w:rPr>
        <w:lastRenderedPageBreak/>
        <w:t>Cynnwys trafodaeth am brofiadau swyddogion awdurdodedig yn eu rôl</w:t>
      </w:r>
    </w:p>
    <w:p w14:paraId="6003C58C" w14:textId="27BAB9BC" w:rsidR="00922EE6" w:rsidRPr="000900F3" w:rsidRDefault="00106A8A" w:rsidP="00922EE6">
      <w:pPr>
        <w:pStyle w:val="ListParagraph"/>
        <w:numPr>
          <w:ilvl w:val="0"/>
          <w:numId w:val="37"/>
        </w:numPr>
        <w:rPr>
          <w:lang w:val="cy-GB"/>
        </w:rPr>
      </w:pPr>
      <w:r w:rsidRPr="000900F3">
        <w:rPr>
          <w:lang w:val="cy-GB"/>
        </w:rPr>
        <w:t xml:space="preserve">Dod â'r cyfan i ben gyda'r </w:t>
      </w:r>
      <w:r w:rsidR="00864082">
        <w:rPr>
          <w:b/>
          <w:szCs w:val="24"/>
          <w:lang w:val="cy-GB"/>
        </w:rPr>
        <w:t>gweithgaredd: dilyniant a dadansoddiad a</w:t>
      </w:r>
      <w:r w:rsidRPr="000900F3">
        <w:rPr>
          <w:b/>
          <w:szCs w:val="24"/>
          <w:lang w:val="cy-GB"/>
        </w:rPr>
        <w:t xml:space="preserve">nghenion </w:t>
      </w:r>
      <w:r w:rsidR="00864082">
        <w:rPr>
          <w:b/>
          <w:szCs w:val="24"/>
          <w:lang w:val="cy-GB"/>
        </w:rPr>
        <w:t>dysgu a chynllun g</w:t>
      </w:r>
      <w:r w:rsidRPr="000900F3">
        <w:rPr>
          <w:b/>
          <w:szCs w:val="24"/>
          <w:lang w:val="cy-GB"/>
        </w:rPr>
        <w:t>weithredu</w:t>
      </w:r>
      <w:r w:rsidR="00922EE6" w:rsidRPr="000900F3">
        <w:rPr>
          <w:b/>
          <w:szCs w:val="24"/>
          <w:lang w:val="cy-GB"/>
        </w:rPr>
        <w:t>.</w:t>
      </w:r>
    </w:p>
    <w:p w14:paraId="551B3237" w14:textId="77777777" w:rsidR="00922EE6" w:rsidRPr="000900F3" w:rsidRDefault="00922EE6" w:rsidP="00922EE6">
      <w:pPr>
        <w:rPr>
          <w:sz w:val="20"/>
          <w:lang w:val="cy-GB"/>
        </w:rPr>
      </w:pPr>
    </w:p>
    <w:p w14:paraId="4BF3D969" w14:textId="3D476EA2" w:rsidR="00482958" w:rsidRPr="000900F3" w:rsidRDefault="00106A8A" w:rsidP="00922EE6">
      <w:pPr>
        <w:rPr>
          <w:lang w:val="cy-GB"/>
        </w:rPr>
      </w:pPr>
      <w:r w:rsidRPr="000900F3">
        <w:rPr>
          <w:lang w:val="cy-GB"/>
        </w:rPr>
        <w:t>Os ydych chi'n trefnu sesiynau byr â phobl eraill allweddol, gallwch ddefnyddio'r un d</w:t>
      </w:r>
      <w:r w:rsidR="00843B82">
        <w:rPr>
          <w:lang w:val="cy-GB"/>
        </w:rPr>
        <w:t>ull o ran gofyn i bobl wneud y dadansoddiad anghenion d</w:t>
      </w:r>
      <w:r w:rsidRPr="000900F3">
        <w:rPr>
          <w:lang w:val="cy-GB"/>
        </w:rPr>
        <w:t xml:space="preserve">ysgu </w:t>
      </w:r>
      <w:r w:rsidR="00F249D7" w:rsidRPr="000900F3">
        <w:rPr>
          <w:lang w:val="cy-GB"/>
        </w:rPr>
        <w:t xml:space="preserve">ac yna strwythuro'r sesiwn o gwmpas hyn, a gorffen gyda'r </w:t>
      </w:r>
      <w:r w:rsidR="00843B82">
        <w:rPr>
          <w:szCs w:val="24"/>
          <w:lang w:val="cy-GB"/>
        </w:rPr>
        <w:t>dadansoddiad anghenion dysgu a chynllun g</w:t>
      </w:r>
      <w:r w:rsidR="00F249D7" w:rsidRPr="000900F3">
        <w:rPr>
          <w:szCs w:val="24"/>
          <w:lang w:val="cy-GB"/>
        </w:rPr>
        <w:t xml:space="preserve">weithredu. Mae'r </w:t>
      </w:r>
      <w:r w:rsidR="00843B82">
        <w:rPr>
          <w:lang w:val="cy-GB"/>
        </w:rPr>
        <w:t>g</w:t>
      </w:r>
      <w:r w:rsidR="00013F6F" w:rsidRPr="000900F3">
        <w:rPr>
          <w:lang w:val="cy-GB"/>
        </w:rPr>
        <w:t>weithgaredd</w:t>
      </w:r>
      <w:r w:rsidR="00F249D7" w:rsidRPr="000900F3">
        <w:rPr>
          <w:lang w:val="cy-GB"/>
        </w:rPr>
        <w:t xml:space="preserve"> astudiaeth achos yn cynnig dull strwythuredig drwy'r pwyntiau allweddol yn y modiwl hyfforddi. </w:t>
      </w:r>
      <w:r w:rsidR="00013F6F" w:rsidRPr="000900F3">
        <w:rPr>
          <w:lang w:val="cy-GB"/>
        </w:rPr>
        <w:t xml:space="preserve"> </w:t>
      </w:r>
    </w:p>
    <w:p w14:paraId="63CFD1B3" w14:textId="77777777" w:rsidR="00F249D7" w:rsidRPr="000900F3" w:rsidRDefault="00F249D7" w:rsidP="00922EE6">
      <w:pPr>
        <w:rPr>
          <w:sz w:val="20"/>
          <w:lang w:val="cy-GB"/>
        </w:rPr>
      </w:pPr>
    </w:p>
    <w:p w14:paraId="1926FC66" w14:textId="3DA616A0" w:rsidR="00BB0FFF" w:rsidRDefault="00F249D7" w:rsidP="00922EE6">
      <w:pPr>
        <w:rPr>
          <w:lang w:val="cy-GB"/>
        </w:rPr>
      </w:pPr>
      <w:r w:rsidRPr="000900F3">
        <w:rPr>
          <w:lang w:val="cy-GB"/>
        </w:rPr>
        <w:t xml:space="preserve">Ar gyfer </w:t>
      </w:r>
      <w:r w:rsidRPr="000900F3">
        <w:rPr>
          <w:i/>
          <w:lang w:val="cy-GB"/>
        </w:rPr>
        <w:t>trafodaeth gwerthusiad blynyddol gyda swyddogion awdurdodedig</w:t>
      </w:r>
      <w:r w:rsidRPr="000900F3">
        <w:rPr>
          <w:lang w:val="cy-GB"/>
        </w:rPr>
        <w:t>:</w:t>
      </w:r>
    </w:p>
    <w:p w14:paraId="2BA610A0" w14:textId="77777777" w:rsidR="00843B82" w:rsidRPr="000900F3" w:rsidRDefault="00843B82" w:rsidP="00922EE6">
      <w:pPr>
        <w:rPr>
          <w:lang w:val="cy-GB"/>
        </w:rPr>
      </w:pPr>
    </w:p>
    <w:p w14:paraId="0468BD64" w14:textId="49C77235" w:rsidR="00F249D7" w:rsidRPr="000900F3" w:rsidRDefault="00F249D7">
      <w:pPr>
        <w:pStyle w:val="ListParagraph"/>
        <w:numPr>
          <w:ilvl w:val="0"/>
          <w:numId w:val="38"/>
        </w:numPr>
        <w:rPr>
          <w:lang w:val="cy-GB"/>
        </w:rPr>
      </w:pPr>
      <w:r w:rsidRPr="000900F3">
        <w:rPr>
          <w:lang w:val="cy-GB"/>
        </w:rPr>
        <w:t>I baratoi, gofyn i'r swyddog awdurdode</w:t>
      </w:r>
      <w:r w:rsidR="00843B82">
        <w:rPr>
          <w:lang w:val="cy-GB"/>
        </w:rPr>
        <w:t>dig ail-edrych ar yr adran ‘Rôl swyddogion a</w:t>
      </w:r>
      <w:r w:rsidRPr="000900F3">
        <w:rPr>
          <w:lang w:val="cy-GB"/>
        </w:rPr>
        <w:t>wdurdodedig</w:t>
      </w:r>
      <w:r w:rsidR="00843B82">
        <w:rPr>
          <w:lang w:val="cy-GB"/>
        </w:rPr>
        <w:t>’</w:t>
      </w:r>
      <w:r w:rsidRPr="000900F3">
        <w:rPr>
          <w:lang w:val="cy-GB"/>
        </w:rPr>
        <w:t xml:space="preserve"> yn y </w:t>
      </w:r>
      <w:r w:rsidR="00864082">
        <w:rPr>
          <w:b/>
          <w:lang w:val="cy-GB"/>
        </w:rPr>
        <w:t>modiwl h</w:t>
      </w:r>
      <w:r w:rsidRPr="000900F3">
        <w:rPr>
          <w:b/>
          <w:lang w:val="cy-GB"/>
        </w:rPr>
        <w:t xml:space="preserve">yfforddi </w:t>
      </w:r>
      <w:r w:rsidRPr="000900F3">
        <w:rPr>
          <w:lang w:val="cy-GB"/>
        </w:rPr>
        <w:t xml:space="preserve">ac </w:t>
      </w:r>
      <w:r w:rsidR="00613A3B" w:rsidRPr="00613A3B">
        <w:rPr>
          <w:lang w:val="cy-GB"/>
        </w:rPr>
        <w:t>ail-wneud</w:t>
      </w:r>
      <w:r w:rsidRPr="000900F3">
        <w:rPr>
          <w:lang w:val="cy-GB"/>
        </w:rPr>
        <w:t xml:space="preserve"> y </w:t>
      </w:r>
      <w:r w:rsidR="00864082" w:rsidRPr="00864082">
        <w:rPr>
          <w:b/>
          <w:lang w:val="cy-GB"/>
        </w:rPr>
        <w:t>dadansoddiad anghenion d</w:t>
      </w:r>
      <w:r w:rsidRPr="00864082">
        <w:rPr>
          <w:b/>
          <w:lang w:val="cy-GB"/>
        </w:rPr>
        <w:t>ysgu</w:t>
      </w:r>
      <w:r w:rsidR="00864082" w:rsidRPr="00864082">
        <w:rPr>
          <w:b/>
          <w:lang w:val="cy-GB"/>
        </w:rPr>
        <w:t xml:space="preserve"> a</w:t>
      </w:r>
      <w:r w:rsidRPr="00864082">
        <w:rPr>
          <w:b/>
          <w:lang w:val="cy-GB"/>
        </w:rPr>
        <w:t xml:space="preserve"> </w:t>
      </w:r>
      <w:r w:rsidR="00864082" w:rsidRPr="00864082">
        <w:rPr>
          <w:b/>
          <w:lang w:val="cy-GB"/>
        </w:rPr>
        <w:t>c</w:t>
      </w:r>
      <w:r w:rsidR="00A9659C">
        <w:rPr>
          <w:b/>
          <w:lang w:val="cy-GB"/>
        </w:rPr>
        <w:t>h</w:t>
      </w:r>
      <w:r w:rsidR="00864082" w:rsidRPr="00864082">
        <w:rPr>
          <w:b/>
          <w:lang w:val="cy-GB"/>
        </w:rPr>
        <w:t>ynllun g</w:t>
      </w:r>
      <w:r w:rsidRPr="00864082">
        <w:rPr>
          <w:b/>
          <w:lang w:val="cy-GB"/>
        </w:rPr>
        <w:t>weithredu</w:t>
      </w:r>
    </w:p>
    <w:p w14:paraId="29DF52C2" w14:textId="1B2F697F" w:rsidR="00BB0FFF" w:rsidRPr="000900F3" w:rsidRDefault="00304B8D">
      <w:pPr>
        <w:pStyle w:val="ListParagraph"/>
        <w:numPr>
          <w:ilvl w:val="0"/>
          <w:numId w:val="38"/>
        </w:numPr>
        <w:rPr>
          <w:lang w:val="cy-GB"/>
        </w:rPr>
      </w:pPr>
      <w:r w:rsidRPr="000900F3">
        <w:rPr>
          <w:lang w:val="cy-GB"/>
        </w:rPr>
        <w:t xml:space="preserve">Adolygu'r </w:t>
      </w:r>
      <w:r w:rsidR="00864082" w:rsidRPr="00B209B9">
        <w:rPr>
          <w:b/>
          <w:lang w:val="cy-GB"/>
        </w:rPr>
        <w:t>d</w:t>
      </w:r>
      <w:r w:rsidR="00B209B9">
        <w:rPr>
          <w:b/>
          <w:lang w:val="cy-GB"/>
        </w:rPr>
        <w:t>adansoddiad</w:t>
      </w:r>
      <w:r w:rsidR="00864082" w:rsidRPr="00B209B9">
        <w:rPr>
          <w:b/>
          <w:lang w:val="cy-GB"/>
        </w:rPr>
        <w:t xml:space="preserve"> anghenion dy</w:t>
      </w:r>
      <w:r w:rsidR="00B209B9" w:rsidRPr="00B209B9">
        <w:rPr>
          <w:b/>
          <w:lang w:val="cy-GB"/>
        </w:rPr>
        <w:t>sgu a c</w:t>
      </w:r>
      <w:r w:rsidR="00A9659C">
        <w:rPr>
          <w:b/>
          <w:lang w:val="cy-GB"/>
        </w:rPr>
        <w:t>h</w:t>
      </w:r>
      <w:r w:rsidR="00B209B9" w:rsidRPr="00B209B9">
        <w:rPr>
          <w:b/>
          <w:lang w:val="cy-GB"/>
        </w:rPr>
        <w:t>ynllun g</w:t>
      </w:r>
      <w:r w:rsidRPr="00B209B9">
        <w:rPr>
          <w:b/>
          <w:lang w:val="cy-GB"/>
        </w:rPr>
        <w:t>weithredu</w:t>
      </w:r>
    </w:p>
    <w:p w14:paraId="235091C3" w14:textId="519C12D5" w:rsidR="00BB0FFF" w:rsidRPr="000900F3" w:rsidRDefault="00304B8D" w:rsidP="00BB0FFF">
      <w:pPr>
        <w:pStyle w:val="ListParagraph"/>
        <w:numPr>
          <w:ilvl w:val="0"/>
          <w:numId w:val="38"/>
        </w:numPr>
        <w:rPr>
          <w:lang w:val="cy-GB"/>
        </w:rPr>
      </w:pPr>
      <w:r w:rsidRPr="000900F3">
        <w:rPr>
          <w:lang w:val="cy-GB"/>
        </w:rPr>
        <w:t>Trafod: cryfderau; gwendidau; rhwystrau a galluogwyr yn rôl swyddog awdurdodedig</w:t>
      </w:r>
    </w:p>
    <w:p w14:paraId="4688169D" w14:textId="4446158B" w:rsidR="00BB0FFF" w:rsidRPr="000900F3" w:rsidRDefault="008E0F18" w:rsidP="00BB0FFF">
      <w:pPr>
        <w:pStyle w:val="ListParagraph"/>
        <w:numPr>
          <w:ilvl w:val="0"/>
          <w:numId w:val="38"/>
        </w:numPr>
        <w:rPr>
          <w:lang w:val="cy-GB"/>
        </w:rPr>
      </w:pPr>
      <w:r w:rsidRPr="000900F3">
        <w:rPr>
          <w:lang w:val="cy-GB"/>
        </w:rPr>
        <w:t>Trafod: anghenion dysgu; gweithredu i ddiwallu'r rhain; y cymorth sydd ei angen</w:t>
      </w:r>
    </w:p>
    <w:p w14:paraId="7F9061E9" w14:textId="30EA4AFD" w:rsidR="00BB0FFF" w:rsidRPr="000900F3" w:rsidRDefault="008E0F18">
      <w:pPr>
        <w:pStyle w:val="ListParagraph"/>
        <w:numPr>
          <w:ilvl w:val="0"/>
          <w:numId w:val="38"/>
        </w:numPr>
        <w:rPr>
          <w:lang w:val="cy-GB"/>
        </w:rPr>
      </w:pPr>
      <w:r w:rsidRPr="000900F3">
        <w:rPr>
          <w:lang w:val="cy-GB"/>
        </w:rPr>
        <w:t xml:space="preserve">Gorffen y </w:t>
      </w:r>
      <w:r w:rsidR="00B209B9">
        <w:rPr>
          <w:b/>
          <w:lang w:val="cy-GB"/>
        </w:rPr>
        <w:t>cynllun g</w:t>
      </w:r>
      <w:r w:rsidRPr="000900F3">
        <w:rPr>
          <w:b/>
          <w:lang w:val="cy-GB"/>
        </w:rPr>
        <w:t>weithredu</w:t>
      </w:r>
      <w:r w:rsidRPr="000900F3">
        <w:rPr>
          <w:lang w:val="cy-GB"/>
        </w:rPr>
        <w:t xml:space="preserve"> a chadarnhau eu haddasrwydd i barha</w:t>
      </w:r>
      <w:r w:rsidR="00B209B9">
        <w:rPr>
          <w:lang w:val="cy-GB"/>
        </w:rPr>
        <w:t>u fel swyddog awdurdodedig i'r awdurdod l</w:t>
      </w:r>
      <w:r w:rsidRPr="000900F3">
        <w:rPr>
          <w:lang w:val="cy-GB"/>
        </w:rPr>
        <w:t>leol, os cytunir ar hynny.</w:t>
      </w:r>
    </w:p>
    <w:p w14:paraId="744D8612" w14:textId="77777777" w:rsidR="00894170" w:rsidRPr="000900F3" w:rsidRDefault="00894170" w:rsidP="00922EE6">
      <w:pPr>
        <w:rPr>
          <w:sz w:val="20"/>
          <w:lang w:val="cy-GB"/>
        </w:rPr>
      </w:pPr>
    </w:p>
    <w:p w14:paraId="09D774AE" w14:textId="3E22FBE3" w:rsidR="00BB0FFF" w:rsidRPr="000900F3" w:rsidRDefault="008E0F18" w:rsidP="00BB0FFF">
      <w:pPr>
        <w:pStyle w:val="Heading2"/>
        <w:rPr>
          <w:color w:val="00B0F0"/>
          <w:lang w:val="cy-GB"/>
        </w:rPr>
      </w:pPr>
      <w:bookmarkStart w:id="10" w:name="_Toc467155837"/>
      <w:r w:rsidRPr="000900F3">
        <w:rPr>
          <w:color w:val="00B0F0"/>
          <w:lang w:val="cy-GB"/>
        </w:rPr>
        <w:t>Manyleb person yr hwylusydd</w:t>
      </w:r>
      <w:bookmarkEnd w:id="10"/>
    </w:p>
    <w:p w14:paraId="4E03E224" w14:textId="4F0D7B36" w:rsidR="009057A2" w:rsidRPr="000900F3" w:rsidRDefault="008E0F18" w:rsidP="00922EE6">
      <w:pPr>
        <w:rPr>
          <w:lang w:val="cy-GB"/>
        </w:rPr>
      </w:pPr>
      <w:r w:rsidRPr="000900F3">
        <w:rPr>
          <w:lang w:val="cy-GB"/>
        </w:rPr>
        <w:t xml:space="preserve">Os ydych chi'n hyfforddi swyddogion </w:t>
      </w:r>
      <w:r w:rsidR="00613A3B" w:rsidRPr="00613A3B">
        <w:rPr>
          <w:lang w:val="cy-GB"/>
        </w:rPr>
        <w:t>awdurdodedig</w:t>
      </w:r>
      <w:r w:rsidRPr="000900F3">
        <w:rPr>
          <w:lang w:val="cy-GB"/>
        </w:rPr>
        <w:t xml:space="preserve"> yna </w:t>
      </w:r>
      <w:r w:rsidR="00613A3B" w:rsidRPr="00613A3B">
        <w:rPr>
          <w:lang w:val="cy-GB"/>
        </w:rPr>
        <w:t>dylai</w:t>
      </w:r>
      <w:r w:rsidRPr="000900F3">
        <w:rPr>
          <w:lang w:val="cy-GB"/>
        </w:rPr>
        <w:t xml:space="preserve"> fod gennych lefel uchel o wybodaeth am y meysydd canlynol:</w:t>
      </w:r>
    </w:p>
    <w:p w14:paraId="64E87193" w14:textId="77777777" w:rsidR="00482958" w:rsidRPr="000900F3" w:rsidRDefault="00482958" w:rsidP="00922EE6">
      <w:pPr>
        <w:rPr>
          <w:sz w:val="20"/>
          <w:lang w:val="cy-GB"/>
        </w:rPr>
      </w:pPr>
    </w:p>
    <w:p w14:paraId="6709679C" w14:textId="6A2F280A" w:rsidR="006717FB" w:rsidRPr="000900F3" w:rsidRDefault="00B209B9" w:rsidP="00482958">
      <w:pPr>
        <w:pStyle w:val="ListParagraph"/>
        <w:numPr>
          <w:ilvl w:val="0"/>
          <w:numId w:val="39"/>
        </w:numPr>
        <w:ind w:left="360"/>
        <w:rPr>
          <w:szCs w:val="24"/>
          <w:lang w:val="cy-GB"/>
        </w:rPr>
      </w:pPr>
      <w:r>
        <w:rPr>
          <w:szCs w:val="24"/>
          <w:lang w:val="cy-GB"/>
        </w:rPr>
        <w:t xml:space="preserve">Arweiniad statudol </w:t>
      </w:r>
      <w:r w:rsidR="008E0F18" w:rsidRPr="00765352">
        <w:rPr>
          <w:i/>
          <w:szCs w:val="24"/>
          <w:lang w:val="cy-GB"/>
        </w:rPr>
        <w:t>G</w:t>
      </w:r>
      <w:r w:rsidR="00F628A1" w:rsidRPr="00765352">
        <w:rPr>
          <w:i/>
          <w:szCs w:val="24"/>
          <w:lang w:val="cy-GB"/>
        </w:rPr>
        <w:t>weithio g</w:t>
      </w:r>
      <w:r w:rsidRPr="00765352">
        <w:rPr>
          <w:i/>
          <w:szCs w:val="24"/>
          <w:lang w:val="cy-GB"/>
        </w:rPr>
        <w:t>yda'n Gilydd i Ddiogelu Pobl</w:t>
      </w:r>
      <w:r w:rsidR="008E0F18" w:rsidRPr="000900F3">
        <w:rPr>
          <w:szCs w:val="24"/>
          <w:lang w:val="cy-GB"/>
        </w:rPr>
        <w:t xml:space="preserve">, yn arbennig </w:t>
      </w:r>
      <w:r w:rsidR="00F628A1" w:rsidRPr="00613A3B">
        <w:rPr>
          <w:szCs w:val="24"/>
          <w:lang w:val="cy-GB"/>
        </w:rPr>
        <w:t xml:space="preserve">Cyfrol 4 ar Orchmynion </w:t>
      </w:r>
      <w:r w:rsidR="00792EF7">
        <w:rPr>
          <w:szCs w:val="24"/>
          <w:lang w:val="cy-GB"/>
        </w:rPr>
        <w:t>A</w:t>
      </w:r>
      <w:r w:rsidR="00765352">
        <w:rPr>
          <w:szCs w:val="24"/>
          <w:lang w:val="cy-GB"/>
        </w:rPr>
        <w:t>mddiffyn a Chynorthwyo Oedolion</w:t>
      </w:r>
    </w:p>
    <w:p w14:paraId="00A0AA2C" w14:textId="77777777" w:rsidR="00F628A1" w:rsidRPr="000900F3" w:rsidRDefault="00F628A1" w:rsidP="00482958">
      <w:pPr>
        <w:pStyle w:val="ListParagraph"/>
        <w:numPr>
          <w:ilvl w:val="0"/>
          <w:numId w:val="39"/>
        </w:numPr>
        <w:ind w:left="360"/>
        <w:rPr>
          <w:szCs w:val="24"/>
          <w:lang w:val="cy-GB"/>
        </w:rPr>
      </w:pPr>
      <w:r w:rsidRPr="00613A3B">
        <w:rPr>
          <w:szCs w:val="24"/>
          <w:lang w:val="cy-GB"/>
        </w:rPr>
        <w:t>Rhai codau ymarfer a chanllawiau statudol eraill cysylltiedig â'r Ddeddf</w:t>
      </w:r>
      <w:r w:rsidRPr="000900F3">
        <w:rPr>
          <w:szCs w:val="24"/>
          <w:lang w:val="cy-GB"/>
        </w:rPr>
        <w:t xml:space="preserve"> </w:t>
      </w:r>
    </w:p>
    <w:p w14:paraId="0D90C7DF" w14:textId="772055F6" w:rsidR="006717FB" w:rsidRPr="000900F3" w:rsidRDefault="00B209B9" w:rsidP="00482958">
      <w:pPr>
        <w:pStyle w:val="ListParagraph"/>
        <w:numPr>
          <w:ilvl w:val="0"/>
          <w:numId w:val="39"/>
        </w:numPr>
        <w:ind w:left="360"/>
        <w:rPr>
          <w:szCs w:val="24"/>
          <w:lang w:val="cy-GB"/>
        </w:rPr>
      </w:pPr>
      <w:r>
        <w:rPr>
          <w:szCs w:val="24"/>
          <w:lang w:val="cy-GB"/>
        </w:rPr>
        <w:t>Adnoddau d</w:t>
      </w:r>
      <w:r w:rsidR="00F628A1" w:rsidRPr="00613A3B">
        <w:rPr>
          <w:szCs w:val="24"/>
          <w:lang w:val="cy-GB"/>
        </w:rPr>
        <w:t xml:space="preserve">ysgu </w:t>
      </w:r>
      <w:r>
        <w:rPr>
          <w:szCs w:val="24"/>
          <w:lang w:val="cy-GB"/>
        </w:rPr>
        <w:t>yr Hyb Gwybodaeth a Dysgu</w:t>
      </w:r>
      <w:r w:rsidR="00F628A1" w:rsidRPr="00613A3B">
        <w:rPr>
          <w:szCs w:val="24"/>
          <w:lang w:val="cy-GB"/>
        </w:rPr>
        <w:t xml:space="preserve"> ar y Ddeddf, yn arbennig rhai am </w:t>
      </w:r>
      <w:r w:rsidR="00765352">
        <w:rPr>
          <w:szCs w:val="24"/>
          <w:lang w:val="cy-GB"/>
        </w:rPr>
        <w:t>d</w:t>
      </w:r>
      <w:r w:rsidR="00F628A1" w:rsidRPr="00613A3B">
        <w:rPr>
          <w:szCs w:val="24"/>
          <w:lang w:val="cy-GB"/>
        </w:rPr>
        <w:t xml:space="preserve">diogelu ac </w:t>
      </w:r>
      <w:r w:rsidR="00765352">
        <w:rPr>
          <w:szCs w:val="24"/>
          <w:lang w:val="cy-GB"/>
        </w:rPr>
        <w:t>e</w:t>
      </w:r>
      <w:r w:rsidR="00F628A1" w:rsidRPr="00613A3B">
        <w:rPr>
          <w:szCs w:val="24"/>
          <w:lang w:val="cy-GB"/>
        </w:rPr>
        <w:t>iriolaeth</w:t>
      </w:r>
      <w:r w:rsidR="00F628A1" w:rsidRPr="000900F3">
        <w:rPr>
          <w:szCs w:val="24"/>
          <w:lang w:val="cy-GB"/>
        </w:rPr>
        <w:t xml:space="preserve"> </w:t>
      </w:r>
    </w:p>
    <w:p w14:paraId="5433EDB7" w14:textId="298ED2B0" w:rsidR="00B209B9" w:rsidRDefault="00894170" w:rsidP="00B209B9">
      <w:pPr>
        <w:pStyle w:val="ListParagraph"/>
        <w:numPr>
          <w:ilvl w:val="0"/>
          <w:numId w:val="39"/>
        </w:numPr>
        <w:ind w:left="360"/>
        <w:rPr>
          <w:szCs w:val="24"/>
          <w:lang w:val="cy-GB"/>
        </w:rPr>
      </w:pPr>
      <w:r w:rsidRPr="000900F3">
        <w:rPr>
          <w:szCs w:val="24"/>
          <w:lang w:val="cy-GB"/>
        </w:rPr>
        <w:t>H</w:t>
      </w:r>
      <w:r w:rsidR="00F628A1" w:rsidRPr="000900F3">
        <w:rPr>
          <w:szCs w:val="24"/>
          <w:lang w:val="cy-GB"/>
        </w:rPr>
        <w:t xml:space="preserve">awliau </w:t>
      </w:r>
      <w:r w:rsidR="00765352">
        <w:rPr>
          <w:szCs w:val="24"/>
          <w:lang w:val="cy-GB"/>
        </w:rPr>
        <w:t>d</w:t>
      </w:r>
      <w:r w:rsidR="00F628A1" w:rsidRPr="000900F3">
        <w:rPr>
          <w:szCs w:val="24"/>
          <w:lang w:val="cy-GB"/>
        </w:rPr>
        <w:t>ynol</w:t>
      </w:r>
    </w:p>
    <w:p w14:paraId="7D5CE657" w14:textId="3182E335" w:rsidR="006717FB" w:rsidRPr="00B209B9" w:rsidRDefault="00F628A1" w:rsidP="00B209B9">
      <w:pPr>
        <w:pStyle w:val="ListParagraph"/>
        <w:numPr>
          <w:ilvl w:val="0"/>
          <w:numId w:val="39"/>
        </w:numPr>
        <w:ind w:left="360"/>
        <w:rPr>
          <w:szCs w:val="24"/>
          <w:lang w:val="cy-GB"/>
        </w:rPr>
      </w:pPr>
      <w:r w:rsidRPr="00B209B9">
        <w:rPr>
          <w:szCs w:val="24"/>
          <w:lang w:val="cy-GB"/>
        </w:rPr>
        <w:t>C</w:t>
      </w:r>
      <w:r w:rsidR="00765352">
        <w:rPr>
          <w:szCs w:val="24"/>
          <w:lang w:val="cy-GB"/>
        </w:rPr>
        <w:t>ô</w:t>
      </w:r>
      <w:r w:rsidRPr="00B209B9">
        <w:rPr>
          <w:szCs w:val="24"/>
          <w:lang w:val="cy-GB"/>
        </w:rPr>
        <w:t>d Ymarfer Proffesiynol Gofal Cymdeithasol (Cyngor Gofal Cymru, 2015)</w:t>
      </w:r>
    </w:p>
    <w:p w14:paraId="6FFD8453" w14:textId="142D2F60" w:rsidR="006717FB" w:rsidRPr="000900F3" w:rsidRDefault="00F628A1" w:rsidP="00482958">
      <w:pPr>
        <w:pStyle w:val="ListParagraph"/>
        <w:numPr>
          <w:ilvl w:val="0"/>
          <w:numId w:val="33"/>
        </w:numPr>
        <w:ind w:left="360"/>
        <w:rPr>
          <w:szCs w:val="24"/>
          <w:lang w:val="cy-GB"/>
        </w:rPr>
      </w:pPr>
      <w:r w:rsidRPr="00613A3B">
        <w:rPr>
          <w:szCs w:val="24"/>
          <w:lang w:val="cy-GB"/>
        </w:rPr>
        <w:t>Safonau Galwedigaethol Cenedlaethol Gwaith Cymdeithasol (C</w:t>
      </w:r>
      <w:r w:rsidR="00FD2CC3">
        <w:rPr>
          <w:szCs w:val="24"/>
          <w:lang w:val="cy-GB"/>
        </w:rPr>
        <w:t>yngor Gofal Cymru, adolygwyd</w:t>
      </w:r>
      <w:r w:rsidR="006717FB" w:rsidRPr="000900F3">
        <w:rPr>
          <w:szCs w:val="24"/>
          <w:lang w:val="cy-GB"/>
        </w:rPr>
        <w:t xml:space="preserve"> 2011) </w:t>
      </w:r>
    </w:p>
    <w:p w14:paraId="006E0B59" w14:textId="4113E8D2" w:rsidR="008E4224" w:rsidRPr="000900F3" w:rsidRDefault="00F628A1" w:rsidP="00482958">
      <w:pPr>
        <w:pStyle w:val="ListParagraph"/>
        <w:numPr>
          <w:ilvl w:val="0"/>
          <w:numId w:val="33"/>
        </w:numPr>
        <w:ind w:left="360"/>
        <w:rPr>
          <w:szCs w:val="24"/>
          <w:lang w:val="cy-GB"/>
        </w:rPr>
      </w:pPr>
      <w:r w:rsidRPr="000900F3">
        <w:rPr>
          <w:szCs w:val="24"/>
          <w:lang w:val="cy-GB"/>
        </w:rPr>
        <w:t>Polisïau a gweithdrefnau'r sefydliad(au) rydyc</w:t>
      </w:r>
      <w:r w:rsidR="00FD2CC3">
        <w:rPr>
          <w:szCs w:val="24"/>
          <w:lang w:val="cy-GB"/>
        </w:rPr>
        <w:t>h chi'n cyflenwi'r hyfforddiant iddyn nhw.</w:t>
      </w:r>
    </w:p>
    <w:p w14:paraId="4B93A514" w14:textId="7432B036" w:rsidR="00894170" w:rsidRPr="000900F3" w:rsidRDefault="00894170" w:rsidP="00922EE6">
      <w:pPr>
        <w:rPr>
          <w:i/>
          <w:sz w:val="20"/>
          <w:szCs w:val="24"/>
          <w:lang w:val="cy-GB"/>
        </w:rPr>
      </w:pPr>
    </w:p>
    <w:p w14:paraId="701A9BDB" w14:textId="33D78C91" w:rsidR="00BB0FFF" w:rsidRPr="000900F3" w:rsidRDefault="00F628A1" w:rsidP="00922EE6">
      <w:pPr>
        <w:rPr>
          <w:lang w:val="cy-GB"/>
        </w:rPr>
      </w:pPr>
      <w:r w:rsidRPr="000900F3">
        <w:rPr>
          <w:lang w:val="cy-GB"/>
        </w:rPr>
        <w:t>Byddwch angen lefelau uchel o sgiliau yn y canlynol:</w:t>
      </w:r>
    </w:p>
    <w:p w14:paraId="4E6EDA58" w14:textId="77777777" w:rsidR="005D2D52" w:rsidRPr="000900F3" w:rsidRDefault="005D2D52" w:rsidP="00922EE6">
      <w:pPr>
        <w:rPr>
          <w:sz w:val="20"/>
          <w:lang w:val="cy-GB"/>
        </w:rPr>
      </w:pPr>
    </w:p>
    <w:p w14:paraId="7A30DB1C" w14:textId="62BD0F92" w:rsidR="00894170" w:rsidRPr="000900F3" w:rsidRDefault="003B52A3" w:rsidP="005D2D52">
      <w:pPr>
        <w:pStyle w:val="ListParagraph"/>
        <w:numPr>
          <w:ilvl w:val="0"/>
          <w:numId w:val="41"/>
        </w:numPr>
        <w:ind w:left="360"/>
        <w:rPr>
          <w:lang w:val="cy-GB"/>
        </w:rPr>
      </w:pPr>
      <w:r w:rsidRPr="000900F3">
        <w:rPr>
          <w:lang w:val="cy-GB"/>
        </w:rPr>
        <w:t>Cyflenwi rhaglenni hyfforddiant i oedolion</w:t>
      </w:r>
    </w:p>
    <w:p w14:paraId="579EEA83" w14:textId="0A0B518C" w:rsidR="00894170" w:rsidRPr="000900F3" w:rsidRDefault="003B52A3" w:rsidP="005D2D52">
      <w:pPr>
        <w:pStyle w:val="ListParagraph"/>
        <w:numPr>
          <w:ilvl w:val="0"/>
          <w:numId w:val="41"/>
        </w:numPr>
        <w:ind w:left="360"/>
        <w:rPr>
          <w:lang w:val="cy-GB"/>
        </w:rPr>
      </w:pPr>
      <w:r w:rsidRPr="000900F3">
        <w:rPr>
          <w:lang w:val="cy-GB"/>
        </w:rPr>
        <w:t>Hwyluso dysgu ar gyfer pobl brofiadol broffesiynol</w:t>
      </w:r>
    </w:p>
    <w:p w14:paraId="64EE1054" w14:textId="2446937E" w:rsidR="00894170" w:rsidRPr="000900F3" w:rsidRDefault="003B52A3" w:rsidP="005D2D52">
      <w:pPr>
        <w:pStyle w:val="ListParagraph"/>
        <w:numPr>
          <w:ilvl w:val="0"/>
          <w:numId w:val="41"/>
        </w:numPr>
        <w:ind w:left="360"/>
        <w:rPr>
          <w:lang w:val="cy-GB"/>
        </w:rPr>
      </w:pPr>
      <w:r w:rsidRPr="000900F3">
        <w:rPr>
          <w:lang w:val="cy-GB"/>
        </w:rPr>
        <w:t xml:space="preserve">Cefnogi dysgu </w:t>
      </w:r>
      <w:r w:rsidR="00613A3B" w:rsidRPr="00613A3B">
        <w:rPr>
          <w:lang w:val="cy-GB"/>
        </w:rPr>
        <w:t>hunan gyfeiriedig</w:t>
      </w:r>
      <w:r w:rsidRPr="000900F3">
        <w:rPr>
          <w:lang w:val="cy-GB"/>
        </w:rPr>
        <w:t>, parhaus</w:t>
      </w:r>
    </w:p>
    <w:p w14:paraId="117DBD59" w14:textId="6A9D9DE6" w:rsidR="006717FB" w:rsidRPr="000900F3" w:rsidRDefault="003B52A3" w:rsidP="005D2D52">
      <w:pPr>
        <w:pStyle w:val="ListParagraph"/>
        <w:numPr>
          <w:ilvl w:val="0"/>
          <w:numId w:val="40"/>
        </w:numPr>
        <w:ind w:left="360"/>
        <w:rPr>
          <w:lang w:val="cy-GB"/>
        </w:rPr>
      </w:pPr>
      <w:r w:rsidRPr="000900F3">
        <w:rPr>
          <w:lang w:val="cy-GB"/>
        </w:rPr>
        <w:t>Cyfle</w:t>
      </w:r>
      <w:r w:rsidR="00FD2CC3">
        <w:rPr>
          <w:lang w:val="cy-GB"/>
        </w:rPr>
        <w:t>u</w:t>
      </w:r>
      <w:r w:rsidRPr="000900F3">
        <w:rPr>
          <w:lang w:val="cy-GB"/>
        </w:rPr>
        <w:t xml:space="preserve"> gwybodaeth gymhleth</w:t>
      </w:r>
    </w:p>
    <w:p w14:paraId="0F319911" w14:textId="3BF7ECF1" w:rsidR="006717FB" w:rsidRPr="000900F3" w:rsidRDefault="003B52A3" w:rsidP="005D2D52">
      <w:pPr>
        <w:pStyle w:val="ListParagraph"/>
        <w:numPr>
          <w:ilvl w:val="0"/>
          <w:numId w:val="40"/>
        </w:numPr>
        <w:ind w:left="360"/>
        <w:rPr>
          <w:lang w:val="cy-GB"/>
        </w:rPr>
      </w:pPr>
      <w:r w:rsidRPr="000900F3">
        <w:rPr>
          <w:lang w:val="cy-GB"/>
        </w:rPr>
        <w:t>Hwyluso gwaith grŵp</w:t>
      </w:r>
      <w:r w:rsidR="00894170" w:rsidRPr="000900F3">
        <w:rPr>
          <w:lang w:val="cy-GB"/>
        </w:rPr>
        <w:t>.</w:t>
      </w:r>
    </w:p>
    <w:p w14:paraId="4F008013" w14:textId="77777777" w:rsidR="00894170" w:rsidRDefault="00894170" w:rsidP="00894170">
      <w:pPr>
        <w:rPr>
          <w:sz w:val="20"/>
          <w:lang w:val="cy-GB"/>
        </w:rPr>
      </w:pPr>
    </w:p>
    <w:p w14:paraId="62030110" w14:textId="77777777" w:rsidR="00765352" w:rsidRPr="000900F3" w:rsidRDefault="00765352" w:rsidP="00894170">
      <w:pPr>
        <w:rPr>
          <w:sz w:val="20"/>
          <w:lang w:val="cy-GB"/>
        </w:rPr>
      </w:pPr>
    </w:p>
    <w:p w14:paraId="5125CB73" w14:textId="3149BEA1" w:rsidR="00894170" w:rsidRPr="000900F3" w:rsidRDefault="003B52A3" w:rsidP="00894170">
      <w:pPr>
        <w:rPr>
          <w:lang w:val="cy-GB"/>
        </w:rPr>
      </w:pPr>
      <w:r w:rsidRPr="000900F3">
        <w:rPr>
          <w:lang w:val="cy-GB"/>
        </w:rPr>
        <w:lastRenderedPageBreak/>
        <w:t>Byddwch angen gwerthoedd cadarn yn y canlynol:</w:t>
      </w:r>
    </w:p>
    <w:p w14:paraId="0DBB36B7" w14:textId="77777777" w:rsidR="005D2D52" w:rsidRPr="000900F3" w:rsidRDefault="005D2D52" w:rsidP="00894170">
      <w:pPr>
        <w:rPr>
          <w:sz w:val="20"/>
          <w:lang w:val="cy-GB"/>
        </w:rPr>
      </w:pPr>
    </w:p>
    <w:p w14:paraId="342BDE7D" w14:textId="75230199" w:rsidR="00894170" w:rsidRPr="000900F3" w:rsidRDefault="003B52A3" w:rsidP="00894170">
      <w:pPr>
        <w:pStyle w:val="ListParagraph"/>
        <w:numPr>
          <w:ilvl w:val="0"/>
          <w:numId w:val="42"/>
        </w:numPr>
        <w:rPr>
          <w:lang w:val="cy-GB"/>
        </w:rPr>
      </w:pPr>
      <w:r w:rsidRPr="000900F3">
        <w:rPr>
          <w:lang w:val="cy-GB"/>
        </w:rPr>
        <w:t>Hyrwyddo llesiant</w:t>
      </w:r>
    </w:p>
    <w:p w14:paraId="00A636E1" w14:textId="5B0145FD" w:rsidR="00894170" w:rsidRPr="000900F3" w:rsidRDefault="003B52A3" w:rsidP="00894170">
      <w:pPr>
        <w:pStyle w:val="ListParagraph"/>
        <w:numPr>
          <w:ilvl w:val="0"/>
          <w:numId w:val="42"/>
        </w:numPr>
        <w:rPr>
          <w:lang w:val="cy-GB"/>
        </w:rPr>
      </w:pPr>
      <w:r w:rsidRPr="000900F3">
        <w:rPr>
          <w:lang w:val="cy-GB"/>
        </w:rPr>
        <w:t>Hyrwyddo hawliau dynol</w:t>
      </w:r>
    </w:p>
    <w:p w14:paraId="3585E3F3" w14:textId="4A7E1670" w:rsidR="00894170" w:rsidRPr="000900F3" w:rsidRDefault="003B52A3" w:rsidP="00894170">
      <w:pPr>
        <w:pStyle w:val="ListParagraph"/>
        <w:numPr>
          <w:ilvl w:val="0"/>
          <w:numId w:val="42"/>
        </w:numPr>
        <w:rPr>
          <w:lang w:val="cy-GB"/>
        </w:rPr>
      </w:pPr>
      <w:r w:rsidRPr="000900F3">
        <w:rPr>
          <w:lang w:val="cy-GB"/>
        </w:rPr>
        <w:t>Gweithio mewn partneriaeth</w:t>
      </w:r>
      <w:r w:rsidR="00894170" w:rsidRPr="000900F3">
        <w:rPr>
          <w:lang w:val="cy-GB"/>
        </w:rPr>
        <w:t>.</w:t>
      </w:r>
    </w:p>
    <w:p w14:paraId="5CAA9B09" w14:textId="77777777" w:rsidR="00894170" w:rsidRPr="000900F3" w:rsidRDefault="00894170" w:rsidP="00894170">
      <w:pPr>
        <w:rPr>
          <w:sz w:val="20"/>
          <w:lang w:val="cy-GB"/>
        </w:rPr>
      </w:pPr>
    </w:p>
    <w:p w14:paraId="69DF70B4" w14:textId="57D5F087" w:rsidR="00894170" w:rsidRPr="000900F3" w:rsidRDefault="003B52A3" w:rsidP="00894170">
      <w:pPr>
        <w:rPr>
          <w:lang w:val="cy-GB"/>
        </w:rPr>
      </w:pPr>
      <w:r w:rsidRPr="000900F3">
        <w:rPr>
          <w:lang w:val="cy-GB"/>
        </w:rPr>
        <w:t>Efallai</w:t>
      </w:r>
      <w:r w:rsidR="00843B82">
        <w:rPr>
          <w:lang w:val="cy-GB"/>
        </w:rPr>
        <w:t xml:space="preserve"> byddai o help i chi gwblhau'r d</w:t>
      </w:r>
      <w:r w:rsidRPr="000900F3">
        <w:rPr>
          <w:lang w:val="cy-GB"/>
        </w:rPr>
        <w:t xml:space="preserve">adansoddiad </w:t>
      </w:r>
      <w:r w:rsidR="00843B82">
        <w:rPr>
          <w:lang w:val="cy-GB"/>
        </w:rPr>
        <w:t>a</w:t>
      </w:r>
      <w:r w:rsidR="00613A3B" w:rsidRPr="00613A3B">
        <w:rPr>
          <w:lang w:val="cy-GB"/>
        </w:rPr>
        <w:t>nghenion</w:t>
      </w:r>
      <w:r w:rsidR="00843B82">
        <w:rPr>
          <w:lang w:val="cy-GB"/>
        </w:rPr>
        <w:t xml:space="preserve"> d</w:t>
      </w:r>
      <w:r w:rsidRPr="000900F3">
        <w:rPr>
          <w:lang w:val="cy-GB"/>
        </w:rPr>
        <w:t>ysgu i ganfod eich cryfderau eich hunan a'r meysydd y gellid eu datblygu.</w:t>
      </w:r>
    </w:p>
    <w:p w14:paraId="48FD302B" w14:textId="77777777" w:rsidR="002B3B6E" w:rsidRPr="000900F3" w:rsidRDefault="002B3B6E" w:rsidP="00894170">
      <w:pPr>
        <w:rPr>
          <w:lang w:val="cy-GB"/>
        </w:rPr>
      </w:pPr>
    </w:p>
    <w:p w14:paraId="01B33B0E" w14:textId="1FACB055" w:rsidR="002B3B6E" w:rsidRPr="000900F3" w:rsidRDefault="002B3B6E" w:rsidP="00765352">
      <w:pPr>
        <w:spacing w:after="200" w:line="276" w:lineRule="auto"/>
        <w:rPr>
          <w:lang w:val="cy-GB"/>
        </w:rPr>
      </w:pPr>
      <w:r w:rsidRPr="000900F3">
        <w:rPr>
          <w:lang w:val="cy-GB"/>
        </w:rPr>
        <w:br w:type="page"/>
      </w:r>
    </w:p>
    <w:p w14:paraId="72150C48" w14:textId="77777777" w:rsidR="002B3B6E" w:rsidRPr="000900F3" w:rsidRDefault="002B3B6E" w:rsidP="002B3B6E">
      <w:pPr>
        <w:rPr>
          <w:lang w:val="cy-GB"/>
        </w:rPr>
      </w:pPr>
    </w:p>
    <w:p w14:paraId="2C85197A" w14:textId="77777777" w:rsidR="002B3B6E" w:rsidRPr="000900F3" w:rsidRDefault="002B3B6E" w:rsidP="002B3B6E">
      <w:pPr>
        <w:rPr>
          <w:lang w:val="cy-GB"/>
        </w:rPr>
      </w:pPr>
    </w:p>
    <w:p w14:paraId="092F1658" w14:textId="77777777" w:rsidR="002B3B6E" w:rsidRPr="000900F3" w:rsidRDefault="002B3B6E" w:rsidP="002B3B6E">
      <w:pPr>
        <w:rPr>
          <w:lang w:val="cy-GB"/>
        </w:rPr>
      </w:pPr>
    </w:p>
    <w:p w14:paraId="6E78EA35" w14:textId="77777777" w:rsidR="002B3B6E" w:rsidRPr="000900F3" w:rsidRDefault="002B3B6E" w:rsidP="002B3B6E">
      <w:pPr>
        <w:rPr>
          <w:lang w:val="cy-GB"/>
        </w:rPr>
      </w:pPr>
    </w:p>
    <w:p w14:paraId="1C377B63" w14:textId="77777777" w:rsidR="002B3B6E" w:rsidRPr="000900F3" w:rsidRDefault="002B3B6E" w:rsidP="002B3B6E">
      <w:pPr>
        <w:rPr>
          <w:lang w:val="cy-GB"/>
        </w:rPr>
      </w:pPr>
    </w:p>
    <w:p w14:paraId="178543D5" w14:textId="77777777" w:rsidR="002B3B6E" w:rsidRPr="000900F3" w:rsidRDefault="002B3B6E" w:rsidP="002B3B6E">
      <w:pPr>
        <w:rPr>
          <w:lang w:val="cy-GB"/>
        </w:rPr>
      </w:pPr>
    </w:p>
    <w:p w14:paraId="6E880510" w14:textId="77777777" w:rsidR="002B3B6E" w:rsidRPr="000900F3" w:rsidRDefault="002B3B6E" w:rsidP="002B3B6E">
      <w:pPr>
        <w:rPr>
          <w:lang w:val="cy-GB"/>
        </w:rPr>
      </w:pPr>
    </w:p>
    <w:p w14:paraId="733729F9" w14:textId="77777777" w:rsidR="002B3B6E" w:rsidRPr="000900F3" w:rsidRDefault="002B3B6E" w:rsidP="002B3B6E">
      <w:pPr>
        <w:rPr>
          <w:lang w:val="cy-GB"/>
        </w:rPr>
      </w:pPr>
    </w:p>
    <w:p w14:paraId="2FBDF4F5" w14:textId="77777777" w:rsidR="002B3B6E" w:rsidRPr="000900F3" w:rsidRDefault="002B3B6E" w:rsidP="002B3B6E">
      <w:pPr>
        <w:rPr>
          <w:lang w:val="cy-GB"/>
        </w:rPr>
      </w:pPr>
    </w:p>
    <w:p w14:paraId="256B1EAB" w14:textId="77777777" w:rsidR="002B3B6E" w:rsidRPr="000900F3" w:rsidRDefault="002B3B6E" w:rsidP="002B3B6E">
      <w:pPr>
        <w:rPr>
          <w:lang w:val="cy-GB"/>
        </w:rPr>
      </w:pPr>
    </w:p>
    <w:p w14:paraId="19843A6C" w14:textId="77777777" w:rsidR="002B3B6E" w:rsidRPr="000900F3" w:rsidRDefault="002B3B6E" w:rsidP="002B3B6E">
      <w:pPr>
        <w:rPr>
          <w:lang w:val="cy-GB"/>
        </w:rPr>
      </w:pPr>
    </w:p>
    <w:p w14:paraId="00C212D6" w14:textId="77777777" w:rsidR="002B3B6E" w:rsidRDefault="002B3B6E" w:rsidP="002B3B6E">
      <w:pPr>
        <w:rPr>
          <w:lang w:val="cy-GB"/>
        </w:rPr>
      </w:pPr>
    </w:p>
    <w:p w14:paraId="4236C87A" w14:textId="49AB552F" w:rsidR="00765352" w:rsidRDefault="00765352" w:rsidP="002B3B6E">
      <w:pPr>
        <w:rPr>
          <w:lang w:val="cy-GB"/>
        </w:rPr>
      </w:pPr>
    </w:p>
    <w:p w14:paraId="40C110B9" w14:textId="77777777" w:rsidR="00765352" w:rsidRDefault="00765352" w:rsidP="002B3B6E">
      <w:pPr>
        <w:rPr>
          <w:lang w:val="cy-GB"/>
        </w:rPr>
      </w:pPr>
    </w:p>
    <w:p w14:paraId="43A56707" w14:textId="77777777" w:rsidR="00765352" w:rsidRPr="000900F3" w:rsidRDefault="00765352" w:rsidP="002B3B6E">
      <w:pPr>
        <w:rPr>
          <w:lang w:val="cy-GB"/>
        </w:rPr>
      </w:pPr>
    </w:p>
    <w:p w14:paraId="6C2455D1" w14:textId="77777777" w:rsidR="002B3B6E" w:rsidRPr="000900F3" w:rsidRDefault="002B3B6E" w:rsidP="002B3B6E">
      <w:pPr>
        <w:rPr>
          <w:lang w:val="cy-GB"/>
        </w:rPr>
      </w:pPr>
    </w:p>
    <w:p w14:paraId="26523CB4" w14:textId="77777777" w:rsidR="002B3B6E" w:rsidRPr="000900F3" w:rsidRDefault="002B3B6E" w:rsidP="002B3B6E">
      <w:pPr>
        <w:rPr>
          <w:lang w:val="cy-GB"/>
        </w:rPr>
      </w:pPr>
    </w:p>
    <w:p w14:paraId="52E13537" w14:textId="77777777" w:rsidR="00765352" w:rsidRDefault="00765352" w:rsidP="002B3B6E">
      <w:pPr>
        <w:spacing w:before="53"/>
        <w:ind w:right="-20"/>
        <w:rPr>
          <w:rFonts w:eastAsia="Frutiger-Bold" w:cs="Frutiger-Bold"/>
          <w:b/>
          <w:bCs/>
          <w:color w:val="00B0F0"/>
          <w:spacing w:val="-1"/>
          <w:sz w:val="28"/>
          <w:szCs w:val="28"/>
          <w:lang w:val="cy-GB"/>
        </w:rPr>
      </w:pPr>
    </w:p>
    <w:p w14:paraId="2630C6DA" w14:textId="77777777" w:rsidR="00765352" w:rsidRDefault="00765352" w:rsidP="002B3B6E">
      <w:pPr>
        <w:spacing w:before="53"/>
        <w:ind w:right="-20"/>
        <w:rPr>
          <w:rFonts w:eastAsia="Frutiger-Bold" w:cs="Frutiger-Bold"/>
          <w:b/>
          <w:bCs/>
          <w:color w:val="00B0F0"/>
          <w:spacing w:val="-1"/>
          <w:sz w:val="28"/>
          <w:szCs w:val="28"/>
          <w:lang w:val="cy-GB"/>
        </w:rPr>
      </w:pPr>
    </w:p>
    <w:p w14:paraId="718D5771" w14:textId="77777777" w:rsidR="00765352" w:rsidRDefault="00765352" w:rsidP="002B3B6E">
      <w:pPr>
        <w:spacing w:before="53"/>
        <w:ind w:right="-20"/>
        <w:rPr>
          <w:rFonts w:eastAsia="Frutiger-Bold" w:cs="Frutiger-Bold"/>
          <w:b/>
          <w:bCs/>
          <w:color w:val="00B0F0"/>
          <w:spacing w:val="-1"/>
          <w:sz w:val="28"/>
          <w:szCs w:val="28"/>
          <w:lang w:val="cy-GB"/>
        </w:rPr>
      </w:pPr>
    </w:p>
    <w:p w14:paraId="56608FA6" w14:textId="77777777" w:rsidR="00765352" w:rsidRDefault="00765352" w:rsidP="002B3B6E">
      <w:pPr>
        <w:spacing w:before="53"/>
        <w:ind w:right="-20"/>
        <w:rPr>
          <w:rFonts w:eastAsia="Frutiger-Bold" w:cs="Frutiger-Bold"/>
          <w:b/>
          <w:bCs/>
          <w:color w:val="00B0F0"/>
          <w:spacing w:val="-1"/>
          <w:sz w:val="28"/>
          <w:szCs w:val="28"/>
          <w:lang w:val="cy-GB"/>
        </w:rPr>
      </w:pPr>
    </w:p>
    <w:p w14:paraId="5173A80C" w14:textId="77777777" w:rsidR="00765352" w:rsidRDefault="00765352" w:rsidP="002B3B6E">
      <w:pPr>
        <w:spacing w:before="53"/>
        <w:ind w:right="-20"/>
        <w:rPr>
          <w:rFonts w:eastAsia="Frutiger-Bold" w:cs="Frutiger-Bold"/>
          <w:b/>
          <w:bCs/>
          <w:color w:val="00B0F0"/>
          <w:spacing w:val="-1"/>
          <w:sz w:val="28"/>
          <w:szCs w:val="28"/>
          <w:lang w:val="cy-GB"/>
        </w:rPr>
      </w:pPr>
    </w:p>
    <w:p w14:paraId="5D02BEE8" w14:textId="77777777" w:rsidR="00765352" w:rsidRDefault="00765352" w:rsidP="002B3B6E">
      <w:pPr>
        <w:spacing w:before="53"/>
        <w:ind w:right="-20"/>
        <w:rPr>
          <w:rFonts w:eastAsia="Frutiger-Bold" w:cs="Frutiger-Bold"/>
          <w:b/>
          <w:bCs/>
          <w:color w:val="00B0F0"/>
          <w:spacing w:val="-1"/>
          <w:sz w:val="28"/>
          <w:szCs w:val="28"/>
          <w:lang w:val="cy-GB"/>
        </w:rPr>
      </w:pPr>
    </w:p>
    <w:p w14:paraId="4D62AF5C" w14:textId="77777777" w:rsidR="00765352" w:rsidRDefault="00765352" w:rsidP="002B3B6E">
      <w:pPr>
        <w:spacing w:before="53"/>
        <w:ind w:right="-20"/>
        <w:rPr>
          <w:rFonts w:eastAsia="Frutiger-Bold" w:cs="Frutiger-Bold"/>
          <w:b/>
          <w:bCs/>
          <w:color w:val="00B0F0"/>
          <w:spacing w:val="-1"/>
          <w:sz w:val="28"/>
          <w:szCs w:val="28"/>
          <w:lang w:val="cy-GB"/>
        </w:rPr>
      </w:pPr>
    </w:p>
    <w:p w14:paraId="3BEF99FC" w14:textId="38495D4E" w:rsidR="002B3B6E" w:rsidRPr="000900F3" w:rsidRDefault="00F62CA2" w:rsidP="002B3B6E">
      <w:pPr>
        <w:spacing w:before="53"/>
        <w:ind w:right="-20"/>
        <w:rPr>
          <w:rFonts w:eastAsia="Frutiger-Bold" w:cs="Frutiger-Bold"/>
          <w:color w:val="00B0F0"/>
          <w:sz w:val="28"/>
          <w:szCs w:val="28"/>
          <w:lang w:val="cy-GB"/>
        </w:rPr>
      </w:pPr>
      <w:r w:rsidRPr="000900F3">
        <w:rPr>
          <w:rFonts w:eastAsia="Frutiger-Bold" w:cs="Frutiger-Bold"/>
          <w:b/>
          <w:bCs/>
          <w:color w:val="00B0F0"/>
          <w:spacing w:val="-1"/>
          <w:sz w:val="28"/>
          <w:szCs w:val="28"/>
          <w:lang w:val="cy-GB"/>
        </w:rPr>
        <w:t xml:space="preserve">Manylion </w:t>
      </w:r>
      <w:r w:rsidR="00843B82">
        <w:rPr>
          <w:rFonts w:eastAsia="Frutiger-Bold" w:cs="Frutiger-Bold"/>
          <w:b/>
          <w:bCs/>
          <w:color w:val="00B0F0"/>
          <w:spacing w:val="-1"/>
          <w:sz w:val="28"/>
          <w:szCs w:val="28"/>
          <w:lang w:val="cy-GB"/>
        </w:rPr>
        <w:t>c</w:t>
      </w:r>
      <w:r w:rsidRPr="000900F3">
        <w:rPr>
          <w:rFonts w:eastAsia="Frutiger-Bold" w:cs="Frutiger-Bold"/>
          <w:b/>
          <w:bCs/>
          <w:color w:val="00B0F0"/>
          <w:spacing w:val="-1"/>
          <w:sz w:val="28"/>
          <w:szCs w:val="28"/>
          <w:lang w:val="cy-GB"/>
        </w:rPr>
        <w:t>yswllt</w:t>
      </w:r>
    </w:p>
    <w:p w14:paraId="71F33528" w14:textId="77777777" w:rsidR="002B3B6E" w:rsidRPr="000900F3" w:rsidRDefault="002B3B6E" w:rsidP="002B3B6E">
      <w:pPr>
        <w:spacing w:before="5"/>
        <w:rPr>
          <w:sz w:val="13"/>
          <w:szCs w:val="13"/>
          <w:lang w:val="cy-GB"/>
        </w:rPr>
      </w:pPr>
    </w:p>
    <w:p w14:paraId="1A4B2CDB" w14:textId="18289E7A" w:rsidR="002B3B6E" w:rsidRPr="000900F3" w:rsidRDefault="002B3B6E" w:rsidP="002B3B6E">
      <w:pPr>
        <w:tabs>
          <w:tab w:val="left" w:pos="4536"/>
        </w:tabs>
        <w:ind w:right="4536"/>
        <w:rPr>
          <w:rFonts w:eastAsia="Frutiger-Light" w:cs="Frutiger-Light"/>
          <w:color w:val="4C4D4F"/>
          <w:lang w:val="cy-GB"/>
        </w:rPr>
      </w:pPr>
      <w:r w:rsidRPr="000900F3">
        <w:rPr>
          <w:rFonts w:eastAsia="Frutiger-Light" w:cs="Frutiger-Light"/>
          <w:color w:val="4C4D4F"/>
          <w:lang w:val="cy-GB"/>
        </w:rPr>
        <w:t>C</w:t>
      </w:r>
      <w:r w:rsidR="003B52A3" w:rsidRPr="000900F3">
        <w:rPr>
          <w:rFonts w:eastAsia="Frutiger-Light" w:cs="Frutiger-Light"/>
          <w:color w:val="4C4D4F"/>
          <w:lang w:val="cy-GB"/>
        </w:rPr>
        <w:t>yngor Gofal Cymru</w:t>
      </w:r>
    </w:p>
    <w:p w14:paraId="510481A2" w14:textId="77777777" w:rsidR="002B3B6E" w:rsidRPr="000900F3" w:rsidRDefault="002B3B6E" w:rsidP="002B3B6E">
      <w:pPr>
        <w:tabs>
          <w:tab w:val="left" w:pos="4536"/>
        </w:tabs>
        <w:ind w:right="4536"/>
        <w:rPr>
          <w:rFonts w:eastAsia="Frutiger-Light" w:cs="Frutiger-Light"/>
          <w:color w:val="4C4D4F"/>
          <w:lang w:val="cy-GB"/>
        </w:rPr>
      </w:pPr>
      <w:r w:rsidRPr="000900F3">
        <w:rPr>
          <w:rFonts w:eastAsia="Frutiger-Light" w:cs="Frutiger-Light"/>
          <w:color w:val="4C4D4F"/>
          <w:lang w:val="cy-GB"/>
        </w:rPr>
        <w:t xml:space="preserve">South Gate House </w:t>
      </w:r>
    </w:p>
    <w:p w14:paraId="34EE06E8" w14:textId="77777777" w:rsidR="002B3B6E" w:rsidRPr="000900F3" w:rsidRDefault="002B3B6E" w:rsidP="002B3B6E">
      <w:pPr>
        <w:tabs>
          <w:tab w:val="left" w:pos="4536"/>
        </w:tabs>
        <w:ind w:right="4536"/>
        <w:rPr>
          <w:rFonts w:eastAsia="Frutiger-Light" w:cs="Frutiger-Light"/>
          <w:lang w:val="cy-GB"/>
        </w:rPr>
      </w:pPr>
      <w:r w:rsidRPr="000900F3">
        <w:rPr>
          <w:rFonts w:eastAsia="Frutiger-Light" w:cs="Frutiger-Light"/>
          <w:color w:val="4C4D4F"/>
          <w:spacing w:val="-4"/>
          <w:lang w:val="cy-GB"/>
        </w:rPr>
        <w:t>W</w:t>
      </w:r>
      <w:r w:rsidRPr="000900F3">
        <w:rPr>
          <w:rFonts w:eastAsia="Frutiger-Light" w:cs="Frutiger-Light"/>
          <w:color w:val="4C4D4F"/>
          <w:lang w:val="cy-GB"/>
        </w:rPr>
        <w:t>ood St</w:t>
      </w:r>
      <w:r w:rsidRPr="000900F3">
        <w:rPr>
          <w:rFonts w:eastAsia="Frutiger-Light" w:cs="Frutiger-Light"/>
          <w:color w:val="4C4D4F"/>
          <w:spacing w:val="-4"/>
          <w:lang w:val="cy-GB"/>
        </w:rPr>
        <w:t>r</w:t>
      </w:r>
      <w:r w:rsidRPr="000900F3">
        <w:rPr>
          <w:rFonts w:eastAsia="Frutiger-Light" w:cs="Frutiger-Light"/>
          <w:color w:val="4C4D4F"/>
          <w:lang w:val="cy-GB"/>
        </w:rPr>
        <w:t>eet</w:t>
      </w:r>
    </w:p>
    <w:p w14:paraId="50E04A66" w14:textId="34CE969B" w:rsidR="002B3B6E" w:rsidRPr="000900F3" w:rsidRDefault="002B3B6E" w:rsidP="00765352">
      <w:pPr>
        <w:tabs>
          <w:tab w:val="left" w:pos="4536"/>
        </w:tabs>
        <w:spacing w:before="2"/>
        <w:ind w:right="4536"/>
        <w:rPr>
          <w:rFonts w:eastAsia="Frutiger-Light" w:cs="Frutiger-Light"/>
          <w:lang w:val="cy-GB"/>
        </w:rPr>
      </w:pPr>
      <w:r w:rsidRPr="000900F3">
        <w:rPr>
          <w:rFonts w:eastAsia="Frutiger-Light" w:cs="Frutiger-Light"/>
          <w:color w:val="4C4D4F"/>
          <w:lang w:val="cy-GB"/>
        </w:rPr>
        <w:t>Ca</w:t>
      </w:r>
      <w:r w:rsidR="00734610" w:rsidRPr="000900F3">
        <w:rPr>
          <w:rFonts w:eastAsia="Frutiger-Light" w:cs="Frutiger-Light"/>
          <w:color w:val="4C4D4F"/>
          <w:lang w:val="cy-GB"/>
        </w:rPr>
        <w:t>erdydd</w:t>
      </w:r>
      <w:r w:rsidR="00765352">
        <w:rPr>
          <w:rFonts w:eastAsia="Frutiger-Light" w:cs="Frutiger-Light"/>
          <w:color w:val="4C4D4F"/>
          <w:lang w:val="cy-GB"/>
        </w:rPr>
        <w:t xml:space="preserve"> </w:t>
      </w:r>
      <w:r w:rsidRPr="000900F3">
        <w:rPr>
          <w:rFonts w:eastAsia="Frutiger-Light" w:cs="Frutiger-Light"/>
          <w:color w:val="4C4D4F"/>
          <w:lang w:val="cy-GB"/>
        </w:rPr>
        <w:t>CF10 1EW</w:t>
      </w:r>
    </w:p>
    <w:p w14:paraId="479300FF" w14:textId="77777777" w:rsidR="002B3B6E" w:rsidRPr="000900F3" w:rsidRDefault="002B3B6E" w:rsidP="002B3B6E">
      <w:pPr>
        <w:spacing w:before="8"/>
        <w:ind w:right="4536"/>
        <w:rPr>
          <w:sz w:val="14"/>
          <w:szCs w:val="14"/>
          <w:lang w:val="cy-GB"/>
        </w:rPr>
      </w:pPr>
    </w:p>
    <w:p w14:paraId="6D9A1D96" w14:textId="0767BDAA" w:rsidR="002B3B6E" w:rsidRPr="000900F3" w:rsidRDefault="00734610" w:rsidP="002B3B6E">
      <w:pPr>
        <w:ind w:right="4536"/>
        <w:rPr>
          <w:rFonts w:eastAsia="Frutiger-Light" w:cs="Frutiger-Light"/>
          <w:lang w:val="cy-GB"/>
        </w:rPr>
      </w:pPr>
      <w:r w:rsidRPr="000900F3">
        <w:rPr>
          <w:rFonts w:eastAsia="Frutiger-Light" w:cs="Frutiger-Light"/>
          <w:color w:val="4C4D4F"/>
          <w:spacing w:val="-24"/>
          <w:lang w:val="cy-GB"/>
        </w:rPr>
        <w:t>Ffôn</w:t>
      </w:r>
      <w:r w:rsidR="002B3B6E" w:rsidRPr="000900F3">
        <w:rPr>
          <w:rFonts w:eastAsia="Frutiger-Light" w:cs="Frutiger-Light"/>
          <w:color w:val="4C4D4F"/>
          <w:lang w:val="cy-GB"/>
        </w:rPr>
        <w:t>: 0300 3033 444</w:t>
      </w:r>
    </w:p>
    <w:p w14:paraId="4C6DF35C" w14:textId="31E3C6A6" w:rsidR="002B3B6E" w:rsidRPr="000900F3" w:rsidRDefault="002B3B6E" w:rsidP="002B3B6E">
      <w:pPr>
        <w:spacing w:before="48"/>
        <w:ind w:right="4536"/>
        <w:rPr>
          <w:rFonts w:eastAsia="Frutiger-Light" w:cs="Frutiger-Light"/>
          <w:lang w:val="cy-GB"/>
        </w:rPr>
      </w:pPr>
      <w:r w:rsidRPr="000900F3">
        <w:rPr>
          <w:rFonts w:eastAsia="Frutiger-Light" w:cs="Frutiger-Light"/>
          <w:color w:val="4C4D4F"/>
          <w:lang w:val="cy-GB"/>
        </w:rPr>
        <w:t>F</w:t>
      </w:r>
      <w:r w:rsidR="00734610" w:rsidRPr="000900F3">
        <w:rPr>
          <w:rFonts w:eastAsia="Frutiger-Light" w:cs="Frutiger-Light"/>
          <w:color w:val="4C4D4F"/>
          <w:lang w:val="cy-GB"/>
        </w:rPr>
        <w:t>facs</w:t>
      </w:r>
      <w:r w:rsidRPr="000900F3">
        <w:rPr>
          <w:rFonts w:eastAsia="Frutiger-Light" w:cs="Frutiger-Light"/>
          <w:color w:val="4C4D4F"/>
          <w:lang w:val="cy-GB"/>
        </w:rPr>
        <w:t>: 029 2038 4764</w:t>
      </w:r>
    </w:p>
    <w:p w14:paraId="311DF19B" w14:textId="77777777" w:rsidR="002B3B6E" w:rsidRPr="000900F3" w:rsidRDefault="002B3B6E" w:rsidP="002B3B6E">
      <w:pPr>
        <w:spacing w:before="48"/>
        <w:ind w:right="4536"/>
        <w:rPr>
          <w:rFonts w:eastAsia="Frutiger-Light" w:cs="Frutiger-Light"/>
          <w:lang w:val="cy-GB"/>
        </w:rPr>
      </w:pPr>
      <w:r w:rsidRPr="000900F3">
        <w:rPr>
          <w:rFonts w:eastAsia="Frutiger-Light" w:cs="Frutiger-Light"/>
          <w:color w:val="4C4D4F"/>
          <w:lang w:val="cy-GB"/>
        </w:rPr>
        <w:t>Minicom: 029 2078 0680</w:t>
      </w:r>
    </w:p>
    <w:p w14:paraId="64CA9156" w14:textId="77777777" w:rsidR="002B3B6E" w:rsidRPr="000900F3" w:rsidRDefault="002B3B6E" w:rsidP="002B3B6E">
      <w:pPr>
        <w:spacing w:before="8"/>
        <w:ind w:right="4536"/>
        <w:rPr>
          <w:sz w:val="14"/>
          <w:szCs w:val="14"/>
          <w:lang w:val="cy-GB"/>
        </w:rPr>
      </w:pPr>
    </w:p>
    <w:p w14:paraId="2736DAC8" w14:textId="45CCD2EC" w:rsidR="002B3B6E" w:rsidRDefault="00734610" w:rsidP="00B209B9">
      <w:pPr>
        <w:ind w:right="4536"/>
      </w:pPr>
      <w:r w:rsidRPr="000900F3">
        <w:rPr>
          <w:rFonts w:eastAsia="Frutiger-Light" w:cs="Frutiger-Light"/>
          <w:color w:val="4C4D4F"/>
          <w:lang w:val="cy-GB"/>
        </w:rPr>
        <w:t>E-</w:t>
      </w:r>
      <w:r w:rsidRPr="000900F3">
        <w:rPr>
          <w:color w:val="4C4D4F"/>
        </w:rPr>
        <w:t>bost</w:t>
      </w:r>
      <w:r w:rsidRPr="000900F3">
        <w:rPr>
          <w:rFonts w:eastAsia="Frutiger-Light" w:cs="Frutiger-Light"/>
          <w:color w:val="4C4D4F"/>
          <w:lang w:val="cy-GB"/>
        </w:rPr>
        <w:t xml:space="preserve">: </w:t>
      </w:r>
      <w:hyperlink r:id="rId26" w:history="1">
        <w:r w:rsidR="00B209B9">
          <w:rPr>
            <w:rStyle w:val="Hyperlink"/>
            <w:lang w:val="en"/>
          </w:rPr>
          <w:t>hyb@cgcymru.org.uk</w:t>
        </w:r>
      </w:hyperlink>
      <w:r w:rsidR="00B209B9" w:rsidRPr="00B209B9">
        <w:t xml:space="preserve"> </w:t>
      </w:r>
      <w:hyperlink r:id="rId27" w:history="1">
        <w:r w:rsidR="00765352" w:rsidRPr="00B04A07">
          <w:rPr>
            <w:rStyle w:val="Hyperlink"/>
          </w:rPr>
          <w:t>www.cgcymru.org.uk/hyb-deall-y-ddeddf/</w:t>
        </w:r>
      </w:hyperlink>
    </w:p>
    <w:p w14:paraId="2D14B211" w14:textId="77777777" w:rsidR="00B209B9" w:rsidRPr="000900F3" w:rsidRDefault="00B209B9" w:rsidP="00B209B9">
      <w:pPr>
        <w:ind w:right="4536"/>
        <w:rPr>
          <w:sz w:val="14"/>
          <w:szCs w:val="14"/>
          <w:lang w:val="cy-GB"/>
        </w:rPr>
      </w:pPr>
    </w:p>
    <w:p w14:paraId="7E73F68E" w14:textId="457393FA" w:rsidR="002B3B6E" w:rsidRPr="000900F3" w:rsidRDefault="002B3B6E" w:rsidP="002B3B6E">
      <w:pPr>
        <w:ind w:right="4536"/>
        <w:rPr>
          <w:rFonts w:eastAsia="Frutiger-Light" w:cs="Frutiger-Light"/>
          <w:lang w:val="cy-GB"/>
        </w:rPr>
      </w:pPr>
      <w:r w:rsidRPr="000900F3">
        <w:rPr>
          <w:rFonts w:eastAsia="Frutiger-Light" w:cs="Frutiger-Light"/>
          <w:color w:val="4C4D4F"/>
          <w:lang w:val="cy-GB"/>
        </w:rPr>
        <w:t>© 2016 C</w:t>
      </w:r>
      <w:r w:rsidR="00734610" w:rsidRPr="000900F3">
        <w:rPr>
          <w:rFonts w:eastAsia="Frutiger-Light" w:cs="Frutiger-Light"/>
          <w:color w:val="4C4D4F"/>
          <w:lang w:val="cy-GB"/>
        </w:rPr>
        <w:t>yngor Gofal Cymru</w:t>
      </w:r>
    </w:p>
    <w:p w14:paraId="41C6A5DD" w14:textId="77777777" w:rsidR="002B3B6E" w:rsidRPr="000900F3" w:rsidRDefault="002B3B6E" w:rsidP="002B3B6E">
      <w:pPr>
        <w:spacing w:before="5"/>
        <w:ind w:right="4536"/>
        <w:rPr>
          <w:sz w:val="20"/>
          <w:szCs w:val="20"/>
          <w:lang w:val="cy-GB"/>
        </w:rPr>
      </w:pPr>
    </w:p>
    <w:p w14:paraId="7CD5E7EC" w14:textId="1CDEF980" w:rsidR="002B3B6E" w:rsidRPr="000900F3" w:rsidRDefault="00734610" w:rsidP="002B3B6E">
      <w:pPr>
        <w:spacing w:before="5"/>
        <w:ind w:right="4536"/>
        <w:rPr>
          <w:color w:val="4C4D4F"/>
          <w:sz w:val="16"/>
          <w:szCs w:val="20"/>
          <w:lang w:val="cy-GB"/>
        </w:rPr>
      </w:pPr>
      <w:r w:rsidRPr="000900F3">
        <w:rPr>
          <w:rFonts w:eastAsia="Frutiger-Bold" w:cs="Frutiger-Bold"/>
          <w:bCs/>
          <w:color w:val="4C4D4F"/>
          <w:szCs w:val="32"/>
          <w:lang w:val="cy-GB"/>
        </w:rPr>
        <w:t>Gwaherddir defnyddio unrhyw ran, neu'r cyfan, o'r deunydd hyfforddi hwn er budd masnachol.</w:t>
      </w:r>
    </w:p>
    <w:p w14:paraId="352F445E" w14:textId="77777777" w:rsidR="002B3B6E" w:rsidRPr="000900F3" w:rsidRDefault="002B3B6E" w:rsidP="002B3B6E">
      <w:pPr>
        <w:spacing w:before="54"/>
        <w:ind w:right="4536"/>
        <w:rPr>
          <w:rFonts w:eastAsia="Frutiger-Roman" w:cs="Frutiger-Roman"/>
          <w:color w:val="4C4D4F"/>
          <w:sz w:val="14"/>
          <w:lang w:val="cy-GB"/>
        </w:rPr>
      </w:pPr>
    </w:p>
    <w:p w14:paraId="50DDBF6B" w14:textId="684F4EB1" w:rsidR="005B4E1A" w:rsidRPr="00505E07" w:rsidRDefault="002B3B6E" w:rsidP="00505E07">
      <w:pPr>
        <w:spacing w:before="91"/>
        <w:ind w:right="4536"/>
        <w:rPr>
          <w:lang w:val="cy-GB"/>
        </w:rPr>
        <w:sectPr w:rsidR="005B4E1A" w:rsidRPr="00505E07" w:rsidSect="00D60488">
          <w:headerReference w:type="first" r:id="rId28"/>
          <w:pgSz w:w="11906" w:h="16838"/>
          <w:pgMar w:top="2242" w:right="1418" w:bottom="1418" w:left="1418" w:header="709" w:footer="709" w:gutter="0"/>
          <w:cols w:space="708"/>
          <w:titlePg/>
          <w:docGrid w:linePitch="360"/>
        </w:sectPr>
      </w:pPr>
      <w:r w:rsidRPr="000900F3">
        <w:rPr>
          <w:rFonts w:eastAsia="Frutiger-Light" w:cs="Frutiger-Light"/>
          <w:color w:val="4C4D4F"/>
          <w:lang w:val="cy-GB"/>
        </w:rPr>
        <w:t xml:space="preserve"> </w:t>
      </w:r>
    </w:p>
    <w:p w14:paraId="1C4ECABE" w14:textId="36530494" w:rsidR="00BB0FFF" w:rsidRPr="000900F3" w:rsidRDefault="005B4E1A" w:rsidP="000E134F">
      <w:pPr>
        <w:spacing w:after="200" w:line="276" w:lineRule="auto"/>
        <w:rPr>
          <w:b/>
          <w:color w:val="00B0F0"/>
          <w:sz w:val="32"/>
          <w:szCs w:val="32"/>
          <w:lang w:val="cy-GB"/>
        </w:rPr>
      </w:pPr>
      <w:r w:rsidRPr="000900F3">
        <w:rPr>
          <w:b/>
          <w:color w:val="00B0F0"/>
          <w:sz w:val="32"/>
          <w:szCs w:val="32"/>
          <w:lang w:val="cy-GB"/>
        </w:rPr>
        <w:lastRenderedPageBreak/>
        <w:t>A</w:t>
      </w:r>
      <w:r w:rsidR="00734610" w:rsidRPr="000900F3">
        <w:rPr>
          <w:b/>
          <w:color w:val="00B0F0"/>
          <w:sz w:val="32"/>
          <w:szCs w:val="32"/>
          <w:lang w:val="cy-GB"/>
        </w:rPr>
        <w:t>todiad</w:t>
      </w:r>
      <w:r w:rsidR="000E134F" w:rsidRPr="000900F3">
        <w:rPr>
          <w:b/>
          <w:color w:val="00B0F0"/>
          <w:sz w:val="32"/>
          <w:szCs w:val="32"/>
          <w:lang w:val="cy-GB"/>
        </w:rPr>
        <w:t xml:space="preserve"> 1</w:t>
      </w:r>
    </w:p>
    <w:p w14:paraId="1D78AC5D" w14:textId="15494F28" w:rsidR="000E134F" w:rsidRPr="000900F3" w:rsidRDefault="0088153A" w:rsidP="000E134F">
      <w:pPr>
        <w:spacing w:after="200" w:line="276" w:lineRule="auto"/>
        <w:rPr>
          <w:b/>
          <w:color w:val="00B0F0"/>
          <w:sz w:val="32"/>
          <w:szCs w:val="32"/>
          <w:lang w:val="cy-GB"/>
        </w:rPr>
      </w:pPr>
      <w:r w:rsidRPr="000900F3">
        <w:rPr>
          <w:b/>
          <w:color w:val="00B0F0"/>
          <w:sz w:val="32"/>
          <w:szCs w:val="32"/>
          <w:lang w:val="cy-GB"/>
        </w:rPr>
        <w:t>Cynllun sesiwn ar gyfer gweithdy undydd</w:t>
      </w:r>
    </w:p>
    <w:p w14:paraId="1A927947" w14:textId="77777777" w:rsidR="002B3B6E" w:rsidRPr="000900F3" w:rsidRDefault="002B3B6E" w:rsidP="002B3B6E">
      <w:pPr>
        <w:rPr>
          <w:lang w:val="cy-GB"/>
        </w:rPr>
      </w:pP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2689"/>
        <w:gridCol w:w="3685"/>
        <w:gridCol w:w="2126"/>
        <w:gridCol w:w="5216"/>
      </w:tblGrid>
      <w:tr w:rsidR="00FF7D43" w:rsidRPr="00613A3B" w14:paraId="031D4FD4" w14:textId="77777777" w:rsidTr="002B3B6E">
        <w:trPr>
          <w:tblHeader/>
        </w:trPr>
        <w:tc>
          <w:tcPr>
            <w:tcW w:w="2689" w:type="dxa"/>
          </w:tcPr>
          <w:p w14:paraId="72E2E4D2" w14:textId="386E81A1" w:rsidR="00000E2E" w:rsidRPr="000900F3" w:rsidRDefault="00013F6F" w:rsidP="000E134F">
            <w:pPr>
              <w:rPr>
                <w:b/>
                <w:lang w:val="cy-GB"/>
              </w:rPr>
            </w:pPr>
            <w:r w:rsidRPr="000900F3">
              <w:rPr>
                <w:b/>
                <w:lang w:val="cy-GB"/>
              </w:rPr>
              <w:t>Amser</w:t>
            </w:r>
          </w:p>
        </w:tc>
        <w:tc>
          <w:tcPr>
            <w:tcW w:w="3685" w:type="dxa"/>
          </w:tcPr>
          <w:p w14:paraId="05713352" w14:textId="026FDE00" w:rsidR="00000E2E" w:rsidRPr="000900F3" w:rsidRDefault="00000E2E" w:rsidP="000E134F">
            <w:pPr>
              <w:rPr>
                <w:b/>
                <w:lang w:val="cy-GB"/>
              </w:rPr>
            </w:pPr>
            <w:r w:rsidRPr="000900F3">
              <w:rPr>
                <w:b/>
                <w:lang w:val="cy-GB"/>
              </w:rPr>
              <w:t>Ses</w:t>
            </w:r>
            <w:r w:rsidR="00013F6F" w:rsidRPr="000900F3">
              <w:rPr>
                <w:b/>
                <w:lang w:val="cy-GB"/>
              </w:rPr>
              <w:t>iwn</w:t>
            </w:r>
          </w:p>
        </w:tc>
        <w:tc>
          <w:tcPr>
            <w:tcW w:w="2126" w:type="dxa"/>
          </w:tcPr>
          <w:p w14:paraId="58429117" w14:textId="69C3C998" w:rsidR="00000E2E" w:rsidRPr="000900F3" w:rsidRDefault="00765352" w:rsidP="000E134F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Sleidiau m</w:t>
            </w:r>
            <w:r w:rsidR="00013F6F" w:rsidRPr="000900F3">
              <w:rPr>
                <w:b/>
                <w:lang w:val="cy-GB"/>
              </w:rPr>
              <w:t xml:space="preserve">odiwl </w:t>
            </w:r>
            <w:r>
              <w:rPr>
                <w:b/>
                <w:lang w:val="cy-GB"/>
              </w:rPr>
              <w:t>h</w:t>
            </w:r>
            <w:r w:rsidR="00013F6F" w:rsidRPr="000900F3">
              <w:rPr>
                <w:b/>
                <w:lang w:val="cy-GB"/>
              </w:rPr>
              <w:t>yfforddi</w:t>
            </w:r>
          </w:p>
          <w:p w14:paraId="62CA7AF9" w14:textId="740D8A2E" w:rsidR="00B20E6D" w:rsidRPr="000900F3" w:rsidRDefault="00B20E6D" w:rsidP="000E134F">
            <w:pPr>
              <w:rPr>
                <w:b/>
                <w:lang w:val="cy-GB"/>
              </w:rPr>
            </w:pPr>
          </w:p>
        </w:tc>
        <w:tc>
          <w:tcPr>
            <w:tcW w:w="5216" w:type="dxa"/>
          </w:tcPr>
          <w:p w14:paraId="0CDC866A" w14:textId="74D81A6D" w:rsidR="00000E2E" w:rsidRPr="000900F3" w:rsidRDefault="00013F6F" w:rsidP="000E134F">
            <w:pPr>
              <w:rPr>
                <w:b/>
                <w:lang w:val="cy-GB"/>
              </w:rPr>
            </w:pPr>
            <w:r w:rsidRPr="000900F3">
              <w:rPr>
                <w:b/>
                <w:lang w:val="cy-GB"/>
              </w:rPr>
              <w:t xml:space="preserve">Taflenni </w:t>
            </w:r>
            <w:r w:rsidR="00765352">
              <w:rPr>
                <w:b/>
                <w:lang w:val="cy-GB"/>
              </w:rPr>
              <w:t>g</w:t>
            </w:r>
            <w:r w:rsidR="00641DE0">
              <w:rPr>
                <w:b/>
                <w:lang w:val="cy-GB"/>
              </w:rPr>
              <w:t xml:space="preserve">wybodaeth </w:t>
            </w:r>
            <w:r w:rsidRPr="000900F3">
              <w:rPr>
                <w:b/>
                <w:lang w:val="cy-GB"/>
              </w:rPr>
              <w:t>/ Gweithgareddau</w:t>
            </w:r>
          </w:p>
        </w:tc>
      </w:tr>
      <w:tr w:rsidR="00FF7D43" w:rsidRPr="00613A3B" w14:paraId="53063521" w14:textId="77777777" w:rsidTr="002B3B6E">
        <w:tc>
          <w:tcPr>
            <w:tcW w:w="2689" w:type="dxa"/>
          </w:tcPr>
          <w:p w14:paraId="7A93FC60" w14:textId="525A094A" w:rsidR="00DF3E90" w:rsidRPr="000900F3" w:rsidRDefault="00DF3E90" w:rsidP="000E134F">
            <w:pPr>
              <w:rPr>
                <w:i/>
                <w:lang w:val="cy-GB"/>
              </w:rPr>
            </w:pPr>
            <w:r w:rsidRPr="000900F3">
              <w:rPr>
                <w:i/>
                <w:lang w:val="cy-GB"/>
              </w:rPr>
              <w:t>P</w:t>
            </w:r>
            <w:r w:rsidR="00013F6F" w:rsidRPr="000900F3">
              <w:rPr>
                <w:i/>
                <w:lang w:val="cy-GB"/>
              </w:rPr>
              <w:t>aratoi</w:t>
            </w:r>
          </w:p>
        </w:tc>
        <w:tc>
          <w:tcPr>
            <w:tcW w:w="3685" w:type="dxa"/>
          </w:tcPr>
          <w:p w14:paraId="1A45E291" w14:textId="77777777" w:rsidR="00DF3E90" w:rsidRPr="000900F3" w:rsidRDefault="00DF3E90" w:rsidP="000E134F">
            <w:pPr>
              <w:rPr>
                <w:i/>
                <w:lang w:val="cy-GB"/>
              </w:rPr>
            </w:pPr>
          </w:p>
        </w:tc>
        <w:tc>
          <w:tcPr>
            <w:tcW w:w="2126" w:type="dxa"/>
          </w:tcPr>
          <w:p w14:paraId="0611998A" w14:textId="77777777" w:rsidR="00DF3E90" w:rsidRPr="000900F3" w:rsidRDefault="00DF3E90" w:rsidP="000E134F">
            <w:pPr>
              <w:rPr>
                <w:i/>
                <w:lang w:val="cy-GB"/>
              </w:rPr>
            </w:pPr>
          </w:p>
        </w:tc>
        <w:tc>
          <w:tcPr>
            <w:tcW w:w="5216" w:type="dxa"/>
          </w:tcPr>
          <w:p w14:paraId="6C3BF3D5" w14:textId="7D5F7A37" w:rsidR="00B20E6D" w:rsidRPr="000900F3" w:rsidRDefault="00505E07" w:rsidP="00B20E6D">
            <w:pPr>
              <w:rPr>
                <w:i/>
                <w:lang w:val="cy-GB"/>
              </w:rPr>
            </w:pPr>
            <w:r>
              <w:rPr>
                <w:i/>
                <w:lang w:val="cy-GB"/>
              </w:rPr>
              <w:t>Gweithgaredd – Paratoi a dadansoddiad anghenion d</w:t>
            </w:r>
            <w:r w:rsidR="00013F6F" w:rsidRPr="000900F3">
              <w:rPr>
                <w:i/>
                <w:lang w:val="cy-GB"/>
              </w:rPr>
              <w:t>ysgu</w:t>
            </w:r>
          </w:p>
        </w:tc>
      </w:tr>
      <w:tr w:rsidR="00FF7D43" w:rsidRPr="00613A3B" w14:paraId="5C373CF4" w14:textId="77777777" w:rsidTr="002B3B6E">
        <w:tc>
          <w:tcPr>
            <w:tcW w:w="2689" w:type="dxa"/>
          </w:tcPr>
          <w:p w14:paraId="0DD02F89" w14:textId="77777777" w:rsidR="00000E2E" w:rsidRPr="000900F3" w:rsidRDefault="00000E2E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09.30 – 10.00</w:t>
            </w:r>
          </w:p>
          <w:p w14:paraId="06BC6361" w14:textId="77777777" w:rsidR="00B20E6D" w:rsidRPr="000900F3" w:rsidRDefault="00B20E6D" w:rsidP="005B4E1A">
            <w:pPr>
              <w:rPr>
                <w:lang w:val="cy-GB"/>
              </w:rPr>
            </w:pPr>
          </w:p>
          <w:p w14:paraId="168C17CA" w14:textId="03BE8DB0" w:rsidR="00B20E6D" w:rsidRPr="000900F3" w:rsidRDefault="00B20E6D" w:rsidP="005B4E1A">
            <w:pPr>
              <w:rPr>
                <w:lang w:val="cy-GB"/>
              </w:rPr>
            </w:pPr>
          </w:p>
        </w:tc>
        <w:tc>
          <w:tcPr>
            <w:tcW w:w="3685" w:type="dxa"/>
          </w:tcPr>
          <w:p w14:paraId="17795477" w14:textId="5A1E3CE0" w:rsidR="00000E2E" w:rsidRPr="000900F3" w:rsidRDefault="00FF7D43" w:rsidP="005B4E1A">
            <w:pPr>
              <w:rPr>
                <w:lang w:val="cy-GB"/>
              </w:rPr>
            </w:pPr>
            <w:r w:rsidRPr="00613A3B">
              <w:rPr>
                <w:lang w:val="cy-GB"/>
              </w:rPr>
              <w:t>Rhagarweiniad</w:t>
            </w:r>
          </w:p>
        </w:tc>
        <w:tc>
          <w:tcPr>
            <w:tcW w:w="2126" w:type="dxa"/>
          </w:tcPr>
          <w:p w14:paraId="24AA0690" w14:textId="78AF0B48" w:rsidR="00000E2E" w:rsidRPr="000900F3" w:rsidRDefault="00DF3E90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1</w:t>
            </w:r>
          </w:p>
        </w:tc>
        <w:tc>
          <w:tcPr>
            <w:tcW w:w="5216" w:type="dxa"/>
          </w:tcPr>
          <w:p w14:paraId="3240BD68" w14:textId="39E527BC" w:rsidR="00DF3E90" w:rsidRPr="000900F3" w:rsidRDefault="00013F6F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Taflen</w:t>
            </w:r>
            <w:r w:rsidR="00DF3E90" w:rsidRPr="000900F3">
              <w:rPr>
                <w:lang w:val="cy-GB"/>
              </w:rPr>
              <w:t xml:space="preserve">: </w:t>
            </w:r>
            <w:r w:rsidRPr="000900F3">
              <w:rPr>
                <w:lang w:val="cy-GB"/>
              </w:rPr>
              <w:t>Cyflwyniad i'r modiwl</w:t>
            </w:r>
          </w:p>
          <w:p w14:paraId="29CA9808" w14:textId="77777777" w:rsidR="00000E2E" w:rsidRPr="000900F3" w:rsidRDefault="00000E2E" w:rsidP="005B4E1A">
            <w:pPr>
              <w:rPr>
                <w:lang w:val="cy-GB"/>
              </w:rPr>
            </w:pPr>
          </w:p>
        </w:tc>
      </w:tr>
      <w:tr w:rsidR="00FF7D43" w:rsidRPr="00613A3B" w14:paraId="2B87C977" w14:textId="77777777" w:rsidTr="002B3B6E">
        <w:tc>
          <w:tcPr>
            <w:tcW w:w="2689" w:type="dxa"/>
          </w:tcPr>
          <w:p w14:paraId="485F9E57" w14:textId="7F3A70B7" w:rsidR="00000E2E" w:rsidRPr="000900F3" w:rsidRDefault="00000E2E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10.00 – 11.00</w:t>
            </w:r>
          </w:p>
        </w:tc>
        <w:tc>
          <w:tcPr>
            <w:tcW w:w="3685" w:type="dxa"/>
          </w:tcPr>
          <w:p w14:paraId="174A5AAE" w14:textId="1D4944CA" w:rsidR="00000E2E" w:rsidRPr="000900F3" w:rsidRDefault="00FF7D43" w:rsidP="005B4E1A">
            <w:pPr>
              <w:rPr>
                <w:lang w:val="cy-GB"/>
              </w:rPr>
            </w:pPr>
            <w:r w:rsidRPr="00613A3B">
              <w:rPr>
                <w:lang w:val="cy-GB"/>
              </w:rPr>
              <w:t xml:space="preserve">Pwrpas </w:t>
            </w:r>
            <w:r w:rsidR="00265A30">
              <w:rPr>
                <w:lang w:val="cy-GB"/>
              </w:rPr>
              <w:t>gorchymyn amddiffyn a chynorthwyo oedolyn</w:t>
            </w:r>
          </w:p>
        </w:tc>
        <w:tc>
          <w:tcPr>
            <w:tcW w:w="2126" w:type="dxa"/>
          </w:tcPr>
          <w:p w14:paraId="1A858E58" w14:textId="72188020" w:rsidR="00000E2E" w:rsidRPr="000900F3" w:rsidRDefault="00DF3E90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2-7</w:t>
            </w:r>
          </w:p>
        </w:tc>
        <w:tc>
          <w:tcPr>
            <w:tcW w:w="5216" w:type="dxa"/>
          </w:tcPr>
          <w:p w14:paraId="412E4E01" w14:textId="1AECC653" w:rsidR="00DF3E90" w:rsidRPr="000900F3" w:rsidRDefault="00013F6F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 xml:space="preserve">Gweithgaredd </w:t>
            </w:r>
            <w:r w:rsidR="00DF3E90" w:rsidRPr="000900F3">
              <w:rPr>
                <w:lang w:val="cy-GB"/>
              </w:rPr>
              <w:t xml:space="preserve">– </w:t>
            </w:r>
            <w:r w:rsidRPr="000900F3">
              <w:rPr>
                <w:lang w:val="cy-GB"/>
              </w:rPr>
              <w:t>Ymarfer</w:t>
            </w:r>
            <w:r w:rsidR="00DF3E90" w:rsidRPr="000900F3">
              <w:rPr>
                <w:lang w:val="cy-GB"/>
              </w:rPr>
              <w:t>: P</w:t>
            </w:r>
            <w:r w:rsidRPr="000900F3">
              <w:rPr>
                <w:lang w:val="cy-GB"/>
              </w:rPr>
              <w:t>wrpas</w:t>
            </w:r>
          </w:p>
          <w:p w14:paraId="7ADDED3D" w14:textId="7D55050D" w:rsidR="00000E2E" w:rsidRPr="000900F3" w:rsidRDefault="00013F6F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 xml:space="preserve">Gweithgaredd </w:t>
            </w:r>
            <w:r w:rsidR="00DF3E90" w:rsidRPr="000900F3">
              <w:rPr>
                <w:lang w:val="cy-GB"/>
              </w:rPr>
              <w:t xml:space="preserve">– </w:t>
            </w:r>
            <w:r w:rsidRPr="000900F3">
              <w:rPr>
                <w:lang w:val="cy-GB"/>
              </w:rPr>
              <w:t>Trafodaeth</w:t>
            </w:r>
            <w:r w:rsidR="00B20E6D" w:rsidRPr="000900F3">
              <w:rPr>
                <w:lang w:val="cy-GB"/>
              </w:rPr>
              <w:t xml:space="preserve">: </w:t>
            </w:r>
            <w:r w:rsidRPr="000900F3">
              <w:rPr>
                <w:lang w:val="cy-GB"/>
              </w:rPr>
              <w:t>Hyrwyddo llesiant</w:t>
            </w:r>
          </w:p>
          <w:p w14:paraId="10B2843D" w14:textId="72180330" w:rsidR="00B20E6D" w:rsidRPr="000900F3" w:rsidRDefault="00B20E6D" w:rsidP="005B4E1A">
            <w:pPr>
              <w:rPr>
                <w:lang w:val="cy-GB"/>
              </w:rPr>
            </w:pPr>
          </w:p>
        </w:tc>
      </w:tr>
      <w:tr w:rsidR="00FF7D43" w:rsidRPr="00613A3B" w14:paraId="45B34159" w14:textId="77777777" w:rsidTr="002B3B6E">
        <w:tc>
          <w:tcPr>
            <w:tcW w:w="2689" w:type="dxa"/>
          </w:tcPr>
          <w:p w14:paraId="7BD39A9E" w14:textId="0921E285" w:rsidR="00000E2E" w:rsidRPr="000900F3" w:rsidRDefault="00000E2E" w:rsidP="005B4E1A">
            <w:pPr>
              <w:rPr>
                <w:lang w:val="cy-GB"/>
              </w:rPr>
            </w:pPr>
            <w:r w:rsidRPr="000900F3">
              <w:rPr>
                <w:i/>
                <w:lang w:val="cy-GB"/>
              </w:rPr>
              <w:t>11.00 – 11.15</w:t>
            </w:r>
          </w:p>
        </w:tc>
        <w:tc>
          <w:tcPr>
            <w:tcW w:w="3685" w:type="dxa"/>
          </w:tcPr>
          <w:p w14:paraId="7FDF96AE" w14:textId="41AFB6F6" w:rsidR="00000E2E" w:rsidRPr="000900F3" w:rsidRDefault="00FF7D43" w:rsidP="005B4E1A">
            <w:pPr>
              <w:rPr>
                <w:lang w:val="cy-GB"/>
              </w:rPr>
            </w:pPr>
            <w:r w:rsidRPr="00613A3B">
              <w:rPr>
                <w:i/>
                <w:lang w:val="cy-GB"/>
              </w:rPr>
              <w:t>Egwyl</w:t>
            </w:r>
          </w:p>
        </w:tc>
        <w:tc>
          <w:tcPr>
            <w:tcW w:w="2126" w:type="dxa"/>
          </w:tcPr>
          <w:p w14:paraId="3FA49802" w14:textId="77777777" w:rsidR="00000E2E" w:rsidRPr="000900F3" w:rsidRDefault="00000E2E" w:rsidP="005B4E1A">
            <w:pPr>
              <w:rPr>
                <w:lang w:val="cy-GB"/>
              </w:rPr>
            </w:pPr>
          </w:p>
        </w:tc>
        <w:tc>
          <w:tcPr>
            <w:tcW w:w="5216" w:type="dxa"/>
          </w:tcPr>
          <w:p w14:paraId="2EE33C3D" w14:textId="77777777" w:rsidR="00000E2E" w:rsidRPr="000900F3" w:rsidRDefault="00000E2E" w:rsidP="005B4E1A">
            <w:pPr>
              <w:rPr>
                <w:lang w:val="cy-GB"/>
              </w:rPr>
            </w:pPr>
          </w:p>
          <w:p w14:paraId="286855E0" w14:textId="77777777" w:rsidR="00B20E6D" w:rsidRPr="000900F3" w:rsidRDefault="00B20E6D" w:rsidP="005B4E1A">
            <w:pPr>
              <w:rPr>
                <w:lang w:val="cy-GB"/>
              </w:rPr>
            </w:pPr>
          </w:p>
        </w:tc>
      </w:tr>
      <w:tr w:rsidR="00FF7D43" w:rsidRPr="00613A3B" w14:paraId="0B09629A" w14:textId="77777777" w:rsidTr="002B3B6E">
        <w:tc>
          <w:tcPr>
            <w:tcW w:w="2689" w:type="dxa"/>
          </w:tcPr>
          <w:p w14:paraId="52C8027D" w14:textId="75013525" w:rsidR="00000E2E" w:rsidRPr="000900F3" w:rsidRDefault="00000E2E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11.15 – 12.00</w:t>
            </w:r>
          </w:p>
        </w:tc>
        <w:tc>
          <w:tcPr>
            <w:tcW w:w="3685" w:type="dxa"/>
          </w:tcPr>
          <w:p w14:paraId="473092DB" w14:textId="1B8846DB" w:rsidR="00000E2E" w:rsidRPr="000900F3" w:rsidRDefault="00FF7D43" w:rsidP="005B4E1A">
            <w:pPr>
              <w:rPr>
                <w:lang w:val="cy-GB"/>
              </w:rPr>
            </w:pPr>
            <w:r w:rsidRPr="00613A3B">
              <w:rPr>
                <w:lang w:val="cy-GB"/>
              </w:rPr>
              <w:t xml:space="preserve">Defnyddio </w:t>
            </w:r>
            <w:r w:rsidR="00C65A8F">
              <w:rPr>
                <w:szCs w:val="24"/>
                <w:lang w:val="cy-GB"/>
              </w:rPr>
              <w:t>gorchmynion amddiffyn a chynorthwyo oedolion</w:t>
            </w:r>
          </w:p>
          <w:p w14:paraId="5E145338" w14:textId="71975500" w:rsidR="00000E2E" w:rsidRPr="000900F3" w:rsidRDefault="00000E2E" w:rsidP="005B4E1A">
            <w:pPr>
              <w:rPr>
                <w:lang w:val="cy-GB"/>
              </w:rPr>
            </w:pPr>
          </w:p>
        </w:tc>
        <w:tc>
          <w:tcPr>
            <w:tcW w:w="2126" w:type="dxa"/>
          </w:tcPr>
          <w:p w14:paraId="4CC97511" w14:textId="6E761956" w:rsidR="00000E2E" w:rsidRPr="000900F3" w:rsidRDefault="00DF3E90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8-12</w:t>
            </w:r>
          </w:p>
        </w:tc>
        <w:tc>
          <w:tcPr>
            <w:tcW w:w="5216" w:type="dxa"/>
          </w:tcPr>
          <w:p w14:paraId="6E4119BC" w14:textId="30AEB3D5" w:rsidR="00DF3E90" w:rsidRPr="000900F3" w:rsidRDefault="00013F6F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Taflen</w:t>
            </w:r>
            <w:r w:rsidR="00DF3E90" w:rsidRPr="000900F3">
              <w:rPr>
                <w:lang w:val="cy-GB"/>
              </w:rPr>
              <w:t xml:space="preserve">: </w:t>
            </w:r>
            <w:r w:rsidRPr="000900F3">
              <w:rPr>
                <w:lang w:val="cy-GB"/>
              </w:rPr>
              <w:t>Rheoli gorfodaeth</w:t>
            </w:r>
          </w:p>
          <w:p w14:paraId="5854D51D" w14:textId="262F57AA" w:rsidR="00DF3E90" w:rsidRPr="000900F3" w:rsidRDefault="00013F6F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 xml:space="preserve">Gweithgaredd </w:t>
            </w:r>
            <w:r w:rsidR="00B20E6D" w:rsidRPr="000900F3">
              <w:rPr>
                <w:lang w:val="cy-GB"/>
              </w:rPr>
              <w:t xml:space="preserve">– </w:t>
            </w:r>
            <w:r w:rsidRPr="000900F3">
              <w:rPr>
                <w:lang w:val="cy-GB"/>
              </w:rPr>
              <w:t>Astudiaeth achos: Dewisiadau amgen</w:t>
            </w:r>
          </w:p>
          <w:p w14:paraId="679CF254" w14:textId="2985D117" w:rsidR="00000E2E" w:rsidRPr="000900F3" w:rsidRDefault="00013F6F">
            <w:pPr>
              <w:rPr>
                <w:lang w:val="cy-GB"/>
              </w:rPr>
            </w:pPr>
            <w:r w:rsidRPr="000900F3">
              <w:rPr>
                <w:lang w:val="cy-GB"/>
              </w:rPr>
              <w:t>Taflen</w:t>
            </w:r>
            <w:r w:rsidR="00DF3E90" w:rsidRPr="000900F3">
              <w:rPr>
                <w:lang w:val="cy-GB"/>
              </w:rPr>
              <w:t xml:space="preserve">: </w:t>
            </w:r>
            <w:r w:rsidRPr="000900F3">
              <w:rPr>
                <w:lang w:val="cy-GB"/>
              </w:rPr>
              <w:t>Dewisiadau amgen cyfreithiol</w:t>
            </w:r>
          </w:p>
        </w:tc>
      </w:tr>
      <w:tr w:rsidR="00FF7D43" w:rsidRPr="00613A3B" w14:paraId="2BD944EB" w14:textId="77777777" w:rsidTr="002B3B6E">
        <w:tc>
          <w:tcPr>
            <w:tcW w:w="2689" w:type="dxa"/>
          </w:tcPr>
          <w:p w14:paraId="1A16F772" w14:textId="704D052F" w:rsidR="00000E2E" w:rsidRPr="000900F3" w:rsidRDefault="00D56A90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12.00 – 12.40</w:t>
            </w:r>
          </w:p>
        </w:tc>
        <w:tc>
          <w:tcPr>
            <w:tcW w:w="3685" w:type="dxa"/>
          </w:tcPr>
          <w:p w14:paraId="55CCBD8E" w14:textId="2DEC5D8B" w:rsidR="00000E2E" w:rsidRPr="000900F3" w:rsidRDefault="00843B82" w:rsidP="005B4E1A">
            <w:pPr>
              <w:rPr>
                <w:lang w:val="cy-GB"/>
              </w:rPr>
            </w:pPr>
            <w:r>
              <w:rPr>
                <w:lang w:val="cy-GB"/>
              </w:rPr>
              <w:t>Rôl y swyddog a</w:t>
            </w:r>
            <w:r w:rsidR="00FF7D43" w:rsidRPr="00613A3B">
              <w:rPr>
                <w:lang w:val="cy-GB"/>
              </w:rPr>
              <w:t>wdurdodedig</w:t>
            </w:r>
          </w:p>
          <w:p w14:paraId="7E1F8024" w14:textId="4935A78A" w:rsidR="00D56A90" w:rsidRPr="000900F3" w:rsidRDefault="00D56A90" w:rsidP="005B4E1A">
            <w:pPr>
              <w:rPr>
                <w:lang w:val="cy-GB"/>
              </w:rPr>
            </w:pPr>
          </w:p>
        </w:tc>
        <w:tc>
          <w:tcPr>
            <w:tcW w:w="2126" w:type="dxa"/>
          </w:tcPr>
          <w:p w14:paraId="1983D9F8" w14:textId="21F75A6F" w:rsidR="00000E2E" w:rsidRPr="000900F3" w:rsidRDefault="00DF3E90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13-17</w:t>
            </w:r>
          </w:p>
        </w:tc>
        <w:tc>
          <w:tcPr>
            <w:tcW w:w="5216" w:type="dxa"/>
          </w:tcPr>
          <w:p w14:paraId="605A28FE" w14:textId="3EE9CC97" w:rsidR="00DF3E90" w:rsidRPr="000900F3" w:rsidRDefault="00013F6F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 xml:space="preserve">Gweithgaredd </w:t>
            </w:r>
            <w:r w:rsidR="00DF3E90" w:rsidRPr="000900F3">
              <w:rPr>
                <w:lang w:val="cy-GB"/>
              </w:rPr>
              <w:t xml:space="preserve">– </w:t>
            </w:r>
            <w:r w:rsidRPr="000900F3">
              <w:rPr>
                <w:lang w:val="cy-GB"/>
              </w:rPr>
              <w:t>Trafodaeth: Gweithredu'n annibyn</w:t>
            </w:r>
            <w:r w:rsidRPr="00613A3B">
              <w:rPr>
                <w:lang w:val="cy-GB"/>
              </w:rPr>
              <w:t>n</w:t>
            </w:r>
            <w:r w:rsidRPr="000900F3">
              <w:rPr>
                <w:lang w:val="cy-GB"/>
              </w:rPr>
              <w:t>ol</w:t>
            </w:r>
          </w:p>
          <w:p w14:paraId="724DC05B" w14:textId="77777777" w:rsidR="00000E2E" w:rsidRPr="000900F3" w:rsidRDefault="00000E2E" w:rsidP="005B4E1A">
            <w:pPr>
              <w:rPr>
                <w:lang w:val="cy-GB"/>
              </w:rPr>
            </w:pPr>
          </w:p>
        </w:tc>
      </w:tr>
      <w:tr w:rsidR="00FF7D43" w:rsidRPr="00613A3B" w14:paraId="548106C6" w14:textId="77777777" w:rsidTr="002B3B6E">
        <w:tc>
          <w:tcPr>
            <w:tcW w:w="2689" w:type="dxa"/>
          </w:tcPr>
          <w:p w14:paraId="3CC99B3A" w14:textId="3389D407" w:rsidR="00000E2E" w:rsidRPr="000900F3" w:rsidRDefault="00000E2E" w:rsidP="005B4E1A">
            <w:pPr>
              <w:rPr>
                <w:lang w:val="cy-GB"/>
              </w:rPr>
            </w:pPr>
            <w:r w:rsidRPr="000900F3">
              <w:rPr>
                <w:i/>
                <w:lang w:val="cy-GB"/>
              </w:rPr>
              <w:t>12.40 – 13.15</w:t>
            </w:r>
          </w:p>
        </w:tc>
        <w:tc>
          <w:tcPr>
            <w:tcW w:w="3685" w:type="dxa"/>
          </w:tcPr>
          <w:p w14:paraId="1D54DA83" w14:textId="2A5A8B88" w:rsidR="00000E2E" w:rsidRPr="000900F3" w:rsidRDefault="00FF7D43" w:rsidP="005B4E1A">
            <w:pPr>
              <w:rPr>
                <w:lang w:val="cy-GB"/>
              </w:rPr>
            </w:pPr>
            <w:r w:rsidRPr="00613A3B">
              <w:rPr>
                <w:i/>
                <w:lang w:val="cy-GB"/>
              </w:rPr>
              <w:t>Cinio</w:t>
            </w:r>
          </w:p>
        </w:tc>
        <w:tc>
          <w:tcPr>
            <w:tcW w:w="2126" w:type="dxa"/>
          </w:tcPr>
          <w:p w14:paraId="311502F9" w14:textId="77777777" w:rsidR="00000E2E" w:rsidRDefault="00000E2E" w:rsidP="005B4E1A">
            <w:pPr>
              <w:rPr>
                <w:lang w:val="cy-GB"/>
              </w:rPr>
            </w:pPr>
          </w:p>
          <w:p w14:paraId="5B4F9048" w14:textId="71464D6B" w:rsidR="00FD2CC3" w:rsidRPr="000900F3" w:rsidRDefault="00FD2CC3" w:rsidP="005B4E1A">
            <w:pPr>
              <w:rPr>
                <w:lang w:val="cy-GB"/>
              </w:rPr>
            </w:pPr>
          </w:p>
        </w:tc>
        <w:tc>
          <w:tcPr>
            <w:tcW w:w="5216" w:type="dxa"/>
          </w:tcPr>
          <w:p w14:paraId="165EF8F2" w14:textId="77777777" w:rsidR="00B20E6D" w:rsidRPr="000900F3" w:rsidRDefault="00B20E6D" w:rsidP="005B4E1A">
            <w:pPr>
              <w:rPr>
                <w:lang w:val="cy-GB"/>
              </w:rPr>
            </w:pPr>
          </w:p>
        </w:tc>
      </w:tr>
      <w:tr w:rsidR="00FF7D43" w:rsidRPr="00613A3B" w14:paraId="64FEDE24" w14:textId="77777777" w:rsidTr="002B3B6E">
        <w:tc>
          <w:tcPr>
            <w:tcW w:w="2689" w:type="dxa"/>
          </w:tcPr>
          <w:p w14:paraId="10B96A20" w14:textId="55AFAB97" w:rsidR="00000E2E" w:rsidRPr="000900F3" w:rsidRDefault="00000E2E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13.15 – 14.15</w:t>
            </w:r>
          </w:p>
        </w:tc>
        <w:tc>
          <w:tcPr>
            <w:tcW w:w="3685" w:type="dxa"/>
          </w:tcPr>
          <w:p w14:paraId="63902063" w14:textId="3DEE437A" w:rsidR="00000E2E" w:rsidRPr="000900F3" w:rsidRDefault="00000E2E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Pro</w:t>
            </w:r>
            <w:r w:rsidR="00FF7D43" w:rsidRPr="00613A3B">
              <w:rPr>
                <w:lang w:val="cy-GB"/>
              </w:rPr>
              <w:t>ses</w:t>
            </w:r>
            <w:r w:rsidRPr="000900F3">
              <w:rPr>
                <w:lang w:val="cy-GB"/>
              </w:rPr>
              <w:t>: C</w:t>
            </w:r>
            <w:r w:rsidR="00765352">
              <w:rPr>
                <w:lang w:val="cy-GB"/>
              </w:rPr>
              <w:t>asglu tystiolaeth; c</w:t>
            </w:r>
            <w:r w:rsidR="00FF7D43" w:rsidRPr="00613A3B">
              <w:rPr>
                <w:lang w:val="cy-GB"/>
              </w:rPr>
              <w:t>ynllunio</w:t>
            </w:r>
          </w:p>
          <w:p w14:paraId="342917A8" w14:textId="77777777" w:rsidR="00000E2E" w:rsidRPr="000900F3" w:rsidRDefault="00000E2E" w:rsidP="005B4E1A">
            <w:pPr>
              <w:rPr>
                <w:lang w:val="cy-GB"/>
              </w:rPr>
            </w:pPr>
          </w:p>
        </w:tc>
        <w:tc>
          <w:tcPr>
            <w:tcW w:w="2126" w:type="dxa"/>
          </w:tcPr>
          <w:p w14:paraId="277D4D31" w14:textId="4B95B69E" w:rsidR="00000E2E" w:rsidRPr="000900F3" w:rsidRDefault="00DF3E90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18-27</w:t>
            </w:r>
          </w:p>
        </w:tc>
        <w:tc>
          <w:tcPr>
            <w:tcW w:w="5216" w:type="dxa"/>
          </w:tcPr>
          <w:p w14:paraId="0D464739" w14:textId="2A8D9A0A" w:rsidR="00DF3E90" w:rsidRPr="000900F3" w:rsidRDefault="00013F6F" w:rsidP="005B4E1A">
            <w:pPr>
              <w:rPr>
                <w:bCs/>
                <w:lang w:val="cy-GB"/>
              </w:rPr>
            </w:pPr>
            <w:r w:rsidRPr="000900F3">
              <w:rPr>
                <w:bCs/>
                <w:lang w:val="cy-GB"/>
              </w:rPr>
              <w:t>Taflen</w:t>
            </w:r>
            <w:r w:rsidR="00DF3E90" w:rsidRPr="000900F3">
              <w:rPr>
                <w:bCs/>
                <w:lang w:val="cy-GB"/>
              </w:rPr>
              <w:t>: Pro</w:t>
            </w:r>
            <w:r w:rsidRPr="00613A3B">
              <w:rPr>
                <w:bCs/>
                <w:lang w:val="cy-GB"/>
              </w:rPr>
              <w:t>ses</w:t>
            </w:r>
          </w:p>
          <w:p w14:paraId="450F3A64" w14:textId="72BFD276" w:rsidR="00DF3E90" w:rsidRPr="000900F3" w:rsidRDefault="00013F6F" w:rsidP="005B4E1A">
            <w:pPr>
              <w:rPr>
                <w:bCs/>
                <w:lang w:val="cy-GB"/>
              </w:rPr>
            </w:pPr>
            <w:r w:rsidRPr="000900F3">
              <w:rPr>
                <w:bCs/>
                <w:lang w:val="cy-GB"/>
              </w:rPr>
              <w:t>Taflen</w:t>
            </w:r>
            <w:r w:rsidR="00DF3E90" w:rsidRPr="000900F3">
              <w:rPr>
                <w:bCs/>
                <w:lang w:val="cy-GB"/>
              </w:rPr>
              <w:t xml:space="preserve">: </w:t>
            </w:r>
            <w:r w:rsidRPr="00613A3B">
              <w:rPr>
                <w:bCs/>
                <w:lang w:val="cy-GB"/>
              </w:rPr>
              <w:t>Eiriolaeth</w:t>
            </w:r>
          </w:p>
          <w:p w14:paraId="0D071D62" w14:textId="31B1F096" w:rsidR="00DF3E90" w:rsidRPr="000900F3" w:rsidRDefault="00013F6F">
            <w:pPr>
              <w:rPr>
                <w:lang w:val="cy-GB"/>
              </w:rPr>
            </w:pPr>
            <w:r w:rsidRPr="000900F3">
              <w:rPr>
                <w:lang w:val="cy-GB"/>
              </w:rPr>
              <w:t xml:space="preserve">Gweithgaredd </w:t>
            </w:r>
            <w:r w:rsidR="00DF3E90" w:rsidRPr="000900F3">
              <w:rPr>
                <w:lang w:val="cy-GB"/>
              </w:rPr>
              <w:t xml:space="preserve">– </w:t>
            </w:r>
            <w:r w:rsidRPr="00613A3B">
              <w:rPr>
                <w:lang w:val="cy-GB"/>
              </w:rPr>
              <w:t>Astudiaeth achos</w:t>
            </w:r>
            <w:r w:rsidR="00DF3E90" w:rsidRPr="000900F3">
              <w:rPr>
                <w:lang w:val="cy-GB"/>
              </w:rPr>
              <w:t xml:space="preserve">: </w:t>
            </w:r>
            <w:r w:rsidRPr="00613A3B">
              <w:rPr>
                <w:lang w:val="cy-GB"/>
              </w:rPr>
              <w:t>Gwneud cais</w:t>
            </w:r>
          </w:p>
        </w:tc>
      </w:tr>
      <w:tr w:rsidR="00FF7D43" w:rsidRPr="00613A3B" w14:paraId="785F6250" w14:textId="77777777" w:rsidTr="002B3B6E">
        <w:tc>
          <w:tcPr>
            <w:tcW w:w="2689" w:type="dxa"/>
          </w:tcPr>
          <w:p w14:paraId="020696ED" w14:textId="53481894" w:rsidR="00000E2E" w:rsidRPr="000900F3" w:rsidRDefault="00D56A90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lastRenderedPageBreak/>
              <w:t>14.15 – 15.00</w:t>
            </w:r>
          </w:p>
        </w:tc>
        <w:tc>
          <w:tcPr>
            <w:tcW w:w="3685" w:type="dxa"/>
          </w:tcPr>
          <w:p w14:paraId="043D3418" w14:textId="7B955491" w:rsidR="00000E2E" w:rsidRPr="000900F3" w:rsidRDefault="00000E2E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Pro</w:t>
            </w:r>
            <w:r w:rsidR="00FF7D43" w:rsidRPr="00613A3B">
              <w:rPr>
                <w:lang w:val="cy-GB"/>
              </w:rPr>
              <w:t xml:space="preserve">ses: Llys; </w:t>
            </w:r>
            <w:r w:rsidR="00765352">
              <w:rPr>
                <w:lang w:val="cy-GB"/>
              </w:rPr>
              <w:t>d</w:t>
            </w:r>
            <w:r w:rsidR="00FF7D43" w:rsidRPr="00613A3B">
              <w:rPr>
                <w:lang w:val="cy-GB"/>
              </w:rPr>
              <w:t>efnyddio</w:t>
            </w:r>
            <w:r w:rsidRPr="000900F3">
              <w:rPr>
                <w:lang w:val="cy-GB"/>
              </w:rPr>
              <w:t xml:space="preserve"> </w:t>
            </w:r>
            <w:r w:rsidR="00C65A8F">
              <w:rPr>
                <w:szCs w:val="24"/>
                <w:lang w:val="cy-GB"/>
              </w:rPr>
              <w:t>gorchmynion amddiffyn a chynorthwyo oedolion</w:t>
            </w:r>
          </w:p>
          <w:p w14:paraId="51D8B978" w14:textId="4301E2C4" w:rsidR="00B20E6D" w:rsidRPr="000900F3" w:rsidRDefault="00B20E6D" w:rsidP="005B4E1A">
            <w:pPr>
              <w:rPr>
                <w:lang w:val="cy-GB"/>
              </w:rPr>
            </w:pPr>
          </w:p>
        </w:tc>
        <w:tc>
          <w:tcPr>
            <w:tcW w:w="2126" w:type="dxa"/>
          </w:tcPr>
          <w:p w14:paraId="0250135B" w14:textId="02CC00C2" w:rsidR="00000E2E" w:rsidRPr="000900F3" w:rsidRDefault="00B20E6D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28-33</w:t>
            </w:r>
          </w:p>
        </w:tc>
        <w:tc>
          <w:tcPr>
            <w:tcW w:w="5216" w:type="dxa"/>
          </w:tcPr>
          <w:p w14:paraId="7AE4B205" w14:textId="285F9B18" w:rsidR="00B20E6D" w:rsidRPr="000900F3" w:rsidRDefault="00013F6F" w:rsidP="005B4E1A">
            <w:pPr>
              <w:rPr>
                <w:bCs/>
                <w:lang w:val="cy-GB"/>
              </w:rPr>
            </w:pPr>
            <w:r w:rsidRPr="000900F3">
              <w:rPr>
                <w:bCs/>
                <w:lang w:val="cy-GB"/>
              </w:rPr>
              <w:t xml:space="preserve">Gweithgaredd </w:t>
            </w:r>
            <w:r w:rsidR="00B20E6D" w:rsidRPr="000900F3">
              <w:rPr>
                <w:bCs/>
                <w:lang w:val="cy-GB"/>
              </w:rPr>
              <w:t xml:space="preserve">– </w:t>
            </w:r>
            <w:r w:rsidRPr="00613A3B">
              <w:rPr>
                <w:lang w:val="cy-GB"/>
              </w:rPr>
              <w:t>Astudiaeth achos</w:t>
            </w:r>
            <w:r w:rsidR="00B20E6D" w:rsidRPr="000900F3">
              <w:rPr>
                <w:bCs/>
                <w:lang w:val="cy-GB"/>
              </w:rPr>
              <w:t>: As</w:t>
            </w:r>
            <w:r w:rsidRPr="00613A3B">
              <w:rPr>
                <w:bCs/>
                <w:lang w:val="cy-GB"/>
              </w:rPr>
              <w:t>esiad</w:t>
            </w:r>
          </w:p>
          <w:p w14:paraId="55033D9C" w14:textId="77777777" w:rsidR="00000E2E" w:rsidRPr="000900F3" w:rsidRDefault="00000E2E" w:rsidP="005B4E1A">
            <w:pPr>
              <w:rPr>
                <w:lang w:val="cy-GB"/>
              </w:rPr>
            </w:pPr>
          </w:p>
        </w:tc>
      </w:tr>
      <w:tr w:rsidR="00FF7D43" w:rsidRPr="00613A3B" w14:paraId="6B77ED0B" w14:textId="77777777" w:rsidTr="002B3B6E">
        <w:tc>
          <w:tcPr>
            <w:tcW w:w="2689" w:type="dxa"/>
          </w:tcPr>
          <w:p w14:paraId="1EDA1B28" w14:textId="2DDBBEC2" w:rsidR="00000E2E" w:rsidRPr="000900F3" w:rsidRDefault="00D56A90" w:rsidP="005B4E1A">
            <w:pPr>
              <w:rPr>
                <w:lang w:val="cy-GB"/>
              </w:rPr>
            </w:pPr>
            <w:r w:rsidRPr="000900F3">
              <w:rPr>
                <w:i/>
                <w:lang w:val="cy-GB"/>
              </w:rPr>
              <w:t>15.00</w:t>
            </w:r>
            <w:r w:rsidR="00000E2E" w:rsidRPr="000900F3">
              <w:rPr>
                <w:i/>
                <w:lang w:val="cy-GB"/>
              </w:rPr>
              <w:t xml:space="preserve"> – 15.15</w:t>
            </w:r>
          </w:p>
        </w:tc>
        <w:tc>
          <w:tcPr>
            <w:tcW w:w="3685" w:type="dxa"/>
          </w:tcPr>
          <w:p w14:paraId="3B042482" w14:textId="76CDBD49" w:rsidR="00000E2E" w:rsidRPr="000900F3" w:rsidRDefault="00FF7D43" w:rsidP="005B4E1A">
            <w:pPr>
              <w:rPr>
                <w:i/>
                <w:lang w:val="cy-GB"/>
              </w:rPr>
            </w:pPr>
            <w:r w:rsidRPr="00613A3B">
              <w:rPr>
                <w:i/>
                <w:lang w:val="cy-GB"/>
              </w:rPr>
              <w:t>Egwyl</w:t>
            </w:r>
          </w:p>
          <w:p w14:paraId="3050916B" w14:textId="510B413A" w:rsidR="00B20E6D" w:rsidRPr="000900F3" w:rsidRDefault="00B20E6D" w:rsidP="005B4E1A">
            <w:pPr>
              <w:rPr>
                <w:lang w:val="cy-GB"/>
              </w:rPr>
            </w:pPr>
          </w:p>
        </w:tc>
        <w:tc>
          <w:tcPr>
            <w:tcW w:w="2126" w:type="dxa"/>
          </w:tcPr>
          <w:p w14:paraId="1DE77F14" w14:textId="77777777" w:rsidR="00000E2E" w:rsidRPr="000900F3" w:rsidRDefault="00000E2E" w:rsidP="005B4E1A">
            <w:pPr>
              <w:rPr>
                <w:lang w:val="cy-GB"/>
              </w:rPr>
            </w:pPr>
          </w:p>
        </w:tc>
        <w:tc>
          <w:tcPr>
            <w:tcW w:w="5216" w:type="dxa"/>
          </w:tcPr>
          <w:p w14:paraId="5502E780" w14:textId="77777777" w:rsidR="00000E2E" w:rsidRPr="000900F3" w:rsidRDefault="00000E2E" w:rsidP="005B4E1A">
            <w:pPr>
              <w:rPr>
                <w:lang w:val="cy-GB"/>
              </w:rPr>
            </w:pPr>
          </w:p>
        </w:tc>
      </w:tr>
      <w:tr w:rsidR="00FF7D43" w:rsidRPr="00613A3B" w14:paraId="61FCF8A5" w14:textId="77777777" w:rsidTr="002B3B6E">
        <w:tc>
          <w:tcPr>
            <w:tcW w:w="2689" w:type="dxa"/>
          </w:tcPr>
          <w:p w14:paraId="1FA69637" w14:textId="03499535" w:rsidR="00000E2E" w:rsidRPr="000900F3" w:rsidRDefault="00000E2E" w:rsidP="005B4E1A">
            <w:pPr>
              <w:rPr>
                <w:i/>
                <w:lang w:val="cy-GB"/>
              </w:rPr>
            </w:pPr>
            <w:r w:rsidRPr="000900F3">
              <w:rPr>
                <w:lang w:val="cy-GB"/>
              </w:rPr>
              <w:t>15.15 – 16.00</w:t>
            </w:r>
          </w:p>
        </w:tc>
        <w:tc>
          <w:tcPr>
            <w:tcW w:w="3685" w:type="dxa"/>
          </w:tcPr>
          <w:p w14:paraId="60DCADF3" w14:textId="2AE23AC9" w:rsidR="00000E2E" w:rsidRPr="000900F3" w:rsidRDefault="00000E2E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Pro</w:t>
            </w:r>
            <w:r w:rsidR="00765352">
              <w:rPr>
                <w:lang w:val="cy-GB"/>
              </w:rPr>
              <w:t>ses:</w:t>
            </w:r>
            <w:r w:rsidR="00FF7D43" w:rsidRPr="00613A3B">
              <w:rPr>
                <w:lang w:val="cy-GB"/>
              </w:rPr>
              <w:t xml:space="preserve"> Y camau nesaf</w:t>
            </w:r>
          </w:p>
          <w:p w14:paraId="28F95403" w14:textId="77777777" w:rsidR="00000E2E" w:rsidRPr="000900F3" w:rsidRDefault="00000E2E" w:rsidP="005B4E1A">
            <w:pPr>
              <w:rPr>
                <w:i/>
                <w:lang w:val="cy-GB"/>
              </w:rPr>
            </w:pPr>
          </w:p>
          <w:p w14:paraId="54DD840F" w14:textId="77777777" w:rsidR="00B20E6D" w:rsidRPr="000900F3" w:rsidRDefault="00B20E6D" w:rsidP="005B4E1A">
            <w:pPr>
              <w:rPr>
                <w:i/>
                <w:lang w:val="cy-GB"/>
              </w:rPr>
            </w:pPr>
          </w:p>
        </w:tc>
        <w:tc>
          <w:tcPr>
            <w:tcW w:w="2126" w:type="dxa"/>
          </w:tcPr>
          <w:p w14:paraId="5120299C" w14:textId="0288054F" w:rsidR="00000E2E" w:rsidRPr="000900F3" w:rsidRDefault="00B20E6D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34-35</w:t>
            </w:r>
          </w:p>
        </w:tc>
        <w:tc>
          <w:tcPr>
            <w:tcW w:w="5216" w:type="dxa"/>
          </w:tcPr>
          <w:p w14:paraId="3C161217" w14:textId="3D06534D" w:rsidR="00B20E6D" w:rsidRPr="000900F3" w:rsidRDefault="00013F6F" w:rsidP="005B4E1A">
            <w:pPr>
              <w:rPr>
                <w:bCs/>
                <w:lang w:val="cy-GB"/>
              </w:rPr>
            </w:pPr>
            <w:r w:rsidRPr="000900F3">
              <w:rPr>
                <w:bCs/>
                <w:lang w:val="cy-GB"/>
              </w:rPr>
              <w:t xml:space="preserve">Gweithgaredd </w:t>
            </w:r>
            <w:r w:rsidR="00B20E6D" w:rsidRPr="000900F3">
              <w:rPr>
                <w:bCs/>
                <w:lang w:val="cy-GB"/>
              </w:rPr>
              <w:t xml:space="preserve">– </w:t>
            </w:r>
            <w:r w:rsidRPr="00613A3B">
              <w:rPr>
                <w:lang w:val="cy-GB"/>
              </w:rPr>
              <w:t>Astudiaeth achos</w:t>
            </w:r>
            <w:r w:rsidR="00B20E6D" w:rsidRPr="000900F3">
              <w:rPr>
                <w:bCs/>
                <w:lang w:val="cy-GB"/>
              </w:rPr>
              <w:t xml:space="preserve">: </w:t>
            </w:r>
            <w:r w:rsidRPr="00613A3B">
              <w:rPr>
                <w:bCs/>
                <w:lang w:val="cy-GB"/>
              </w:rPr>
              <w:t>Y camau nesaf</w:t>
            </w:r>
          </w:p>
          <w:p w14:paraId="59E930AB" w14:textId="77777777" w:rsidR="00000E2E" w:rsidRPr="000900F3" w:rsidRDefault="00000E2E" w:rsidP="005B4E1A">
            <w:pPr>
              <w:rPr>
                <w:lang w:val="cy-GB"/>
              </w:rPr>
            </w:pPr>
          </w:p>
        </w:tc>
      </w:tr>
      <w:tr w:rsidR="00FF7D43" w:rsidRPr="00613A3B" w14:paraId="71E12EF9" w14:textId="77777777" w:rsidTr="002B3B6E">
        <w:tc>
          <w:tcPr>
            <w:tcW w:w="2689" w:type="dxa"/>
          </w:tcPr>
          <w:p w14:paraId="39C46D7F" w14:textId="77777777" w:rsidR="00B20E6D" w:rsidRPr="000900F3" w:rsidRDefault="00000E2E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16.00 – 16.30</w:t>
            </w:r>
          </w:p>
          <w:p w14:paraId="3FA9779B" w14:textId="77777777" w:rsidR="00B20E6D" w:rsidRPr="000900F3" w:rsidRDefault="00B20E6D" w:rsidP="005B4E1A">
            <w:pPr>
              <w:rPr>
                <w:lang w:val="cy-GB"/>
              </w:rPr>
            </w:pPr>
          </w:p>
          <w:p w14:paraId="39D06F69" w14:textId="694C9386" w:rsidR="00B20E6D" w:rsidRPr="000900F3" w:rsidRDefault="00B20E6D" w:rsidP="005B4E1A">
            <w:pPr>
              <w:rPr>
                <w:lang w:val="cy-GB"/>
              </w:rPr>
            </w:pPr>
          </w:p>
        </w:tc>
        <w:tc>
          <w:tcPr>
            <w:tcW w:w="3685" w:type="dxa"/>
          </w:tcPr>
          <w:p w14:paraId="0C4EDF8C" w14:textId="157C2DC7" w:rsidR="00000E2E" w:rsidRPr="000900F3" w:rsidRDefault="00FF7D43" w:rsidP="005B4E1A">
            <w:pPr>
              <w:rPr>
                <w:lang w:val="cy-GB"/>
              </w:rPr>
            </w:pPr>
            <w:r w:rsidRPr="00613A3B">
              <w:rPr>
                <w:lang w:val="cy-GB"/>
              </w:rPr>
              <w:t>Dysgu parhaus</w:t>
            </w:r>
            <w:r w:rsidR="00B20E6D" w:rsidRPr="000900F3">
              <w:rPr>
                <w:lang w:val="cy-GB"/>
              </w:rPr>
              <w:tab/>
            </w:r>
          </w:p>
        </w:tc>
        <w:tc>
          <w:tcPr>
            <w:tcW w:w="2126" w:type="dxa"/>
          </w:tcPr>
          <w:p w14:paraId="48E2AD83" w14:textId="46E423EF" w:rsidR="00000E2E" w:rsidRPr="000900F3" w:rsidRDefault="00B20E6D" w:rsidP="005B4E1A">
            <w:pPr>
              <w:rPr>
                <w:lang w:val="cy-GB"/>
              </w:rPr>
            </w:pPr>
            <w:r w:rsidRPr="000900F3">
              <w:rPr>
                <w:lang w:val="cy-GB"/>
              </w:rPr>
              <w:t>36-39</w:t>
            </w:r>
          </w:p>
        </w:tc>
        <w:tc>
          <w:tcPr>
            <w:tcW w:w="5216" w:type="dxa"/>
          </w:tcPr>
          <w:p w14:paraId="3B276883" w14:textId="72EA03A5" w:rsidR="00000E2E" w:rsidRPr="000900F3" w:rsidRDefault="00013F6F" w:rsidP="00505E07">
            <w:pPr>
              <w:rPr>
                <w:lang w:val="cy-GB"/>
              </w:rPr>
            </w:pPr>
            <w:r w:rsidRPr="000900F3">
              <w:rPr>
                <w:lang w:val="cy-GB"/>
              </w:rPr>
              <w:t xml:space="preserve">Gweithgaredd </w:t>
            </w:r>
            <w:r w:rsidR="00B20E6D" w:rsidRPr="000900F3">
              <w:rPr>
                <w:lang w:val="cy-GB"/>
              </w:rPr>
              <w:t xml:space="preserve">– </w:t>
            </w:r>
            <w:r w:rsidR="00505E07">
              <w:rPr>
                <w:lang w:val="cy-GB"/>
              </w:rPr>
              <w:t>Dilyniant, dadansoddiad anghenion dysgu a chynllun g</w:t>
            </w:r>
            <w:r w:rsidRPr="00613A3B">
              <w:rPr>
                <w:lang w:val="cy-GB"/>
              </w:rPr>
              <w:t>weithredu</w:t>
            </w:r>
          </w:p>
        </w:tc>
      </w:tr>
    </w:tbl>
    <w:p w14:paraId="6DCBD0C8" w14:textId="77777777" w:rsidR="00523FA3" w:rsidRPr="000900F3" w:rsidRDefault="00523FA3" w:rsidP="00A60B65">
      <w:pPr>
        <w:rPr>
          <w:lang w:val="cy-GB"/>
        </w:rPr>
      </w:pPr>
    </w:p>
    <w:sectPr w:rsidR="00523FA3" w:rsidRPr="000900F3" w:rsidSect="002B3B6E">
      <w:headerReference w:type="default" r:id="rId29"/>
      <w:pgSz w:w="16838" w:h="11906" w:orient="landscape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F0CAD" w14:textId="77777777" w:rsidR="00A43BA8" w:rsidRDefault="00A43BA8" w:rsidP="00A60B65">
      <w:r>
        <w:separator/>
      </w:r>
    </w:p>
  </w:endnote>
  <w:endnote w:type="continuationSeparator" w:id="0">
    <w:p w14:paraId="1F7E03BD" w14:textId="77777777" w:rsidR="00A43BA8" w:rsidRDefault="00A43BA8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4689A" w14:textId="14A4D0BC" w:rsidR="00A43BA8" w:rsidRPr="00A60B65" w:rsidRDefault="00A43BA8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CC57DF">
      <w:rPr>
        <w:noProof/>
        <w:sz w:val="22"/>
      </w:rPr>
      <w:t>12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6CC67" w14:textId="77777777" w:rsidR="00A43BA8" w:rsidRDefault="00A43BA8" w:rsidP="00A60B65">
      <w:r>
        <w:separator/>
      </w:r>
    </w:p>
  </w:footnote>
  <w:footnote w:type="continuationSeparator" w:id="0">
    <w:p w14:paraId="56DA3809" w14:textId="77777777" w:rsidR="00A43BA8" w:rsidRDefault="00A43BA8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2E920" w14:textId="79B1AD0A" w:rsidR="00A43BA8" w:rsidRPr="006E3361" w:rsidRDefault="00A43BA8" w:rsidP="005B4E1A">
    <w:pPr>
      <w:pStyle w:val="Header"/>
      <w:tabs>
        <w:tab w:val="clear" w:pos="4513"/>
        <w:tab w:val="clear" w:pos="9026"/>
        <w:tab w:val="left" w:pos="3303"/>
      </w:tabs>
      <w:rPr>
        <w:color w:val="00B0F0"/>
      </w:rPr>
    </w:pPr>
    <w:r>
      <w:rPr>
        <w:noProof/>
        <w:color w:val="00B0F0"/>
        <w:lang w:eastAsia="en-GB"/>
      </w:rPr>
      <w:drawing>
        <wp:anchor distT="0" distB="0" distL="114300" distR="114300" simplePos="0" relativeHeight="251674624" behindDoc="0" locked="0" layoutInCell="1" allowOverlap="1" wp14:anchorId="25264575" wp14:editId="5DE0ED69">
          <wp:simplePos x="0" y="0"/>
          <wp:positionH relativeFrom="column">
            <wp:posOffset>4909820</wp:posOffset>
          </wp:positionH>
          <wp:positionV relativeFrom="paragraph">
            <wp:posOffset>-221615</wp:posOffset>
          </wp:positionV>
          <wp:extent cx="1447800" cy="1192306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192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B0F0"/>
        <w:lang w:eastAsia="en-GB"/>
      </w:rPr>
      <w:t xml:space="preserve">Canllaw hyfforddi </w:t>
    </w:r>
    <w:r w:rsidR="000D7366">
      <w:rPr>
        <w:noProof/>
        <w:color w:val="00B0F0"/>
        <w:lang w:eastAsia="en-GB"/>
      </w:rPr>
      <w:t>g</w:t>
    </w:r>
    <w:r w:rsidRPr="008D2696">
      <w:rPr>
        <w:noProof/>
        <w:color w:val="00B0F0"/>
        <w:lang w:eastAsia="en-GB"/>
      </w:rPr>
      <w:t>orch</w:t>
    </w:r>
    <w:r>
      <w:rPr>
        <w:noProof/>
        <w:color w:val="00B0F0"/>
        <w:lang w:eastAsia="en-GB"/>
      </w:rPr>
      <w:t>ymyn</w:t>
    </w:r>
    <w:r w:rsidR="00265A30">
      <w:rPr>
        <w:noProof/>
        <w:color w:val="00B0F0"/>
        <w:lang w:eastAsia="en-GB"/>
      </w:rPr>
      <w:t xml:space="preserve"> </w:t>
    </w:r>
    <w:r w:rsidR="000D7366">
      <w:rPr>
        <w:noProof/>
        <w:color w:val="00B0F0"/>
        <w:lang w:eastAsia="en-GB"/>
      </w:rPr>
      <w:t>a</w:t>
    </w:r>
    <w:r w:rsidR="00265A30">
      <w:rPr>
        <w:noProof/>
        <w:color w:val="00B0F0"/>
        <w:lang w:eastAsia="en-GB"/>
      </w:rPr>
      <w:t xml:space="preserve">mddiffyn a </w:t>
    </w:r>
    <w:r w:rsidR="000D7366">
      <w:rPr>
        <w:noProof/>
        <w:color w:val="00B0F0"/>
        <w:lang w:eastAsia="en-GB"/>
      </w:rPr>
      <w:t>c</w:t>
    </w:r>
    <w:r w:rsidR="00265A30">
      <w:rPr>
        <w:noProof/>
        <w:color w:val="00B0F0"/>
        <w:lang w:eastAsia="en-GB"/>
      </w:rPr>
      <w:t xml:space="preserve">hynorthwyo </w:t>
    </w:r>
    <w:r w:rsidR="000D7366">
      <w:rPr>
        <w:noProof/>
        <w:color w:val="00B0F0"/>
        <w:lang w:eastAsia="en-GB"/>
      </w:rPr>
      <w:t>o</w:t>
    </w:r>
    <w:r w:rsidR="00265A30">
      <w:rPr>
        <w:noProof/>
        <w:color w:val="00B0F0"/>
        <w:lang w:eastAsia="en-GB"/>
      </w:rPr>
      <w:t>edol</w:t>
    </w:r>
    <w:r w:rsidR="00C65A8F">
      <w:rPr>
        <w:noProof/>
        <w:color w:val="00B0F0"/>
        <w:lang w:eastAsia="en-GB"/>
      </w:rPr>
      <w:t>io</w:t>
    </w:r>
    <w:r w:rsidRPr="008D2696">
      <w:rPr>
        <w:noProof/>
        <w:color w:val="00B0F0"/>
        <w:lang w:eastAsia="en-GB"/>
      </w:rPr>
      <w:t>n</w:t>
    </w:r>
    <w:r>
      <w:rPr>
        <w:color w:val="00B0F0"/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7BA14" w14:textId="109622FF" w:rsidR="00A43BA8" w:rsidRDefault="00A43BA8" w:rsidP="005B4E1A">
    <w:pPr>
      <w:pStyle w:val="Header"/>
      <w:jc w:val="right"/>
    </w:pPr>
    <w:r>
      <w:rPr>
        <w:color w:val="00B0F0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4DC8A" w14:textId="1CAE537B" w:rsidR="00A43BA8" w:rsidRPr="006E3361" w:rsidRDefault="00A43BA8" w:rsidP="00000E2E">
    <w:pPr>
      <w:pStyle w:val="Header"/>
      <w:rPr>
        <w:color w:val="00B0F0"/>
      </w:rPr>
    </w:pPr>
    <w:r>
      <w:rPr>
        <w:noProof/>
        <w:color w:val="00B0F0"/>
        <w:lang w:eastAsia="en-GB"/>
      </w:rPr>
      <w:drawing>
        <wp:anchor distT="0" distB="0" distL="114300" distR="114300" simplePos="0" relativeHeight="251672576" behindDoc="0" locked="0" layoutInCell="1" allowOverlap="1" wp14:anchorId="51FE95A4" wp14:editId="4A132F0E">
          <wp:simplePos x="0" y="0"/>
          <wp:positionH relativeFrom="column">
            <wp:posOffset>4957445</wp:posOffset>
          </wp:positionH>
          <wp:positionV relativeFrom="paragraph">
            <wp:posOffset>-259715</wp:posOffset>
          </wp:positionV>
          <wp:extent cx="1447800" cy="1192306"/>
          <wp:effectExtent l="0" t="0" r="0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656" cy="1191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A30">
      <w:rPr>
        <w:noProof/>
        <w:color w:val="00B0F0"/>
        <w:lang w:eastAsia="en-GB"/>
      </w:rPr>
      <w:t xml:space="preserve">Canllaw hyfforddi </w:t>
    </w:r>
    <w:r w:rsidR="000D7366">
      <w:rPr>
        <w:noProof/>
        <w:color w:val="00B0F0"/>
        <w:lang w:eastAsia="en-GB"/>
      </w:rPr>
      <w:t>g</w:t>
    </w:r>
    <w:r w:rsidR="00265A30">
      <w:rPr>
        <w:noProof/>
        <w:color w:val="00B0F0"/>
        <w:lang w:eastAsia="en-GB"/>
      </w:rPr>
      <w:t>orchymynion amddiffyn a chynorthwyo o</w:t>
    </w:r>
    <w:r>
      <w:rPr>
        <w:noProof/>
        <w:color w:val="00B0F0"/>
        <w:lang w:eastAsia="en-GB"/>
      </w:rPr>
      <w:t>edolion</w:t>
    </w:r>
  </w:p>
  <w:p w14:paraId="378D789E" w14:textId="77777777" w:rsidR="00A43BA8" w:rsidRDefault="00A43BA8" w:rsidP="005B4E1A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856" w14:textId="4D01632A" w:rsidR="00A43BA8" w:rsidRPr="006E3361" w:rsidRDefault="00A43BA8" w:rsidP="005B4E1A">
    <w:pPr>
      <w:pStyle w:val="Header"/>
      <w:tabs>
        <w:tab w:val="clear" w:pos="4513"/>
        <w:tab w:val="clear" w:pos="9026"/>
        <w:tab w:val="left" w:pos="3303"/>
      </w:tabs>
      <w:rPr>
        <w:color w:val="00B0F0"/>
      </w:rPr>
    </w:pPr>
    <w:r w:rsidRPr="006E3361">
      <w:rPr>
        <w:noProof/>
        <w:color w:val="00B0F0"/>
        <w:lang w:eastAsia="en-GB"/>
      </w:rPr>
      <w:drawing>
        <wp:anchor distT="0" distB="0" distL="114300" distR="114300" simplePos="0" relativeHeight="251671552" behindDoc="1" locked="0" layoutInCell="1" allowOverlap="1" wp14:anchorId="3779D60E" wp14:editId="0344664B">
          <wp:simplePos x="0" y="0"/>
          <wp:positionH relativeFrom="column">
            <wp:posOffset>7338695</wp:posOffset>
          </wp:positionH>
          <wp:positionV relativeFrom="paragraph">
            <wp:posOffset>-393700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B82">
      <w:rPr>
        <w:noProof/>
        <w:color w:val="00B0F0"/>
        <w:lang w:eastAsia="en-GB"/>
      </w:rPr>
      <w:t xml:space="preserve">Canllawiau </w:t>
    </w:r>
    <w:r>
      <w:rPr>
        <w:noProof/>
        <w:color w:val="00B0F0"/>
        <w:lang w:eastAsia="en-GB"/>
      </w:rPr>
      <w:t xml:space="preserve">hyfforddi </w:t>
    </w:r>
    <w:r w:rsidRPr="008D2696">
      <w:rPr>
        <w:noProof/>
        <w:color w:val="00B0F0"/>
        <w:lang w:eastAsia="en-GB"/>
      </w:rPr>
      <w:t>Gorchmynion Amddiffyn a Chynorthwyo Oedolion</w:t>
    </w:r>
    <w:r>
      <w:rPr>
        <w:color w:val="00B0F0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FC1"/>
    <w:multiLevelType w:val="hybridMultilevel"/>
    <w:tmpl w:val="8D52205A"/>
    <w:lvl w:ilvl="0" w:tplc="A1548BFE">
      <w:start w:val="1"/>
      <w:numFmt w:val="decimal"/>
      <w:pStyle w:val="Numberlist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EF952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7AB"/>
    <w:multiLevelType w:val="hybridMultilevel"/>
    <w:tmpl w:val="83D89D4C"/>
    <w:lvl w:ilvl="0" w:tplc="8E86504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ED1E87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700D"/>
    <w:multiLevelType w:val="hybridMultilevel"/>
    <w:tmpl w:val="2B3AB41A"/>
    <w:lvl w:ilvl="0" w:tplc="DC380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4DB7"/>
    <w:multiLevelType w:val="hybridMultilevel"/>
    <w:tmpl w:val="451A7EE6"/>
    <w:lvl w:ilvl="0" w:tplc="E0386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05B55"/>
    <w:multiLevelType w:val="hybridMultilevel"/>
    <w:tmpl w:val="27B48AA0"/>
    <w:lvl w:ilvl="0" w:tplc="6344A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AA3911"/>
    <w:multiLevelType w:val="hybridMultilevel"/>
    <w:tmpl w:val="1F123614"/>
    <w:lvl w:ilvl="0" w:tplc="0DD869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B4377E"/>
    <w:multiLevelType w:val="hybridMultilevel"/>
    <w:tmpl w:val="E83A818C"/>
    <w:lvl w:ilvl="0" w:tplc="56486BA4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DF7"/>
    <w:multiLevelType w:val="hybridMultilevel"/>
    <w:tmpl w:val="C5FE197A"/>
    <w:lvl w:ilvl="0" w:tplc="A5203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C7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61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67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42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C2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28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C0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01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5F6079"/>
    <w:multiLevelType w:val="hybridMultilevel"/>
    <w:tmpl w:val="B9F8027E"/>
    <w:lvl w:ilvl="0" w:tplc="1F846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23D83"/>
    <w:multiLevelType w:val="hybridMultilevel"/>
    <w:tmpl w:val="14CC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D3B0A"/>
    <w:multiLevelType w:val="hybridMultilevel"/>
    <w:tmpl w:val="26AAC474"/>
    <w:lvl w:ilvl="0" w:tplc="1C2E9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705F6F"/>
    <w:multiLevelType w:val="hybridMultilevel"/>
    <w:tmpl w:val="E34C7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11891"/>
    <w:multiLevelType w:val="hybridMultilevel"/>
    <w:tmpl w:val="6036557C"/>
    <w:lvl w:ilvl="0" w:tplc="ED880F58">
      <w:start w:val="1"/>
      <w:numFmt w:val="decimal"/>
      <w:pStyle w:val="IPCBullet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E3CB1"/>
    <w:multiLevelType w:val="hybridMultilevel"/>
    <w:tmpl w:val="44528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9C64E2"/>
    <w:multiLevelType w:val="hybridMultilevel"/>
    <w:tmpl w:val="DC60E92E"/>
    <w:lvl w:ilvl="0" w:tplc="A6020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246E8"/>
    <w:multiLevelType w:val="hybridMultilevel"/>
    <w:tmpl w:val="FF00407A"/>
    <w:lvl w:ilvl="0" w:tplc="1F846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04353"/>
    <w:multiLevelType w:val="hybridMultilevel"/>
    <w:tmpl w:val="4CBAE7DA"/>
    <w:lvl w:ilvl="0" w:tplc="150489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52EA6"/>
    <w:multiLevelType w:val="hybridMultilevel"/>
    <w:tmpl w:val="27B80094"/>
    <w:lvl w:ilvl="0" w:tplc="645A4D2E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F3F0A"/>
    <w:multiLevelType w:val="hybridMultilevel"/>
    <w:tmpl w:val="54DCE0FC"/>
    <w:lvl w:ilvl="0" w:tplc="04069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9538D"/>
    <w:multiLevelType w:val="hybridMultilevel"/>
    <w:tmpl w:val="FF4A5E18"/>
    <w:lvl w:ilvl="0" w:tplc="4808D0F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732612E"/>
    <w:multiLevelType w:val="hybridMultilevel"/>
    <w:tmpl w:val="DD56C6DE"/>
    <w:lvl w:ilvl="0" w:tplc="0DD869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CF1D46"/>
    <w:multiLevelType w:val="multilevel"/>
    <w:tmpl w:val="496648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E62196B"/>
    <w:multiLevelType w:val="hybridMultilevel"/>
    <w:tmpl w:val="A6768E6A"/>
    <w:lvl w:ilvl="0" w:tplc="98A0D0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DD869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B0F0"/>
        <w:sz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6E7959"/>
    <w:multiLevelType w:val="hybridMultilevel"/>
    <w:tmpl w:val="30546E70"/>
    <w:lvl w:ilvl="0" w:tplc="44108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40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6E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E1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AF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23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63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C9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EAC43EA"/>
    <w:multiLevelType w:val="hybridMultilevel"/>
    <w:tmpl w:val="5BCAAEF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B458C1"/>
    <w:multiLevelType w:val="hybridMultilevel"/>
    <w:tmpl w:val="964ED3FA"/>
    <w:lvl w:ilvl="0" w:tplc="A52AC31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542EBCB6"/>
    <w:lvl w:ilvl="0" w:tplc="56F4686C">
      <w:start w:val="1"/>
      <w:numFmt w:val="decimal"/>
      <w:pStyle w:val="FacilitatorNotesNumberList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DF42B4"/>
    <w:multiLevelType w:val="hybridMultilevel"/>
    <w:tmpl w:val="6A827C90"/>
    <w:lvl w:ilvl="0" w:tplc="47A2A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29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89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69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5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24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E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28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6C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365619E"/>
    <w:multiLevelType w:val="hybridMultilevel"/>
    <w:tmpl w:val="74BA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A1B76"/>
    <w:multiLevelType w:val="hybridMultilevel"/>
    <w:tmpl w:val="70062C98"/>
    <w:lvl w:ilvl="0" w:tplc="1C2E9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B1756"/>
    <w:multiLevelType w:val="hybridMultilevel"/>
    <w:tmpl w:val="F536B40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BB35DF"/>
    <w:multiLevelType w:val="hybridMultilevel"/>
    <w:tmpl w:val="678E4766"/>
    <w:lvl w:ilvl="0" w:tplc="98A0D0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411B11"/>
    <w:multiLevelType w:val="hybridMultilevel"/>
    <w:tmpl w:val="658638F8"/>
    <w:lvl w:ilvl="0" w:tplc="00B22E74">
      <w:start w:val="1"/>
      <w:numFmt w:val="bullet"/>
      <w:pStyle w:val="Bullet1"/>
      <w:lvlText w:val=""/>
      <w:lvlJc w:val="left"/>
      <w:pPr>
        <w:ind w:left="5180" w:hanging="360"/>
      </w:pPr>
      <w:rPr>
        <w:rFonts w:ascii="Symbol" w:hAnsi="Symbol" w:hint="default"/>
        <w:b w:val="0"/>
        <w:i w:val="0"/>
        <w:color w:val="FDC536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52151"/>
    <w:multiLevelType w:val="hybridMultilevel"/>
    <w:tmpl w:val="96DE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076C0"/>
    <w:multiLevelType w:val="hybridMultilevel"/>
    <w:tmpl w:val="D1B0E98C"/>
    <w:lvl w:ilvl="0" w:tplc="0DD869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6A6EAA"/>
    <w:multiLevelType w:val="hybridMultilevel"/>
    <w:tmpl w:val="6AF6E46E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C956FD"/>
    <w:multiLevelType w:val="hybridMultilevel"/>
    <w:tmpl w:val="374A5FF4"/>
    <w:lvl w:ilvl="0" w:tplc="A60205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0E17F5"/>
    <w:multiLevelType w:val="hybridMultilevel"/>
    <w:tmpl w:val="95961412"/>
    <w:lvl w:ilvl="0" w:tplc="E03863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F91FB1"/>
    <w:multiLevelType w:val="hybridMultilevel"/>
    <w:tmpl w:val="964ED3FA"/>
    <w:lvl w:ilvl="0" w:tplc="A52AC31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4B28BF"/>
    <w:multiLevelType w:val="hybridMultilevel"/>
    <w:tmpl w:val="D36A03F4"/>
    <w:lvl w:ilvl="0" w:tplc="A60205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6"/>
  </w:num>
  <w:num w:numId="5">
    <w:abstractNumId w:val="17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31"/>
  </w:num>
  <w:num w:numId="17">
    <w:abstractNumId w:val="36"/>
  </w:num>
  <w:num w:numId="18">
    <w:abstractNumId w:val="25"/>
  </w:num>
  <w:num w:numId="19">
    <w:abstractNumId w:val="1"/>
  </w:num>
  <w:num w:numId="20">
    <w:abstractNumId w:val="40"/>
  </w:num>
  <w:num w:numId="21">
    <w:abstractNumId w:val="33"/>
  </w:num>
  <w:num w:numId="22">
    <w:abstractNumId w:val="11"/>
  </w:num>
  <w:num w:numId="23">
    <w:abstractNumId w:val="0"/>
  </w:num>
  <w:num w:numId="24">
    <w:abstractNumId w:val="37"/>
  </w:num>
  <w:num w:numId="25">
    <w:abstractNumId w:val="12"/>
  </w:num>
  <w:num w:numId="26">
    <w:abstractNumId w:val="7"/>
  </w:num>
  <w:num w:numId="27">
    <w:abstractNumId w:val="24"/>
  </w:num>
  <w:num w:numId="28">
    <w:abstractNumId w:val="28"/>
  </w:num>
  <w:num w:numId="29">
    <w:abstractNumId w:val="16"/>
  </w:num>
  <w:num w:numId="30">
    <w:abstractNumId w:val="13"/>
  </w:num>
  <w:num w:numId="31">
    <w:abstractNumId w:val="2"/>
  </w:num>
  <w:num w:numId="32">
    <w:abstractNumId w:val="10"/>
  </w:num>
  <w:num w:numId="33">
    <w:abstractNumId w:val="15"/>
  </w:num>
  <w:num w:numId="34">
    <w:abstractNumId w:val="29"/>
  </w:num>
  <w:num w:numId="35">
    <w:abstractNumId w:val="34"/>
  </w:num>
  <w:num w:numId="36">
    <w:abstractNumId w:val="32"/>
  </w:num>
  <w:num w:numId="37">
    <w:abstractNumId w:val="38"/>
  </w:num>
  <w:num w:numId="38">
    <w:abstractNumId w:val="41"/>
  </w:num>
  <w:num w:numId="39">
    <w:abstractNumId w:val="8"/>
  </w:num>
  <w:num w:numId="40">
    <w:abstractNumId w:val="14"/>
  </w:num>
  <w:num w:numId="41">
    <w:abstractNumId w:val="3"/>
  </w:num>
  <w:num w:numId="42">
    <w:abstractNumId w:val="39"/>
  </w:num>
  <w:num w:numId="43">
    <w:abstractNumId w:val="35"/>
  </w:num>
  <w:num w:numId="44">
    <w:abstractNumId w:val="21"/>
  </w:num>
  <w:num w:numId="45">
    <w:abstractNumId w:val="5"/>
  </w:num>
  <w:num w:numId="46">
    <w:abstractNumId w:val="23"/>
  </w:num>
  <w:num w:numId="47">
    <w:abstractNumId w:val="4"/>
  </w:num>
  <w:num w:numId="48">
    <w:abstractNumId w:val="19"/>
  </w:num>
  <w:num w:numId="49">
    <w:abstractNumId w:val="9"/>
  </w:num>
  <w:num w:numId="50">
    <w:abstractNumId w:val="30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fan Roberts">
    <w15:presenceInfo w15:providerId="None" w15:userId="Ifan Rober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00E2E"/>
    <w:rsid w:val="00002A3A"/>
    <w:rsid w:val="00013F6F"/>
    <w:rsid w:val="000271A6"/>
    <w:rsid w:val="0003002E"/>
    <w:rsid w:val="00034607"/>
    <w:rsid w:val="000432AF"/>
    <w:rsid w:val="0004592D"/>
    <w:rsid w:val="0005205D"/>
    <w:rsid w:val="0006412E"/>
    <w:rsid w:val="00070EE7"/>
    <w:rsid w:val="00080263"/>
    <w:rsid w:val="00081E6D"/>
    <w:rsid w:val="000839B2"/>
    <w:rsid w:val="000879C6"/>
    <w:rsid w:val="000900F3"/>
    <w:rsid w:val="000C1404"/>
    <w:rsid w:val="000C324D"/>
    <w:rsid w:val="000C5390"/>
    <w:rsid w:val="000D6C98"/>
    <w:rsid w:val="000D7366"/>
    <w:rsid w:val="000E134F"/>
    <w:rsid w:val="000F3CA9"/>
    <w:rsid w:val="000F793B"/>
    <w:rsid w:val="00103307"/>
    <w:rsid w:val="001055F0"/>
    <w:rsid w:val="00106A8A"/>
    <w:rsid w:val="001145D1"/>
    <w:rsid w:val="00115662"/>
    <w:rsid w:val="00115EE1"/>
    <w:rsid w:val="0012724C"/>
    <w:rsid w:val="00130FC5"/>
    <w:rsid w:val="00142149"/>
    <w:rsid w:val="00152B54"/>
    <w:rsid w:val="00155733"/>
    <w:rsid w:val="001566EF"/>
    <w:rsid w:val="00160440"/>
    <w:rsid w:val="001609B7"/>
    <w:rsid w:val="0016337B"/>
    <w:rsid w:val="001678C1"/>
    <w:rsid w:val="00176539"/>
    <w:rsid w:val="00183702"/>
    <w:rsid w:val="00183D1B"/>
    <w:rsid w:val="00185506"/>
    <w:rsid w:val="00187803"/>
    <w:rsid w:val="00194554"/>
    <w:rsid w:val="00195A4C"/>
    <w:rsid w:val="00196477"/>
    <w:rsid w:val="001A2BA6"/>
    <w:rsid w:val="001A6FEF"/>
    <w:rsid w:val="001A7399"/>
    <w:rsid w:val="001B1E88"/>
    <w:rsid w:val="001D57E5"/>
    <w:rsid w:val="00213728"/>
    <w:rsid w:val="00217BE3"/>
    <w:rsid w:val="002231D0"/>
    <w:rsid w:val="0022331D"/>
    <w:rsid w:val="00225372"/>
    <w:rsid w:val="00226AAE"/>
    <w:rsid w:val="00227216"/>
    <w:rsid w:val="002374F4"/>
    <w:rsid w:val="00247858"/>
    <w:rsid w:val="00256506"/>
    <w:rsid w:val="00262ED2"/>
    <w:rsid w:val="00265A30"/>
    <w:rsid w:val="00273C2B"/>
    <w:rsid w:val="00273E57"/>
    <w:rsid w:val="00274AA2"/>
    <w:rsid w:val="0027590F"/>
    <w:rsid w:val="00283F43"/>
    <w:rsid w:val="00284621"/>
    <w:rsid w:val="002867EA"/>
    <w:rsid w:val="0029188E"/>
    <w:rsid w:val="00297ED7"/>
    <w:rsid w:val="002A7973"/>
    <w:rsid w:val="002B0EEE"/>
    <w:rsid w:val="002B3B6E"/>
    <w:rsid w:val="002B3EF8"/>
    <w:rsid w:val="002B4C0E"/>
    <w:rsid w:val="002C3696"/>
    <w:rsid w:val="002C37F1"/>
    <w:rsid w:val="002C6B15"/>
    <w:rsid w:val="002D6D1A"/>
    <w:rsid w:val="002D6DF1"/>
    <w:rsid w:val="002E0067"/>
    <w:rsid w:val="002E04EA"/>
    <w:rsid w:val="002E344E"/>
    <w:rsid w:val="003026E9"/>
    <w:rsid w:val="00303459"/>
    <w:rsid w:val="00304B8D"/>
    <w:rsid w:val="0031290F"/>
    <w:rsid w:val="0031747A"/>
    <w:rsid w:val="0031794B"/>
    <w:rsid w:val="0032578D"/>
    <w:rsid w:val="00342B31"/>
    <w:rsid w:val="00345607"/>
    <w:rsid w:val="00346555"/>
    <w:rsid w:val="00353253"/>
    <w:rsid w:val="003555BB"/>
    <w:rsid w:val="0035660E"/>
    <w:rsid w:val="00363C77"/>
    <w:rsid w:val="00363DDF"/>
    <w:rsid w:val="0036781C"/>
    <w:rsid w:val="003707D9"/>
    <w:rsid w:val="00372574"/>
    <w:rsid w:val="0037309F"/>
    <w:rsid w:val="00383BC9"/>
    <w:rsid w:val="003927DD"/>
    <w:rsid w:val="00396DF0"/>
    <w:rsid w:val="003B0E1A"/>
    <w:rsid w:val="003B52A3"/>
    <w:rsid w:val="003C0EA3"/>
    <w:rsid w:val="003C6CBD"/>
    <w:rsid w:val="003D0753"/>
    <w:rsid w:val="003D241C"/>
    <w:rsid w:val="003E24FD"/>
    <w:rsid w:val="003F0362"/>
    <w:rsid w:val="003F0D13"/>
    <w:rsid w:val="003F3341"/>
    <w:rsid w:val="003F3873"/>
    <w:rsid w:val="00402C0E"/>
    <w:rsid w:val="004056BE"/>
    <w:rsid w:val="00407E42"/>
    <w:rsid w:val="00416747"/>
    <w:rsid w:val="004316DE"/>
    <w:rsid w:val="00433391"/>
    <w:rsid w:val="00453DD9"/>
    <w:rsid w:val="00456A9D"/>
    <w:rsid w:val="00462281"/>
    <w:rsid w:val="0047472B"/>
    <w:rsid w:val="0047604A"/>
    <w:rsid w:val="00482958"/>
    <w:rsid w:val="0048538A"/>
    <w:rsid w:val="004871C7"/>
    <w:rsid w:val="004906B1"/>
    <w:rsid w:val="004A0E83"/>
    <w:rsid w:val="004A66D6"/>
    <w:rsid w:val="004B7B1B"/>
    <w:rsid w:val="004C0945"/>
    <w:rsid w:val="004C462D"/>
    <w:rsid w:val="004D17A6"/>
    <w:rsid w:val="004E0E0F"/>
    <w:rsid w:val="004F1DE5"/>
    <w:rsid w:val="004F5534"/>
    <w:rsid w:val="00501E84"/>
    <w:rsid w:val="00502900"/>
    <w:rsid w:val="0050522C"/>
    <w:rsid w:val="00505E07"/>
    <w:rsid w:val="00523FA3"/>
    <w:rsid w:val="005318DA"/>
    <w:rsid w:val="005324EF"/>
    <w:rsid w:val="00541282"/>
    <w:rsid w:val="005460A6"/>
    <w:rsid w:val="005539E0"/>
    <w:rsid w:val="0055768C"/>
    <w:rsid w:val="00561888"/>
    <w:rsid w:val="00570E9B"/>
    <w:rsid w:val="00571CF3"/>
    <w:rsid w:val="00575F79"/>
    <w:rsid w:val="00581ABB"/>
    <w:rsid w:val="00582EAC"/>
    <w:rsid w:val="005927AC"/>
    <w:rsid w:val="00592DB5"/>
    <w:rsid w:val="0059314A"/>
    <w:rsid w:val="00593C3E"/>
    <w:rsid w:val="005A177D"/>
    <w:rsid w:val="005A6173"/>
    <w:rsid w:val="005B17C9"/>
    <w:rsid w:val="005B47BE"/>
    <w:rsid w:val="005B4E1A"/>
    <w:rsid w:val="005D0A7D"/>
    <w:rsid w:val="005D2D52"/>
    <w:rsid w:val="005F0B1F"/>
    <w:rsid w:val="00613A3B"/>
    <w:rsid w:val="00614E65"/>
    <w:rsid w:val="00617E9C"/>
    <w:rsid w:val="00622F42"/>
    <w:rsid w:val="006349D2"/>
    <w:rsid w:val="00641DE0"/>
    <w:rsid w:val="00646884"/>
    <w:rsid w:val="00651EB7"/>
    <w:rsid w:val="00653824"/>
    <w:rsid w:val="00670D23"/>
    <w:rsid w:val="006717FB"/>
    <w:rsid w:val="00671EA7"/>
    <w:rsid w:val="00676E1A"/>
    <w:rsid w:val="00680218"/>
    <w:rsid w:val="00682CC0"/>
    <w:rsid w:val="00690E54"/>
    <w:rsid w:val="00694756"/>
    <w:rsid w:val="006A0B43"/>
    <w:rsid w:val="006B502F"/>
    <w:rsid w:val="006B55EC"/>
    <w:rsid w:val="006C188C"/>
    <w:rsid w:val="006C7C42"/>
    <w:rsid w:val="006D1110"/>
    <w:rsid w:val="006D28D3"/>
    <w:rsid w:val="006D4819"/>
    <w:rsid w:val="006E3361"/>
    <w:rsid w:val="006E4670"/>
    <w:rsid w:val="006E4991"/>
    <w:rsid w:val="006E77A0"/>
    <w:rsid w:val="006E784B"/>
    <w:rsid w:val="006F6CEB"/>
    <w:rsid w:val="00714D09"/>
    <w:rsid w:val="00726CA0"/>
    <w:rsid w:val="00734610"/>
    <w:rsid w:val="007368C6"/>
    <w:rsid w:val="00741F88"/>
    <w:rsid w:val="00742649"/>
    <w:rsid w:val="00743669"/>
    <w:rsid w:val="0076052D"/>
    <w:rsid w:val="00763197"/>
    <w:rsid w:val="00765352"/>
    <w:rsid w:val="00766D31"/>
    <w:rsid w:val="00776F6D"/>
    <w:rsid w:val="00780815"/>
    <w:rsid w:val="00792EF7"/>
    <w:rsid w:val="007A2579"/>
    <w:rsid w:val="007A587C"/>
    <w:rsid w:val="007A68BA"/>
    <w:rsid w:val="007B6509"/>
    <w:rsid w:val="007E0504"/>
    <w:rsid w:val="007E1090"/>
    <w:rsid w:val="007F40BE"/>
    <w:rsid w:val="00800439"/>
    <w:rsid w:val="00803080"/>
    <w:rsid w:val="0080431D"/>
    <w:rsid w:val="00805866"/>
    <w:rsid w:val="00807FC0"/>
    <w:rsid w:val="00810563"/>
    <w:rsid w:val="0083049F"/>
    <w:rsid w:val="00831ECD"/>
    <w:rsid w:val="00836ED4"/>
    <w:rsid w:val="00842CC1"/>
    <w:rsid w:val="00843B82"/>
    <w:rsid w:val="0084504E"/>
    <w:rsid w:val="0084526F"/>
    <w:rsid w:val="00860F86"/>
    <w:rsid w:val="008616F9"/>
    <w:rsid w:val="00864082"/>
    <w:rsid w:val="008643A5"/>
    <w:rsid w:val="00876BD4"/>
    <w:rsid w:val="0088153A"/>
    <w:rsid w:val="00890E0D"/>
    <w:rsid w:val="00894170"/>
    <w:rsid w:val="008A0F49"/>
    <w:rsid w:val="008A1209"/>
    <w:rsid w:val="008A5B95"/>
    <w:rsid w:val="008B1058"/>
    <w:rsid w:val="008B6379"/>
    <w:rsid w:val="008B79CD"/>
    <w:rsid w:val="008C0D2C"/>
    <w:rsid w:val="008D2696"/>
    <w:rsid w:val="008E0F18"/>
    <w:rsid w:val="008E17C6"/>
    <w:rsid w:val="008E4224"/>
    <w:rsid w:val="008F2127"/>
    <w:rsid w:val="00900E10"/>
    <w:rsid w:val="00903C10"/>
    <w:rsid w:val="009057A2"/>
    <w:rsid w:val="00912EB6"/>
    <w:rsid w:val="009141D8"/>
    <w:rsid w:val="009143F1"/>
    <w:rsid w:val="00920157"/>
    <w:rsid w:val="00921A08"/>
    <w:rsid w:val="00922EE6"/>
    <w:rsid w:val="00923B9D"/>
    <w:rsid w:val="009305AD"/>
    <w:rsid w:val="009311F7"/>
    <w:rsid w:val="00934843"/>
    <w:rsid w:val="00936A06"/>
    <w:rsid w:val="00936EC1"/>
    <w:rsid w:val="00956064"/>
    <w:rsid w:val="0095660B"/>
    <w:rsid w:val="009619B1"/>
    <w:rsid w:val="0096416B"/>
    <w:rsid w:val="00967D4D"/>
    <w:rsid w:val="00970AA2"/>
    <w:rsid w:val="00982C3A"/>
    <w:rsid w:val="009919CE"/>
    <w:rsid w:val="009945C0"/>
    <w:rsid w:val="009950FA"/>
    <w:rsid w:val="009953A1"/>
    <w:rsid w:val="00996D3F"/>
    <w:rsid w:val="009A0CDA"/>
    <w:rsid w:val="009A4CA0"/>
    <w:rsid w:val="009B5610"/>
    <w:rsid w:val="009C526B"/>
    <w:rsid w:val="009D6B9E"/>
    <w:rsid w:val="009E00D7"/>
    <w:rsid w:val="009E7B3B"/>
    <w:rsid w:val="009F30FA"/>
    <w:rsid w:val="009F5301"/>
    <w:rsid w:val="009F604C"/>
    <w:rsid w:val="00A0750D"/>
    <w:rsid w:val="00A11033"/>
    <w:rsid w:val="00A16749"/>
    <w:rsid w:val="00A17253"/>
    <w:rsid w:val="00A2075A"/>
    <w:rsid w:val="00A32BF6"/>
    <w:rsid w:val="00A36E7B"/>
    <w:rsid w:val="00A43BA8"/>
    <w:rsid w:val="00A44868"/>
    <w:rsid w:val="00A50EBB"/>
    <w:rsid w:val="00A60B65"/>
    <w:rsid w:val="00A64237"/>
    <w:rsid w:val="00A773CA"/>
    <w:rsid w:val="00A82EFD"/>
    <w:rsid w:val="00A9659C"/>
    <w:rsid w:val="00AA1481"/>
    <w:rsid w:val="00AC2412"/>
    <w:rsid w:val="00AC3EC1"/>
    <w:rsid w:val="00AD6BAD"/>
    <w:rsid w:val="00AE123A"/>
    <w:rsid w:val="00AF309F"/>
    <w:rsid w:val="00AF4D6F"/>
    <w:rsid w:val="00B058AA"/>
    <w:rsid w:val="00B069E4"/>
    <w:rsid w:val="00B209B9"/>
    <w:rsid w:val="00B20E6D"/>
    <w:rsid w:val="00B32DFC"/>
    <w:rsid w:val="00B332F9"/>
    <w:rsid w:val="00B42501"/>
    <w:rsid w:val="00B46FC7"/>
    <w:rsid w:val="00B47FCD"/>
    <w:rsid w:val="00B52F32"/>
    <w:rsid w:val="00B575FC"/>
    <w:rsid w:val="00B670BC"/>
    <w:rsid w:val="00B67341"/>
    <w:rsid w:val="00B70B7B"/>
    <w:rsid w:val="00B80CAC"/>
    <w:rsid w:val="00B93051"/>
    <w:rsid w:val="00B96A87"/>
    <w:rsid w:val="00BA3076"/>
    <w:rsid w:val="00BA55C7"/>
    <w:rsid w:val="00BA6FD5"/>
    <w:rsid w:val="00BB0FFF"/>
    <w:rsid w:val="00BC0A84"/>
    <w:rsid w:val="00BC0CB0"/>
    <w:rsid w:val="00BC1F04"/>
    <w:rsid w:val="00BC486E"/>
    <w:rsid w:val="00BD58AC"/>
    <w:rsid w:val="00BE6859"/>
    <w:rsid w:val="00BF3F9A"/>
    <w:rsid w:val="00C03664"/>
    <w:rsid w:val="00C15B1C"/>
    <w:rsid w:val="00C15E51"/>
    <w:rsid w:val="00C33CB5"/>
    <w:rsid w:val="00C340F9"/>
    <w:rsid w:val="00C35349"/>
    <w:rsid w:val="00C440A9"/>
    <w:rsid w:val="00C65408"/>
    <w:rsid w:val="00C658DB"/>
    <w:rsid w:val="00C65A8F"/>
    <w:rsid w:val="00C65B8D"/>
    <w:rsid w:val="00C671AC"/>
    <w:rsid w:val="00C82790"/>
    <w:rsid w:val="00C97143"/>
    <w:rsid w:val="00CB6DE9"/>
    <w:rsid w:val="00CB6EB8"/>
    <w:rsid w:val="00CC57DF"/>
    <w:rsid w:val="00CC6A7A"/>
    <w:rsid w:val="00CC7C2E"/>
    <w:rsid w:val="00CD5142"/>
    <w:rsid w:val="00CE093C"/>
    <w:rsid w:val="00D20A4F"/>
    <w:rsid w:val="00D230C6"/>
    <w:rsid w:val="00D32814"/>
    <w:rsid w:val="00D32DB0"/>
    <w:rsid w:val="00D56A90"/>
    <w:rsid w:val="00D60488"/>
    <w:rsid w:val="00D75134"/>
    <w:rsid w:val="00D76AFB"/>
    <w:rsid w:val="00D7779D"/>
    <w:rsid w:val="00D876D2"/>
    <w:rsid w:val="00D91031"/>
    <w:rsid w:val="00D96C3B"/>
    <w:rsid w:val="00DA105B"/>
    <w:rsid w:val="00DA14EF"/>
    <w:rsid w:val="00DC4B1A"/>
    <w:rsid w:val="00DC790C"/>
    <w:rsid w:val="00DD36F4"/>
    <w:rsid w:val="00DD410F"/>
    <w:rsid w:val="00DE4ACB"/>
    <w:rsid w:val="00DE7201"/>
    <w:rsid w:val="00DE776B"/>
    <w:rsid w:val="00DF2995"/>
    <w:rsid w:val="00DF3E90"/>
    <w:rsid w:val="00E06E43"/>
    <w:rsid w:val="00E170E0"/>
    <w:rsid w:val="00E201B1"/>
    <w:rsid w:val="00E225C1"/>
    <w:rsid w:val="00E41B17"/>
    <w:rsid w:val="00E42A78"/>
    <w:rsid w:val="00E43E00"/>
    <w:rsid w:val="00E502FE"/>
    <w:rsid w:val="00E551E9"/>
    <w:rsid w:val="00E65E29"/>
    <w:rsid w:val="00E703E0"/>
    <w:rsid w:val="00E70786"/>
    <w:rsid w:val="00E76BDF"/>
    <w:rsid w:val="00E8409E"/>
    <w:rsid w:val="00E84AAE"/>
    <w:rsid w:val="00E918F2"/>
    <w:rsid w:val="00E92047"/>
    <w:rsid w:val="00E9402C"/>
    <w:rsid w:val="00E96E11"/>
    <w:rsid w:val="00E9786D"/>
    <w:rsid w:val="00EA6639"/>
    <w:rsid w:val="00EB0EDD"/>
    <w:rsid w:val="00EB4064"/>
    <w:rsid w:val="00EB58AA"/>
    <w:rsid w:val="00EC2D10"/>
    <w:rsid w:val="00EC3DE2"/>
    <w:rsid w:val="00EC5DA6"/>
    <w:rsid w:val="00ED28C6"/>
    <w:rsid w:val="00EE3FF3"/>
    <w:rsid w:val="00F07820"/>
    <w:rsid w:val="00F15DC8"/>
    <w:rsid w:val="00F218C5"/>
    <w:rsid w:val="00F249D7"/>
    <w:rsid w:val="00F366B1"/>
    <w:rsid w:val="00F41E13"/>
    <w:rsid w:val="00F42F7F"/>
    <w:rsid w:val="00F52384"/>
    <w:rsid w:val="00F5342B"/>
    <w:rsid w:val="00F6003D"/>
    <w:rsid w:val="00F6244E"/>
    <w:rsid w:val="00F628A1"/>
    <w:rsid w:val="00F62CA2"/>
    <w:rsid w:val="00F652E4"/>
    <w:rsid w:val="00F8085E"/>
    <w:rsid w:val="00F8569D"/>
    <w:rsid w:val="00F86810"/>
    <w:rsid w:val="00F91FDE"/>
    <w:rsid w:val="00F96343"/>
    <w:rsid w:val="00F97D0D"/>
    <w:rsid w:val="00FA3E53"/>
    <w:rsid w:val="00FC01CE"/>
    <w:rsid w:val="00FD2CC3"/>
    <w:rsid w:val="00FD3949"/>
    <w:rsid w:val="00FD6E56"/>
    <w:rsid w:val="00FE4F9C"/>
    <w:rsid w:val="00FF0A61"/>
    <w:rsid w:val="00FF1C8F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713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43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90F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FDC53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90F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FDC53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AA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Theme="majorEastAsia"/>
      <w:b/>
      <w:bCs/>
      <w:color w:val="FDC5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188E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ED1E87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90F"/>
    <w:rPr>
      <w:rFonts w:ascii="Arial Bold" w:eastAsiaTheme="majorEastAsia" w:hAnsi="Arial Bold" w:cs="Arial"/>
      <w:b/>
      <w:bCs/>
      <w:color w:val="FDC536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590F"/>
    <w:rPr>
      <w:rFonts w:ascii="Arial" w:eastAsiaTheme="majorEastAsia" w:hAnsi="Arial" w:cs="Arial"/>
      <w:b/>
      <w:bCs/>
      <w:color w:val="FDC53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AAE"/>
    <w:rPr>
      <w:rFonts w:ascii="Arial" w:eastAsiaTheme="majorEastAsia" w:hAnsi="Arial" w:cs="Arial"/>
      <w:b/>
      <w:bCs/>
      <w:color w:val="FDC53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188E"/>
    <w:rPr>
      <w:rFonts w:ascii="Arial" w:eastAsiaTheme="majorEastAsia" w:hAnsi="Arial" w:cs="Arial"/>
      <w:b/>
      <w:bCs/>
      <w:iCs/>
      <w:color w:val="ED1E8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766D31"/>
    <w:pPr>
      <w:spacing w:after="300"/>
      <w:contextualSpacing/>
    </w:pPr>
    <w:rPr>
      <w:rFonts w:eastAsiaTheme="majorEastAsia"/>
      <w:b/>
      <w:color w:val="ED1E8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D31"/>
    <w:rPr>
      <w:rFonts w:ascii="Arial" w:eastAsiaTheme="majorEastAsia" w:hAnsi="Arial" w:cs="Arial"/>
      <w:b/>
      <w:color w:val="ED1E87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6"/>
      </w:numPr>
      <w:spacing w:after="120"/>
    </w:pPr>
    <w:rPr>
      <w:szCs w:val="36"/>
    </w:rPr>
  </w:style>
  <w:style w:type="paragraph" w:customStyle="1" w:styleId="Bullet1">
    <w:name w:val="Bullet 1"/>
    <w:basedOn w:val="Normal"/>
    <w:link w:val="Bullet1Char"/>
    <w:uiPriority w:val="88"/>
    <w:qFormat/>
    <w:rsid w:val="0027590F"/>
    <w:pPr>
      <w:numPr>
        <w:numId w:val="21"/>
      </w:numPr>
      <w:spacing w:after="60"/>
      <w:ind w:left="425" w:hanging="425"/>
    </w:pPr>
    <w:rPr>
      <w:rFonts w:eastAsia="Calibri"/>
      <w:szCs w:val="24"/>
    </w:rPr>
  </w:style>
  <w:style w:type="character" w:customStyle="1" w:styleId="Bullet1Char">
    <w:name w:val="Bullet 1 Char"/>
    <w:basedOn w:val="DefaultParagraphFont"/>
    <w:link w:val="Bullet1"/>
    <w:uiPriority w:val="88"/>
    <w:rsid w:val="0027590F"/>
    <w:rPr>
      <w:rFonts w:ascii="Arial" w:eastAsia="Calibri" w:hAnsi="Arial" w:cs="Arial"/>
      <w:sz w:val="24"/>
      <w:szCs w:val="24"/>
    </w:rPr>
  </w:style>
  <w:style w:type="paragraph" w:customStyle="1" w:styleId="Numberlist">
    <w:name w:val="Number list"/>
    <w:basedOn w:val="ListParagraph"/>
    <w:link w:val="NumberlistChar"/>
    <w:qFormat/>
    <w:rsid w:val="0027590F"/>
    <w:pPr>
      <w:numPr>
        <w:numId w:val="23"/>
      </w:numPr>
      <w:tabs>
        <w:tab w:val="left" w:pos="426"/>
      </w:tabs>
      <w:spacing w:after="60"/>
      <w:ind w:left="425" w:hanging="425"/>
      <w:contextualSpacing w:val="0"/>
    </w:pPr>
    <w:rPr>
      <w:rFonts w:eastAsia="Times New Roman"/>
      <w:color w:val="000000"/>
      <w:szCs w:val="24"/>
      <w:lang w:eastAsia="en-GB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character" w:customStyle="1" w:styleId="NumberlistChar">
    <w:name w:val="Number list Char"/>
    <w:link w:val="Numberlist"/>
    <w:rsid w:val="0027590F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qFormat/>
    <w:rsid w:val="003927DD"/>
    <w:pPr>
      <w:numPr>
        <w:numId w:val="4"/>
      </w:numPr>
      <w:spacing w:before="60" w:after="0"/>
      <w:ind w:left="227" w:hanging="227"/>
    </w:pPr>
    <w:rPr>
      <w:sz w:val="22"/>
      <w:szCs w:val="20"/>
    </w:rPr>
  </w:style>
  <w:style w:type="character" w:customStyle="1" w:styleId="SlidebulletChar">
    <w:name w:val="Slide bullet Char"/>
    <w:basedOn w:val="Bullet1Char"/>
    <w:link w:val="Slidebullet"/>
    <w:rsid w:val="003927DD"/>
    <w:rPr>
      <w:rFonts w:ascii="Arial" w:eastAsia="Calibri" w:hAnsi="Arial" w:cs="Arial"/>
      <w:sz w:val="24"/>
      <w:szCs w:val="20"/>
    </w:rPr>
  </w:style>
  <w:style w:type="paragraph" w:customStyle="1" w:styleId="Slideheader">
    <w:name w:val="Slide header"/>
    <w:basedOn w:val="Normal"/>
    <w:link w:val="SlideheaderChar"/>
    <w:qFormat/>
    <w:rsid w:val="000D6C98"/>
    <w:rPr>
      <w:b/>
      <w:bCs/>
      <w:color w:val="ED1E87"/>
    </w:rPr>
  </w:style>
  <w:style w:type="character" w:customStyle="1" w:styleId="SlideheaderChar">
    <w:name w:val="Slide header Char"/>
    <w:basedOn w:val="DefaultParagraphFont"/>
    <w:link w:val="Slideheader"/>
    <w:rsid w:val="000D6C98"/>
    <w:rPr>
      <w:rFonts w:ascii="Arial" w:hAnsi="Arial" w:cs="Arial"/>
      <w:b/>
      <w:bCs/>
      <w:color w:val="ED1E87"/>
      <w:sz w:val="24"/>
    </w:rPr>
  </w:style>
  <w:style w:type="paragraph" w:customStyle="1" w:styleId="Slidebullet2">
    <w:name w:val="Slide bullet 2"/>
    <w:basedOn w:val="Slidebullet"/>
    <w:link w:val="Slidebullet2Char"/>
    <w:rsid w:val="003927DD"/>
    <w:pPr>
      <w:numPr>
        <w:numId w:val="5"/>
      </w:numPr>
      <w:ind w:left="397" w:hanging="170"/>
    </w:pPr>
    <w:rPr>
      <w:sz w:val="18"/>
    </w:rPr>
  </w:style>
  <w:style w:type="character" w:customStyle="1" w:styleId="Slidebullet2Char">
    <w:name w:val="Slide bullet 2 Char"/>
    <w:basedOn w:val="SlidebulletChar"/>
    <w:link w:val="Slidebullet2"/>
    <w:rsid w:val="003927DD"/>
    <w:rPr>
      <w:rFonts w:ascii="Arial" w:eastAsia="Calibri" w:hAnsi="Arial" w:cs="Arial"/>
      <w:sz w:val="18"/>
      <w:szCs w:val="20"/>
    </w:rPr>
  </w:style>
  <w:style w:type="paragraph" w:customStyle="1" w:styleId="Bullet2">
    <w:name w:val="Bullet 2"/>
    <w:basedOn w:val="Bullet1"/>
    <w:qFormat/>
    <w:rsid w:val="00F86810"/>
    <w:pPr>
      <w:ind w:left="850"/>
    </w:pPr>
  </w:style>
  <w:style w:type="paragraph" w:styleId="NormalWeb">
    <w:name w:val="Normal (Web)"/>
    <w:basedOn w:val="Normal"/>
    <w:uiPriority w:val="99"/>
    <w:semiHidden/>
    <w:unhideWhenUsed/>
    <w:rsid w:val="00F0782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rsid w:val="00F07820"/>
    <w:rPr>
      <w:b/>
      <w:bCs/>
    </w:rPr>
  </w:style>
  <w:style w:type="paragraph" w:customStyle="1" w:styleId="Keylearningpoint">
    <w:name w:val="Key learning point"/>
    <w:basedOn w:val="Normal"/>
    <w:link w:val="KeylearningpointChar"/>
    <w:qFormat/>
    <w:rsid w:val="00DF2995"/>
    <w:pPr>
      <w:spacing w:line="276" w:lineRule="auto"/>
    </w:pPr>
  </w:style>
  <w:style w:type="paragraph" w:customStyle="1" w:styleId="bullet">
    <w:name w:val="bullet"/>
    <w:basedOn w:val="Normal"/>
    <w:uiPriority w:val="99"/>
    <w:qFormat/>
    <w:rsid w:val="00934843"/>
    <w:pPr>
      <w:spacing w:after="120"/>
      <w:ind w:left="714" w:hanging="357"/>
    </w:pPr>
    <w:rPr>
      <w:rFonts w:eastAsia="Calibri"/>
    </w:rPr>
  </w:style>
  <w:style w:type="character" w:customStyle="1" w:styleId="KeylearningpointChar">
    <w:name w:val="Key learning point Char"/>
    <w:basedOn w:val="DefaultParagraphFont"/>
    <w:link w:val="Keylearningpoint"/>
    <w:rsid w:val="00DF2995"/>
    <w:rPr>
      <w:rFonts w:ascii="Arial" w:hAnsi="Arial" w:cs="Arial"/>
      <w:sz w:val="24"/>
    </w:rPr>
  </w:style>
  <w:style w:type="paragraph" w:customStyle="1" w:styleId="IPCBullet">
    <w:name w:val="IPC Bullet"/>
    <w:basedOn w:val="ListParagraph"/>
    <w:link w:val="IPCBulletChar1"/>
    <w:qFormat/>
    <w:rsid w:val="00934843"/>
    <w:pPr>
      <w:numPr>
        <w:numId w:val="25"/>
      </w:numPr>
      <w:tabs>
        <w:tab w:val="left" w:pos="426"/>
      </w:tabs>
      <w:spacing w:after="12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IPCBulletChar1">
    <w:name w:val="IPC Bullet Char1"/>
    <w:basedOn w:val="DefaultParagraphFont"/>
    <w:link w:val="IPCBullet"/>
    <w:rsid w:val="0093484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Default">
    <w:name w:val="Default"/>
    <w:rsid w:val="00BD5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A4CA0"/>
    <w:pPr>
      <w:spacing w:after="0" w:line="240" w:lineRule="auto"/>
    </w:pPr>
    <w:rPr>
      <w:rFonts w:ascii="Arial" w:eastAsia="Calibri" w:hAnsi="Arial" w:cs="Arial"/>
      <w:sz w:val="24"/>
    </w:rPr>
  </w:style>
  <w:style w:type="paragraph" w:customStyle="1" w:styleId="KeyLPHeading">
    <w:name w:val="Key LP Heading"/>
    <w:basedOn w:val="Keylearningpoint"/>
    <w:link w:val="KeyLPHeadingChar"/>
    <w:qFormat/>
    <w:rsid w:val="003555BB"/>
    <w:pPr>
      <w:spacing w:before="60"/>
    </w:pPr>
    <w:rPr>
      <w:b/>
      <w:color w:val="FFFFFF" w:themeColor="background1"/>
    </w:rPr>
  </w:style>
  <w:style w:type="character" w:customStyle="1" w:styleId="A0">
    <w:name w:val="A0"/>
    <w:uiPriority w:val="99"/>
    <w:rsid w:val="00F6003D"/>
    <w:rPr>
      <w:rFonts w:cs="Frutiger 45 Light"/>
      <w:color w:val="000000"/>
      <w:sz w:val="30"/>
      <w:szCs w:val="30"/>
    </w:rPr>
  </w:style>
  <w:style w:type="character" w:customStyle="1" w:styleId="KeyLPHeadingChar">
    <w:name w:val="Key LP Heading Char"/>
    <w:basedOn w:val="KeylearningpointChar"/>
    <w:link w:val="KeyLPHeading"/>
    <w:rsid w:val="003555BB"/>
    <w:rPr>
      <w:rFonts w:ascii="Arial" w:hAnsi="Arial" w:cs="Arial"/>
      <w:b/>
      <w:color w:val="FFFFFF" w:themeColor="background1"/>
      <w:sz w:val="24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9953A1"/>
    <w:rPr>
      <w:rFonts w:ascii="Arial" w:hAnsi="Arial" w:cs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5927AC"/>
    <w:pPr>
      <w:tabs>
        <w:tab w:val="left" w:pos="332"/>
        <w:tab w:val="right" w:pos="9060"/>
      </w:tabs>
      <w:spacing w:before="360" w:after="360"/>
    </w:pPr>
    <w:rPr>
      <w:rFonts w:asciiTheme="minorHAnsi" w:hAnsiTheme="minorHAnsi"/>
      <w:b/>
      <w:bCs/>
      <w:caps/>
      <w:sz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A0CDA"/>
    <w:pPr>
      <w:tabs>
        <w:tab w:val="left" w:pos="709"/>
        <w:tab w:val="right" w:pos="9060"/>
      </w:tabs>
    </w:pPr>
    <w:rPr>
      <w:rFonts w:asciiTheme="minorHAnsi" w:hAnsiTheme="minorHAnsi"/>
      <w:b/>
      <w:bCs/>
      <w:smallCap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EB0EDD"/>
    <w:pPr>
      <w:tabs>
        <w:tab w:val="left" w:pos="709"/>
        <w:tab w:val="right" w:pos="9060"/>
      </w:tabs>
    </w:pPr>
    <w:rPr>
      <w:rFonts w:asciiTheme="minorHAnsi" w:hAnsiTheme="minorHAnsi"/>
      <w:smallCap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F42F7F"/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42F7F"/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42F7F"/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42F7F"/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42F7F"/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42F7F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C6A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A6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5A4C"/>
    <w:pPr>
      <w:spacing w:after="0" w:line="240" w:lineRule="auto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43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90F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FDC53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90F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FDC53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AA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Theme="majorEastAsia"/>
      <w:b/>
      <w:bCs/>
      <w:color w:val="FDC5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188E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ED1E87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90F"/>
    <w:rPr>
      <w:rFonts w:ascii="Arial Bold" w:eastAsiaTheme="majorEastAsia" w:hAnsi="Arial Bold" w:cs="Arial"/>
      <w:b/>
      <w:bCs/>
      <w:color w:val="FDC536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590F"/>
    <w:rPr>
      <w:rFonts w:ascii="Arial" w:eastAsiaTheme="majorEastAsia" w:hAnsi="Arial" w:cs="Arial"/>
      <w:b/>
      <w:bCs/>
      <w:color w:val="FDC53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AAE"/>
    <w:rPr>
      <w:rFonts w:ascii="Arial" w:eastAsiaTheme="majorEastAsia" w:hAnsi="Arial" w:cs="Arial"/>
      <w:b/>
      <w:bCs/>
      <w:color w:val="FDC53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188E"/>
    <w:rPr>
      <w:rFonts w:ascii="Arial" w:eastAsiaTheme="majorEastAsia" w:hAnsi="Arial" w:cs="Arial"/>
      <w:b/>
      <w:bCs/>
      <w:iCs/>
      <w:color w:val="ED1E8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766D31"/>
    <w:pPr>
      <w:spacing w:after="300"/>
      <w:contextualSpacing/>
    </w:pPr>
    <w:rPr>
      <w:rFonts w:eastAsiaTheme="majorEastAsia"/>
      <w:b/>
      <w:color w:val="ED1E87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D31"/>
    <w:rPr>
      <w:rFonts w:ascii="Arial" w:eastAsiaTheme="majorEastAsia" w:hAnsi="Arial" w:cs="Arial"/>
      <w:b/>
      <w:color w:val="ED1E87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6"/>
      </w:numPr>
      <w:spacing w:after="120"/>
    </w:pPr>
    <w:rPr>
      <w:szCs w:val="36"/>
    </w:rPr>
  </w:style>
  <w:style w:type="paragraph" w:customStyle="1" w:styleId="Bullet1">
    <w:name w:val="Bullet 1"/>
    <w:basedOn w:val="Normal"/>
    <w:link w:val="Bullet1Char"/>
    <w:uiPriority w:val="88"/>
    <w:qFormat/>
    <w:rsid w:val="0027590F"/>
    <w:pPr>
      <w:numPr>
        <w:numId w:val="21"/>
      </w:numPr>
      <w:spacing w:after="60"/>
      <w:ind w:left="425" w:hanging="425"/>
    </w:pPr>
    <w:rPr>
      <w:rFonts w:eastAsia="Calibri"/>
      <w:szCs w:val="24"/>
    </w:rPr>
  </w:style>
  <w:style w:type="character" w:customStyle="1" w:styleId="Bullet1Char">
    <w:name w:val="Bullet 1 Char"/>
    <w:basedOn w:val="DefaultParagraphFont"/>
    <w:link w:val="Bullet1"/>
    <w:uiPriority w:val="88"/>
    <w:rsid w:val="0027590F"/>
    <w:rPr>
      <w:rFonts w:ascii="Arial" w:eastAsia="Calibri" w:hAnsi="Arial" w:cs="Arial"/>
      <w:sz w:val="24"/>
      <w:szCs w:val="24"/>
    </w:rPr>
  </w:style>
  <w:style w:type="paragraph" w:customStyle="1" w:styleId="Numberlist">
    <w:name w:val="Number list"/>
    <w:basedOn w:val="ListParagraph"/>
    <w:link w:val="NumberlistChar"/>
    <w:qFormat/>
    <w:rsid w:val="0027590F"/>
    <w:pPr>
      <w:numPr>
        <w:numId w:val="23"/>
      </w:numPr>
      <w:tabs>
        <w:tab w:val="left" w:pos="426"/>
      </w:tabs>
      <w:spacing w:after="60"/>
      <w:ind w:left="425" w:hanging="425"/>
      <w:contextualSpacing w:val="0"/>
    </w:pPr>
    <w:rPr>
      <w:rFonts w:eastAsia="Times New Roman"/>
      <w:color w:val="000000"/>
      <w:szCs w:val="24"/>
      <w:lang w:eastAsia="en-GB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character" w:customStyle="1" w:styleId="NumberlistChar">
    <w:name w:val="Number list Char"/>
    <w:link w:val="Numberlist"/>
    <w:rsid w:val="0027590F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qFormat/>
    <w:rsid w:val="003927DD"/>
    <w:pPr>
      <w:numPr>
        <w:numId w:val="4"/>
      </w:numPr>
      <w:spacing w:before="60" w:after="0"/>
      <w:ind w:left="227" w:hanging="227"/>
    </w:pPr>
    <w:rPr>
      <w:sz w:val="22"/>
      <w:szCs w:val="20"/>
    </w:rPr>
  </w:style>
  <w:style w:type="character" w:customStyle="1" w:styleId="SlidebulletChar">
    <w:name w:val="Slide bullet Char"/>
    <w:basedOn w:val="Bullet1Char"/>
    <w:link w:val="Slidebullet"/>
    <w:rsid w:val="003927DD"/>
    <w:rPr>
      <w:rFonts w:ascii="Arial" w:eastAsia="Calibri" w:hAnsi="Arial" w:cs="Arial"/>
      <w:sz w:val="24"/>
      <w:szCs w:val="20"/>
    </w:rPr>
  </w:style>
  <w:style w:type="paragraph" w:customStyle="1" w:styleId="Slideheader">
    <w:name w:val="Slide header"/>
    <w:basedOn w:val="Normal"/>
    <w:link w:val="SlideheaderChar"/>
    <w:qFormat/>
    <w:rsid w:val="000D6C98"/>
    <w:rPr>
      <w:b/>
      <w:bCs/>
      <w:color w:val="ED1E87"/>
    </w:rPr>
  </w:style>
  <w:style w:type="character" w:customStyle="1" w:styleId="SlideheaderChar">
    <w:name w:val="Slide header Char"/>
    <w:basedOn w:val="DefaultParagraphFont"/>
    <w:link w:val="Slideheader"/>
    <w:rsid w:val="000D6C98"/>
    <w:rPr>
      <w:rFonts w:ascii="Arial" w:hAnsi="Arial" w:cs="Arial"/>
      <w:b/>
      <w:bCs/>
      <w:color w:val="ED1E87"/>
      <w:sz w:val="24"/>
    </w:rPr>
  </w:style>
  <w:style w:type="paragraph" w:customStyle="1" w:styleId="Slidebullet2">
    <w:name w:val="Slide bullet 2"/>
    <w:basedOn w:val="Slidebullet"/>
    <w:link w:val="Slidebullet2Char"/>
    <w:rsid w:val="003927DD"/>
    <w:pPr>
      <w:numPr>
        <w:numId w:val="5"/>
      </w:numPr>
      <w:ind w:left="397" w:hanging="170"/>
    </w:pPr>
    <w:rPr>
      <w:sz w:val="18"/>
    </w:rPr>
  </w:style>
  <w:style w:type="character" w:customStyle="1" w:styleId="Slidebullet2Char">
    <w:name w:val="Slide bullet 2 Char"/>
    <w:basedOn w:val="SlidebulletChar"/>
    <w:link w:val="Slidebullet2"/>
    <w:rsid w:val="003927DD"/>
    <w:rPr>
      <w:rFonts w:ascii="Arial" w:eastAsia="Calibri" w:hAnsi="Arial" w:cs="Arial"/>
      <w:sz w:val="18"/>
      <w:szCs w:val="20"/>
    </w:rPr>
  </w:style>
  <w:style w:type="paragraph" w:customStyle="1" w:styleId="Bullet2">
    <w:name w:val="Bullet 2"/>
    <w:basedOn w:val="Bullet1"/>
    <w:qFormat/>
    <w:rsid w:val="00F86810"/>
    <w:pPr>
      <w:ind w:left="850"/>
    </w:pPr>
  </w:style>
  <w:style w:type="paragraph" w:styleId="NormalWeb">
    <w:name w:val="Normal (Web)"/>
    <w:basedOn w:val="Normal"/>
    <w:uiPriority w:val="99"/>
    <w:semiHidden/>
    <w:unhideWhenUsed/>
    <w:rsid w:val="00F0782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rsid w:val="00F07820"/>
    <w:rPr>
      <w:b/>
      <w:bCs/>
    </w:rPr>
  </w:style>
  <w:style w:type="paragraph" w:customStyle="1" w:styleId="Keylearningpoint">
    <w:name w:val="Key learning point"/>
    <w:basedOn w:val="Normal"/>
    <w:link w:val="KeylearningpointChar"/>
    <w:qFormat/>
    <w:rsid w:val="00DF2995"/>
    <w:pPr>
      <w:spacing w:line="276" w:lineRule="auto"/>
    </w:pPr>
  </w:style>
  <w:style w:type="paragraph" w:customStyle="1" w:styleId="bullet">
    <w:name w:val="bullet"/>
    <w:basedOn w:val="Normal"/>
    <w:uiPriority w:val="99"/>
    <w:qFormat/>
    <w:rsid w:val="00934843"/>
    <w:pPr>
      <w:spacing w:after="120"/>
      <w:ind w:left="714" w:hanging="357"/>
    </w:pPr>
    <w:rPr>
      <w:rFonts w:eastAsia="Calibri"/>
    </w:rPr>
  </w:style>
  <w:style w:type="character" w:customStyle="1" w:styleId="KeylearningpointChar">
    <w:name w:val="Key learning point Char"/>
    <w:basedOn w:val="DefaultParagraphFont"/>
    <w:link w:val="Keylearningpoint"/>
    <w:rsid w:val="00DF2995"/>
    <w:rPr>
      <w:rFonts w:ascii="Arial" w:hAnsi="Arial" w:cs="Arial"/>
      <w:sz w:val="24"/>
    </w:rPr>
  </w:style>
  <w:style w:type="paragraph" w:customStyle="1" w:styleId="IPCBullet">
    <w:name w:val="IPC Bullet"/>
    <w:basedOn w:val="ListParagraph"/>
    <w:link w:val="IPCBulletChar1"/>
    <w:qFormat/>
    <w:rsid w:val="00934843"/>
    <w:pPr>
      <w:numPr>
        <w:numId w:val="25"/>
      </w:numPr>
      <w:tabs>
        <w:tab w:val="left" w:pos="426"/>
      </w:tabs>
      <w:spacing w:after="120"/>
      <w:contextualSpacing w:val="0"/>
    </w:pPr>
    <w:rPr>
      <w:rFonts w:eastAsia="Times New Roman"/>
      <w:color w:val="000000"/>
      <w:szCs w:val="24"/>
      <w:lang w:eastAsia="en-GB"/>
    </w:rPr>
  </w:style>
  <w:style w:type="character" w:customStyle="1" w:styleId="IPCBulletChar1">
    <w:name w:val="IPC Bullet Char1"/>
    <w:basedOn w:val="DefaultParagraphFont"/>
    <w:link w:val="IPCBullet"/>
    <w:rsid w:val="00934843"/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Default">
    <w:name w:val="Default"/>
    <w:rsid w:val="00BD5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A4CA0"/>
    <w:pPr>
      <w:spacing w:after="0" w:line="240" w:lineRule="auto"/>
    </w:pPr>
    <w:rPr>
      <w:rFonts w:ascii="Arial" w:eastAsia="Calibri" w:hAnsi="Arial" w:cs="Arial"/>
      <w:sz w:val="24"/>
    </w:rPr>
  </w:style>
  <w:style w:type="paragraph" w:customStyle="1" w:styleId="KeyLPHeading">
    <w:name w:val="Key LP Heading"/>
    <w:basedOn w:val="Keylearningpoint"/>
    <w:link w:val="KeyLPHeadingChar"/>
    <w:qFormat/>
    <w:rsid w:val="003555BB"/>
    <w:pPr>
      <w:spacing w:before="60"/>
    </w:pPr>
    <w:rPr>
      <w:b/>
      <w:color w:val="FFFFFF" w:themeColor="background1"/>
    </w:rPr>
  </w:style>
  <w:style w:type="character" w:customStyle="1" w:styleId="A0">
    <w:name w:val="A0"/>
    <w:uiPriority w:val="99"/>
    <w:rsid w:val="00F6003D"/>
    <w:rPr>
      <w:rFonts w:cs="Frutiger 45 Light"/>
      <w:color w:val="000000"/>
      <w:sz w:val="30"/>
      <w:szCs w:val="30"/>
    </w:rPr>
  </w:style>
  <w:style w:type="character" w:customStyle="1" w:styleId="KeyLPHeadingChar">
    <w:name w:val="Key LP Heading Char"/>
    <w:basedOn w:val="KeylearningpointChar"/>
    <w:link w:val="KeyLPHeading"/>
    <w:rsid w:val="003555BB"/>
    <w:rPr>
      <w:rFonts w:ascii="Arial" w:hAnsi="Arial" w:cs="Arial"/>
      <w:b/>
      <w:color w:val="FFFFFF" w:themeColor="background1"/>
      <w:sz w:val="24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9953A1"/>
    <w:rPr>
      <w:rFonts w:ascii="Arial" w:hAnsi="Arial" w:cs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5927AC"/>
    <w:pPr>
      <w:tabs>
        <w:tab w:val="left" w:pos="332"/>
        <w:tab w:val="right" w:pos="9060"/>
      </w:tabs>
      <w:spacing w:before="360" w:after="360"/>
    </w:pPr>
    <w:rPr>
      <w:rFonts w:asciiTheme="minorHAnsi" w:hAnsiTheme="minorHAnsi"/>
      <w:b/>
      <w:bCs/>
      <w:caps/>
      <w:sz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A0CDA"/>
    <w:pPr>
      <w:tabs>
        <w:tab w:val="left" w:pos="709"/>
        <w:tab w:val="right" w:pos="9060"/>
      </w:tabs>
    </w:pPr>
    <w:rPr>
      <w:rFonts w:asciiTheme="minorHAnsi" w:hAnsiTheme="minorHAnsi"/>
      <w:b/>
      <w:bCs/>
      <w:smallCap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EB0EDD"/>
    <w:pPr>
      <w:tabs>
        <w:tab w:val="left" w:pos="709"/>
        <w:tab w:val="right" w:pos="9060"/>
      </w:tabs>
    </w:pPr>
    <w:rPr>
      <w:rFonts w:asciiTheme="minorHAnsi" w:hAnsiTheme="minorHAnsi"/>
      <w:smallCaps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F42F7F"/>
    <w:rPr>
      <w:rFonts w:asciiTheme="minorHAnsi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42F7F"/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42F7F"/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42F7F"/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42F7F"/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42F7F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C6A7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A6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5A4C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0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1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8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2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9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4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2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2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716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0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1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0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41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8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8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2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ccwales.org.uk/learning-resources-1/the-act/safeguarding/" TargetMode="External"/><Relationship Id="rId26" Type="http://schemas.openxmlformats.org/officeDocument/2006/relationships/hyperlink" Target="mailto:hyb@cgcymru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cwales.org.uk/qualifications-and-nos-finder/n/social-work/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ccwales.org.uk/codes-of-practice-and-statutory-guidance/" TargetMode="External"/><Relationship Id="rId25" Type="http://schemas.openxmlformats.org/officeDocument/2006/relationships/hyperlink" Target="https://www.rip.org.uk/resources/publications/practice-tools-and-guides/training-transfer-getting-learning-into-practice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gov.wales/docs/dhss/publications/160909safeguarden.pdf" TargetMode="External"/><Relationship Id="rId20" Type="http://schemas.openxmlformats.org/officeDocument/2006/relationships/hyperlink" Target="http://www.ccwales.org.uk/code-of-professional-practice/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30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image" Target="media/image3.jpe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://www.ccwales.org.uk/learning-resources-1/the-act/advocacy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://www.cgcymru.org.uk/hyb-deall-y-ddeddf/?force=2" TargetMode="External"/><Relationship Id="rId27" Type="http://schemas.openxmlformats.org/officeDocument/2006/relationships/hyperlink" Target="http://www.cgcymru.org.uk/hyb-deall-y-ddeddf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A4CD27454648BC3DB53469FBBDAA" ma:contentTypeVersion="0" ma:contentTypeDescription="Create a new document." ma:contentTypeScope="" ma:versionID="8d8a519637d7deba14bd44a4fbb83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15f1c73e1d650094a4fd1e4c12a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4C73-DE51-4CA4-8B46-6ED37780E9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FA1128-5500-4103-A06B-919EA2DC1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87462E-B010-4828-859F-43C573FBD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7E455-DE8C-4382-B989-A113C7EA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12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Richardson</dc:creator>
  <cp:lastModifiedBy>Bethan Price</cp:lastModifiedBy>
  <cp:revision>21</cp:revision>
  <cp:lastPrinted>2015-09-21T13:26:00Z</cp:lastPrinted>
  <dcterms:created xsi:type="dcterms:W3CDTF">2017-01-05T11:42:00Z</dcterms:created>
  <dcterms:modified xsi:type="dcterms:W3CDTF">2017-02-07T09:52:00Z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0x010100EBABA4CD27454648BC3DB53469FBBDAA</vt:lpwstr>
  </property>
  <property fmtid="{D5CDD505-2E9C-101B-9397-08002B2CF9AE}" pid="3" name="IsMyDocuments">
    <vt:bool>true</vt:bool>
  </property>
</Properties>
</file>