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9336" w14:textId="4B5D19FE" w:rsidR="001D04A6" w:rsidRDefault="001D04A6" w:rsidP="001D04A6">
      <w:pPr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1232BF3" wp14:editId="137131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71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IFHSC Gloassary 171005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 w:val="24"/>
          <w:szCs w:val="24"/>
          <w:lang w:val="cy-GB"/>
        </w:rPr>
        <w:br w:type="page"/>
      </w:r>
    </w:p>
    <w:p w14:paraId="01F60C5C" w14:textId="3F15BE7B" w:rsidR="00202C79" w:rsidRDefault="0057569A" w:rsidP="007F01E8">
      <w:pPr>
        <w:pStyle w:val="NOSBodyText"/>
        <w:rPr>
          <w:rFonts w:cs="Arial"/>
          <w:b/>
          <w:bCs/>
          <w:sz w:val="24"/>
          <w:szCs w:val="24"/>
          <w:lang w:val="cy-GB"/>
        </w:rPr>
      </w:pPr>
      <w:r>
        <w:rPr>
          <w:rFonts w:cs="Arial"/>
          <w:b/>
          <w:bCs/>
          <w:sz w:val="24"/>
          <w:szCs w:val="24"/>
          <w:lang w:val="cy-GB"/>
        </w:rPr>
        <w:lastRenderedPageBreak/>
        <w:t>Oedolion</w:t>
      </w:r>
    </w:p>
    <w:p w14:paraId="40394010" w14:textId="77777777" w:rsidR="0057569A" w:rsidRDefault="0057569A" w:rsidP="007F01E8">
      <w:pPr>
        <w:pStyle w:val="NOSBodyText"/>
        <w:rPr>
          <w:rFonts w:cs="Arial"/>
          <w:b/>
          <w:bCs/>
          <w:sz w:val="24"/>
          <w:szCs w:val="24"/>
          <w:lang w:val="cy-GB"/>
        </w:rPr>
      </w:pPr>
      <w:bookmarkStart w:id="0" w:name="_GoBack"/>
      <w:bookmarkEnd w:id="0"/>
    </w:p>
    <w:p w14:paraId="567F8CAE" w14:textId="77777777" w:rsidR="0005679A" w:rsidRPr="0005679A" w:rsidRDefault="0005679A" w:rsidP="0005679A">
      <w:pPr>
        <w:pStyle w:val="NOSBodyText"/>
        <w:rPr>
          <w:rFonts w:cs="Arial"/>
          <w:bCs/>
          <w:sz w:val="24"/>
          <w:szCs w:val="24"/>
          <w:lang w:val="cy-GB"/>
        </w:rPr>
      </w:pPr>
      <w:bookmarkStart w:id="1" w:name="_Hlk501011030"/>
      <w:r w:rsidRPr="0005679A">
        <w:rPr>
          <w:rFonts w:cs="Arial"/>
          <w:bCs/>
          <w:sz w:val="24"/>
          <w:szCs w:val="24"/>
          <w:lang w:val="cy-GB"/>
        </w:rPr>
        <w:t xml:space="preserve">Gallai </w:t>
      </w:r>
      <w:r w:rsidRPr="0005679A">
        <w:rPr>
          <w:rFonts w:cs="Arial"/>
          <w:b/>
          <w:bCs/>
          <w:sz w:val="24"/>
          <w:szCs w:val="24"/>
          <w:lang w:val="cy-GB"/>
        </w:rPr>
        <w:t xml:space="preserve">achosion sylfaenol </w:t>
      </w:r>
      <w:r w:rsidRPr="0005679A">
        <w:rPr>
          <w:rFonts w:cs="Arial"/>
          <w:bCs/>
          <w:sz w:val="24"/>
          <w:szCs w:val="24"/>
          <w:lang w:val="cy-GB"/>
        </w:rPr>
        <w:t>gynnwys:</w:t>
      </w:r>
    </w:p>
    <w:p w14:paraId="7644CAFF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Poen cronig neu acíwt</w:t>
      </w:r>
    </w:p>
    <w:p w14:paraId="482C8608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Haint neu broblemau iechyd corfforol eraill</w:t>
      </w:r>
    </w:p>
    <w:p w14:paraId="6F1EC23C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Nam ar y synhwyrau</w:t>
      </w:r>
    </w:p>
    <w:p w14:paraId="0A0E7621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Anaf a gafwyd i’r ymennydd neu gyflwr niwrolegol arall</w:t>
      </w:r>
    </w:p>
    <w:p w14:paraId="67D68D0E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Anawsterau cyfathrebu</w:t>
      </w:r>
    </w:p>
    <w:p w14:paraId="2CEE2D5A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 xml:space="preserve">Yr amgylchedd </w:t>
      </w:r>
    </w:p>
    <w:p w14:paraId="484E9250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Ofn a phryder</w:t>
      </w:r>
    </w:p>
    <w:p w14:paraId="094FDEE2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Anhapusrwydd</w:t>
      </w:r>
    </w:p>
    <w:p w14:paraId="58263315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Diflastod</w:t>
      </w:r>
    </w:p>
    <w:p w14:paraId="4C828232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Unigrwydd</w:t>
      </w:r>
    </w:p>
    <w:p w14:paraId="45C9A2A3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Anghenion nas diwallwyd</w:t>
      </w:r>
    </w:p>
    <w:p w14:paraId="63712553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Gofynion</w:t>
      </w:r>
    </w:p>
    <w:p w14:paraId="06B1C064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Newid</w:t>
      </w:r>
    </w:p>
    <w:p w14:paraId="6C2E6AA2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Trawsnewidiadau</w:t>
      </w:r>
    </w:p>
    <w:p w14:paraId="4BBDAC6E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Digwyddiadau arwyddocaol diweddar megis marwolaeth aelod o’r teulu</w:t>
      </w:r>
    </w:p>
    <w:p w14:paraId="468CE13C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Digwyddiadau neu brofiadau blaenorol</w:t>
      </w:r>
    </w:p>
    <w:p w14:paraId="25A99C81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Camdriniaeth neu drawma</w:t>
      </w:r>
    </w:p>
    <w:p w14:paraId="76E5D54E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Bwlio</w:t>
      </w:r>
    </w:p>
    <w:p w14:paraId="6A35065F" w14:textId="77777777" w:rsidR="0005679A" w:rsidRPr="0005679A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Gofal gormodol</w:t>
      </w:r>
    </w:p>
    <w:p w14:paraId="5BF3588C" w14:textId="0CAA9A28" w:rsidR="0005679A" w:rsidRPr="008D081E" w:rsidRDefault="0005679A" w:rsidP="0005679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Cael eich anwybyddu</w:t>
      </w:r>
      <w:bookmarkEnd w:id="1"/>
    </w:p>
    <w:p w14:paraId="0E2E890C" w14:textId="77777777" w:rsidR="0005679A" w:rsidRDefault="0005679A" w:rsidP="009340BE">
      <w:pPr>
        <w:pStyle w:val="NOSBodyText"/>
        <w:ind w:left="426" w:hanging="426"/>
        <w:rPr>
          <w:rFonts w:cs="Arial"/>
          <w:bCs/>
          <w:sz w:val="24"/>
          <w:szCs w:val="24"/>
          <w:lang w:val="cy-GB"/>
        </w:rPr>
      </w:pPr>
    </w:p>
    <w:p w14:paraId="1E40E75C" w14:textId="20CC62B4" w:rsidR="009340BE" w:rsidRPr="00A8588B" w:rsidRDefault="009340BE" w:rsidP="009340BE">
      <w:pPr>
        <w:pStyle w:val="NOSBodyText"/>
        <w:ind w:left="426" w:hanging="426"/>
        <w:rPr>
          <w:rFonts w:cs="Arial"/>
          <w:sz w:val="24"/>
          <w:szCs w:val="24"/>
          <w:lang w:val="cy-GB"/>
        </w:rPr>
      </w:pPr>
      <w:bookmarkStart w:id="2" w:name="_Hlk501010982"/>
      <w:r w:rsidRPr="00A8588B">
        <w:rPr>
          <w:rFonts w:cs="Arial"/>
          <w:bCs/>
          <w:sz w:val="24"/>
          <w:szCs w:val="24"/>
          <w:lang w:val="cy-GB"/>
        </w:rPr>
        <w:t xml:space="preserve">Byddai </w:t>
      </w:r>
      <w:r w:rsidRPr="00A8588B">
        <w:rPr>
          <w:rFonts w:cs="Arial"/>
          <w:b/>
          <w:bCs/>
          <w:sz w:val="24"/>
          <w:szCs w:val="24"/>
          <w:lang w:val="cy-GB"/>
        </w:rPr>
        <w:t xml:space="preserve">arferion annerbyniol </w:t>
      </w:r>
      <w:r w:rsidRPr="00A8588B">
        <w:rPr>
          <w:rFonts w:cs="Arial"/>
          <w:sz w:val="24"/>
          <w:szCs w:val="24"/>
          <w:lang w:val="cy-GB"/>
        </w:rPr>
        <w:t>yn cynnwys:</w:t>
      </w:r>
    </w:p>
    <w:p w14:paraId="3AF87B88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Cysylltiad rhywiol gydag unigolyn sy’n defnyddio’r gwasanaeth </w:t>
      </w:r>
    </w:p>
    <w:p w14:paraId="69A7D257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Achosi niwed corfforol neu anaf i unigolion</w:t>
      </w:r>
    </w:p>
    <w:p w14:paraId="663D4DD0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Gwneud sylwadau, ystumiau neu awgrymiadau ymosodol neu sarhaus</w:t>
      </w:r>
    </w:p>
    <w:p w14:paraId="58DF0837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Gofyn am wybodaeth am hanes personol lle nad yw’n angenrheidiol nac yn berthnasol </w:t>
      </w:r>
    </w:p>
    <w:p w14:paraId="7F4B1625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Gwylio unigolyn yn dadwisgo lle nad yw hynny’n angenrheidiol</w:t>
      </w:r>
    </w:p>
    <w:p w14:paraId="7E9D866B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Rhannu gwybodaeth bersonol lle nad yw hynny’n angenrheidiol</w:t>
      </w:r>
    </w:p>
    <w:p w14:paraId="7C3AB62C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Cyffwrdd, cofleidio neu fwytho amhriodol</w:t>
      </w:r>
    </w:p>
    <w:p w14:paraId="736BA733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Celu gwybodaeth am unigolion oddi wrth gydweithwyr, er enghraifft, peidio â chwblhau cofnodion, cydgynllwynio â gweithredoedd troseddol </w:t>
      </w:r>
    </w:p>
    <w:p w14:paraId="03FA3B0E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Derbyn rhoddion a lletygarwch yn gyfnewid am well triniaeth</w:t>
      </w:r>
    </w:p>
    <w:p w14:paraId="31B82E60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Lledaenu sïon neu adroddiadau ail-law am unigolyn neu eraill sy’n agos ato</w:t>
      </w:r>
    </w:p>
    <w:p w14:paraId="01D7EBC0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Camddefnyddio arian neu eiddo unigolyn</w:t>
      </w:r>
    </w:p>
    <w:p w14:paraId="537BD42E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Annog unigolion i ddod yn ddibynnol er budd y gweithiwr</w:t>
      </w:r>
    </w:p>
    <w:p w14:paraId="5087C1BA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Rhoi breintiau arbennig i ‘hoff unigolion’, er enghraifft, treulio gormod o amser gyda rhywun, dod yn rhy agos ato neu ddefnyddio dylanwad i sicrhau mwy o fudd i un unigolyn nag eraill </w:t>
      </w:r>
    </w:p>
    <w:p w14:paraId="031FE553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Darparu mathau o ofal na fyddant yn cyflawni’r canlyniad bwriedig</w:t>
      </w:r>
    </w:p>
    <w:p w14:paraId="79AD5214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Darparu cyngor neu gwnsela arbenigol lle nad yw’r gweithiwr yn gymwys i wneud hynny</w:t>
      </w:r>
    </w:p>
    <w:p w14:paraId="0932BA90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lastRenderedPageBreak/>
        <w:t xml:space="preserve">Methu â darparu’r gofal a’r cymorth y cytunwyd arnynt ar gyfer unigolyn, neu wrthod unigolyn, er enghraifft, oherwydd teimladau negyddol am unigolyn </w:t>
      </w:r>
    </w:p>
    <w:p w14:paraId="7A2BE313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Ceisio gorfodi eich credoau crefyddol, moesol neu wleidyddol eich hun ar unigolyn </w:t>
      </w:r>
    </w:p>
    <w:p w14:paraId="00B35C06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Methu â hyrwyddo urddas a pharch</w:t>
      </w:r>
    </w:p>
    <w:p w14:paraId="7BDDF910" w14:textId="77777777" w:rsidR="009340BE" w:rsidRPr="00A8588B" w:rsidRDefault="009340BE" w:rsidP="009340BE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Unrhyw arferion a waherddir yn benodol mewn deddfwriaeth berthnasol, rheoliadau statudol, safonau a chanllawiau. </w:t>
      </w:r>
    </w:p>
    <w:bookmarkEnd w:id="2"/>
    <w:p w14:paraId="0DA8E56F" w14:textId="77777777" w:rsidR="009340BE" w:rsidRPr="00A8588B" w:rsidRDefault="009340BE" w:rsidP="009340BE">
      <w:pPr>
        <w:pStyle w:val="NOSBodyText"/>
        <w:rPr>
          <w:sz w:val="24"/>
          <w:szCs w:val="24"/>
          <w:lang w:val="cy-GB"/>
        </w:rPr>
      </w:pPr>
    </w:p>
    <w:p w14:paraId="275AAECD" w14:textId="2A6EF964" w:rsidR="009340BE" w:rsidRDefault="0005679A" w:rsidP="00FD7B56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5679A">
        <w:rPr>
          <w:noProof/>
          <w:lang w:val="en-US" w:eastAsia="en-US"/>
        </w:rPr>
        <w:drawing>
          <wp:inline distT="0" distB="0" distL="0" distR="0" wp14:anchorId="5FC4D6A1" wp14:editId="61DC3886">
            <wp:extent cx="5731510" cy="3808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8D8A" w14:textId="3BB61F13" w:rsidR="0005679A" w:rsidRDefault="0005679A" w:rsidP="0005679A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Arferion cyfyngol</w:t>
      </w:r>
      <w:r w:rsidRPr="0005679A">
        <w:rPr>
          <w:rFonts w:ascii="Arial" w:eastAsiaTheme="minorHAnsi" w:hAnsi="Arial" w:cs="Arial"/>
          <w:b/>
          <w:bCs/>
          <w:sz w:val="24"/>
          <w:szCs w:val="24"/>
          <w:vertAlign w:val="superscript"/>
          <w:lang w:eastAsia="en-US"/>
        </w:rPr>
        <w:footnoteReference w:id="1"/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>yw amrywiaeth eang o weithgareddau sy’n atal unigolion rhag gwneud pethau maen nhw’n dymuno eu gwneud neu’n eu hannog i wneud pethau dydyn nhw ddim yn dymuno eu gwneud. Gall y pethau hyn fod yn amlwg iawn neu’n gynnil iawn. Dylid eu deall fel rhan o gontinwwm, o gyfyngu ar ddewisiadau, i ymateb adweithiol i ddigwyddiad neu argyfwng, neu os yw unigolyn yn mynd i niweidio’i hun neu rywun arall yn ddifrifol.</w:t>
      </w:r>
    </w:p>
    <w:p w14:paraId="2490C9CF" w14:textId="3D32BFCC" w:rsidR="0005679A" w:rsidRPr="0005679A" w:rsidRDefault="0005679A" w:rsidP="0005679A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>Gall y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broses gynllunio</w:t>
      </w: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gynnwys nodi targedau neu ganlyniadau a galluogi cyfranogiad mewn gweithgareddau; monitro, adolygu a gwerthuso planiau.</w:t>
      </w:r>
    </w:p>
    <w:p w14:paraId="51E50B82" w14:textId="2BCA2B1E" w:rsidR="0005679A" w:rsidRDefault="0005679A" w:rsidP="0005679A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bookmarkStart w:id="3" w:name="_Hlk500151652"/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Dylai’r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Codau Ymddygiad ac Ymarfer Proffesiynol </w:t>
      </w: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>gynnwys y Cod Ymarfer Proffesiynol ar gyfer Gofal Cymdeithasol; Cod Ymddygiad GIG Cymru ar gyfer Gweithwyr Cymorth Gofal Iechyd yng Nghymru, a’r Cod Ymarfer ar gyfer Cyflogwyr GIG Cymru ac unrhyw ganllawiau ymarfer a gyhoeddwyd gan GIG Cymru neu reoleiddwyr iechyd neu ofal cymdeithasol yng Nghymru e.e. Canllawiau Ymarfer ar gyfer Gofal Preswyl Plant i Weithwyr a Gofrestrwyd gyda Gofal Cymdeithasol Cymru</w:t>
      </w:r>
      <w:bookmarkEnd w:id="3"/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14:paraId="2DBF6345" w14:textId="2C7FB6EC" w:rsidR="0005679A" w:rsidRPr="00CA0227" w:rsidRDefault="0005679A" w:rsidP="0005679A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Mae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cyfnodau pontio</w:t>
      </w:r>
      <w:r w:rsidRPr="0005679A">
        <w:rPr>
          <w:rFonts w:ascii="Arial" w:eastAsiaTheme="minorHAnsi" w:hAnsi="Arial" w:cs="Arial"/>
          <w:b/>
          <w:bCs/>
          <w:sz w:val="24"/>
          <w:szCs w:val="24"/>
          <w:vertAlign w:val="superscript"/>
          <w:lang w:eastAsia="en-US"/>
        </w:rPr>
        <w:footnoteReference w:id="2"/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>yn cynnwys sefyllfaoedd fel: pobl yn gadael neu’n ymuno a’r gwasanaeth gofalu; genedigaethau, marwolaethau, priodasau, cyflogaeth, diswyddo, ymddeoliad, trosglwyddo o ysgol i ysgol neu i goleg neu o’r naill sefydliad addysg i’r llall, newidiadau corfforol yn ystod glasoed, a datblygu’n oedolyn.</w:t>
      </w:r>
    </w:p>
    <w:p w14:paraId="379C6774" w14:textId="0A2E4FFD" w:rsidR="0005679A" w:rsidRPr="0005679A" w:rsidRDefault="0005679A" w:rsidP="0005679A">
      <w:pPr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bookmarkStart w:id="4" w:name="_Hlk501010625"/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Yn achos gofalwyr maeth neu ofalwyr lleoliadau oedolion / cysylltu bywydau, y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cyflogwr </w:t>
      </w:r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>fyddai’r asiantaeth. Yn achos cynorthwywyr personol, y cyflogwr fyddai’r person sy’n cyflogi’r gofalwyr i ddarparu gofal a chymorth.</w:t>
      </w:r>
    </w:p>
    <w:bookmarkEnd w:id="4"/>
    <w:p w14:paraId="6E0C8E3D" w14:textId="27E1F529" w:rsidR="0005679A" w:rsidRPr="001D04A6" w:rsidRDefault="0005679A" w:rsidP="0005679A">
      <w:pPr>
        <w:rPr>
          <w:rFonts w:ascii="Arial" w:eastAsiaTheme="minorHAnsi" w:hAnsi="Arial" w:cs="Arial"/>
          <w:bCs/>
          <w:sz w:val="24"/>
          <w:szCs w:val="24"/>
          <w:lang w:val="cy-GB" w:eastAsia="en-US"/>
        </w:rPr>
      </w:pPr>
      <w:r w:rsidRPr="001D04A6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Mae </w:t>
      </w:r>
      <w:r w:rsidRPr="001D04A6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>cyfranogiad gweithredol</w:t>
      </w:r>
      <w:r w:rsidRPr="0005679A">
        <w:rPr>
          <w:rFonts w:ascii="Arial" w:eastAsiaTheme="minorHAnsi" w:hAnsi="Arial" w:cs="Arial"/>
          <w:b/>
          <w:bCs/>
          <w:sz w:val="24"/>
          <w:szCs w:val="24"/>
          <w:vertAlign w:val="superscript"/>
          <w:lang w:eastAsia="en-US"/>
        </w:rPr>
        <w:footnoteReference w:id="3"/>
      </w:r>
      <w:r w:rsidRPr="001D04A6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 </w:t>
      </w:r>
      <w:r w:rsidRPr="001D04A6">
        <w:rPr>
          <w:rFonts w:ascii="Arial" w:eastAsiaTheme="minorHAnsi" w:hAnsi="Arial" w:cs="Arial"/>
          <w:bCs/>
          <w:sz w:val="24"/>
          <w:szCs w:val="24"/>
          <w:lang w:val="cy-GB" w:eastAsia="en-US"/>
        </w:rPr>
        <w:t>yn ffordd o weithio sy’n ystyried unigolion yn bartneriaid gweithredol yn y gofal neu’r gefnogaeth a ddarperir yn hytrach na bod yn dderbynwyr goddefol. Mae cyfranogiad gweithredol yn cydnabod hawl unigolion i gymryd rhan mewn gweithgareddau a pherthnasoedd bywyd bob dydd yn y modd mwyaf annibynnol posibl.</w:t>
      </w:r>
    </w:p>
    <w:p w14:paraId="697A53A3" w14:textId="77777777" w:rsidR="0005679A" w:rsidRPr="0005679A" w:rsidRDefault="0005679A" w:rsidP="0005679A">
      <w:pPr>
        <w:rPr>
          <w:rFonts w:ascii="Arial" w:eastAsiaTheme="minorHAnsi" w:hAnsi="Arial" w:cs="Arial"/>
          <w:bCs/>
          <w:sz w:val="24"/>
          <w:szCs w:val="24"/>
          <w:lang w:val="cy-GB" w:eastAsia="en-US"/>
        </w:rPr>
      </w:pPr>
      <w:bookmarkStart w:id="5" w:name="_Hlk501010553"/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lastRenderedPageBreak/>
        <w:t xml:space="preserve">Gall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>cymhwysedd digidol</w:t>
      </w:r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 gael ei adnabod fel llythrennedd digidol neu dechnoleg gwybodaeth a chyfathrebu. </w:t>
      </w:r>
    </w:p>
    <w:bookmarkEnd w:id="5"/>
    <w:p w14:paraId="4E0923E1" w14:textId="77777777" w:rsidR="0005679A" w:rsidRPr="00A8588B" w:rsidRDefault="0005679A" w:rsidP="0005679A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Mae </w:t>
      </w:r>
      <w:r w:rsidRPr="00A8588B">
        <w:rPr>
          <w:rFonts w:cs="Arial"/>
          <w:b/>
          <w:bCs/>
          <w:sz w:val="24"/>
          <w:szCs w:val="24"/>
          <w:lang w:val="cy-GB"/>
        </w:rPr>
        <w:t xml:space="preserve">cynlluniau personol </w:t>
      </w:r>
      <w:r w:rsidRPr="00A8588B">
        <w:rPr>
          <w:rFonts w:cs="Arial"/>
          <w:sz w:val="24"/>
          <w:szCs w:val="24"/>
          <w:lang w:val="cy-GB"/>
        </w:rPr>
        <w:t>yn amlinellu sut y darperir gofal unigolyn. Maent yn seiliedig ar wybodaeth a geir mewn asesiad a chynlluniau gofal a chymorth, a byddant yn rhoi sylw i ddymuniadau personol, dyheadau ac anghenion gofal a chymorth yr unigolyn.</w:t>
      </w:r>
    </w:p>
    <w:p w14:paraId="4FB24066" w14:textId="77777777" w:rsidR="0005679A" w:rsidRPr="00A8588B" w:rsidRDefault="0005679A" w:rsidP="0005679A">
      <w:pPr>
        <w:pStyle w:val="NOSBodyText"/>
        <w:rPr>
          <w:rFonts w:cs="Arial"/>
          <w:sz w:val="24"/>
          <w:szCs w:val="24"/>
          <w:lang w:val="cy-GB"/>
        </w:rPr>
      </w:pPr>
    </w:p>
    <w:p w14:paraId="045D7987" w14:textId="77777777" w:rsidR="0005679A" w:rsidRPr="00A8588B" w:rsidRDefault="0005679A" w:rsidP="0005679A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Bydd cynlluniau personol yn darparu:</w:t>
      </w:r>
    </w:p>
    <w:p w14:paraId="110BD5CF" w14:textId="77777777" w:rsidR="0005679A" w:rsidRPr="00A8588B" w:rsidRDefault="0005679A" w:rsidP="0005679A">
      <w:pPr>
        <w:pStyle w:val="NOSBodyText"/>
        <w:numPr>
          <w:ilvl w:val="0"/>
          <w:numId w:val="2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Gwybodaeth i unigolion a’u cynrychiolwyr am y gofal a’r cymorth y cytunwyd arnynt a sut y byddant yn cael eu darparu </w:t>
      </w:r>
    </w:p>
    <w:p w14:paraId="0E162EA9" w14:textId="77777777" w:rsidR="0005679A" w:rsidRPr="00A8588B" w:rsidRDefault="0005679A" w:rsidP="0005679A">
      <w:pPr>
        <w:pStyle w:val="NOSBodyText"/>
        <w:numPr>
          <w:ilvl w:val="0"/>
          <w:numId w:val="2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Canllaw clir ac adeiladol i staff am yr unigolyn, ei anghenion gofal a chymorth a’r canlyniadau yr hoffent eu cyflawni </w:t>
      </w:r>
    </w:p>
    <w:p w14:paraId="0408AF50" w14:textId="77777777" w:rsidR="0005679A" w:rsidRPr="00A8588B" w:rsidRDefault="0005679A" w:rsidP="0005679A">
      <w:pPr>
        <w:pStyle w:val="NOSBodyText"/>
        <w:numPr>
          <w:ilvl w:val="0"/>
          <w:numId w:val="2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Sail ar gyfer adolygiad parhaus</w:t>
      </w:r>
    </w:p>
    <w:p w14:paraId="3AC1A4DC" w14:textId="2D442990" w:rsidR="00CA0227" w:rsidRPr="00CA0227" w:rsidRDefault="0005679A" w:rsidP="00CA0227">
      <w:pPr>
        <w:pStyle w:val="NOSBodyText"/>
        <w:numPr>
          <w:ilvl w:val="0"/>
          <w:numId w:val="2"/>
        </w:numPr>
        <w:rPr>
          <w:rFonts w:cs="Arial"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Dull y gall unigolion, eu cynrychiolwyr a staff ei ddefnyddio i fesur cynnydd ac a yw eu canlyniadau personol yn cael eu cyflawni.</w:t>
      </w:r>
    </w:p>
    <w:p w14:paraId="6CE61225" w14:textId="77777777" w:rsidR="00CA0227" w:rsidRPr="00AE5BFE" w:rsidRDefault="00CA0227" w:rsidP="00CA0227">
      <w:pPr>
        <w:spacing w:after="0"/>
        <w:rPr>
          <w:rFonts w:ascii="Arial" w:eastAsiaTheme="minorHAnsi" w:hAnsi="Arial" w:cs="Arial"/>
          <w:sz w:val="24"/>
          <w:szCs w:val="24"/>
          <w:lang w:val="cy-GB" w:eastAsia="en-US"/>
        </w:rPr>
      </w:pPr>
    </w:p>
    <w:p w14:paraId="5152FAE5" w14:textId="77777777" w:rsidR="00CA0227" w:rsidRPr="00AE5BFE" w:rsidRDefault="00CA0227" w:rsidP="00CA0227">
      <w:pPr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Byddai</w:t>
      </w:r>
      <w:r w:rsidRPr="00AE5BFE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 deddfwriaeth berthnasol allweddol sy’n ymwneud ag iechyd a diogelwch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yn cynnwys:</w:t>
      </w:r>
    </w:p>
    <w:p w14:paraId="776FFAEE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Deddf Iechyd a Diogelwch yn y Gwaith 1974</w:t>
      </w:r>
    </w:p>
    <w:p w14:paraId="1DFA7134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Rheoli Iechyd a Diogelwch yn y Gwaith 1999</w:t>
      </w:r>
    </w:p>
    <w:p w14:paraId="2BD58B5E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(Iechyd, Diogelwch a Llesiant) yn y Gwaith 1992</w:t>
      </w:r>
    </w:p>
    <w:p w14:paraId="3A5066D2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Gweithrediadau Codi a Chario 1992</w:t>
      </w:r>
    </w:p>
    <w:p w14:paraId="39855FAE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Darparu a Defnyddio Cyfarpar Gwaith 1998</w:t>
      </w:r>
    </w:p>
    <w:p w14:paraId="4CB46470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 xml:space="preserve">Rheoliadau Gweithrediadau Codi a Chario a Chodi Cyfarpar 1998 </w:t>
      </w:r>
    </w:p>
    <w:p w14:paraId="3F7DE871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Adrodd ar Anafiadau, Clefydau neu Ddigwyddiadau Peryglus 2013</w:t>
      </w:r>
    </w:p>
    <w:p w14:paraId="5C4B0307" w14:textId="77777777" w:rsidR="00CA0227" w:rsidRPr="00AE5BFE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Cyfarpar Diogelu Personol yn y Gwaith 1992</w:t>
      </w:r>
    </w:p>
    <w:p w14:paraId="15769E1F" w14:textId="1935229D" w:rsidR="00CA0227" w:rsidRDefault="00CA0227" w:rsidP="00CA0227">
      <w:pPr>
        <w:numPr>
          <w:ilvl w:val="0"/>
          <w:numId w:val="12"/>
        </w:numPr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Rheoliadau Rheoli Sylweddau Peryglus i Iechyd (COSHH) 2002</w:t>
      </w:r>
    </w:p>
    <w:p w14:paraId="267D9E07" w14:textId="77777777" w:rsidR="00CA0227" w:rsidRPr="00CA0227" w:rsidRDefault="00CA0227" w:rsidP="00CA0227">
      <w:pPr>
        <w:ind w:left="1080"/>
        <w:contextualSpacing/>
        <w:rPr>
          <w:rFonts w:ascii="Arial" w:eastAsiaTheme="minorHAnsi" w:hAnsi="Arial" w:cs="Arial"/>
          <w:sz w:val="24"/>
          <w:szCs w:val="24"/>
          <w:lang w:val="cy-GB" w:eastAsia="en-US"/>
        </w:rPr>
      </w:pPr>
    </w:p>
    <w:p w14:paraId="1E57C6C3" w14:textId="77777777" w:rsidR="00CA0227" w:rsidRDefault="00CA0227" w:rsidP="00CA0227">
      <w:pPr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>Deddfwriaeth a safonau allweddol sy’n ymwneud ag atal a rheoli heintiau</w:t>
      </w:r>
      <w:r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 </w:t>
      </w:r>
    </w:p>
    <w:p w14:paraId="21E36CF8" w14:textId="3D4972AB" w:rsidR="00CA0227" w:rsidRPr="00F22D94" w:rsidRDefault="00CA0227" w:rsidP="00FD7B56">
      <w:pPr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CA0227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Gellir dod o hyd i rhain yn </w:t>
      </w:r>
      <w:hyperlink r:id="rId13" w:history="1">
        <w:r w:rsidRPr="00492B1F">
          <w:rPr>
            <w:rStyle w:val="Hyperlink"/>
            <w:rFonts w:ascii="Arial" w:hAnsi="Arial" w:cs="Arial"/>
            <w:sz w:val="24"/>
            <w:szCs w:val="24"/>
          </w:rPr>
          <w:t>http://www.wales.nhs.uk/sitesplus/888/page/75726</w:t>
        </w:r>
      </w:hyperlink>
    </w:p>
    <w:p w14:paraId="4322F880" w14:textId="77777777" w:rsidR="0005679A" w:rsidRPr="00A8588B" w:rsidRDefault="0005679A" w:rsidP="0005679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b/>
          <w:bCs/>
          <w:sz w:val="24"/>
          <w:szCs w:val="24"/>
          <w:lang w:val="cy-GB"/>
        </w:rPr>
        <w:t>Deddfwriaeth, polisïau cenedlaethol</w:t>
      </w:r>
      <w:r w:rsidRPr="00A8588B">
        <w:rPr>
          <w:rFonts w:ascii="Arial" w:hAnsi="Arial" w:cs="Arial"/>
          <w:sz w:val="24"/>
          <w:szCs w:val="24"/>
          <w:lang w:val="cy-GB"/>
        </w:rPr>
        <w:t xml:space="preserve"> a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Chodau Ymddygiad ac Ymarfer Proffesiynol</w:t>
      </w:r>
      <w:r w:rsidRPr="00A8588B">
        <w:rPr>
          <w:rFonts w:ascii="Arial" w:hAnsi="Arial" w:cs="Arial"/>
          <w:sz w:val="24"/>
          <w:szCs w:val="24"/>
          <w:lang w:val="cy-GB"/>
        </w:rPr>
        <w:t xml:space="preserve"> sy’n ymwneud â diogelu unigolion</w:t>
      </w:r>
      <w:r w:rsidRPr="00A8588B"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2FA40F7B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 xml:space="preserve">Oedolion - Mewn Dwylo Diogel 2000: Rhoi Gweithdrefnau Amddiffyn Oedolion ar Waith yng Nghymru </w:t>
      </w:r>
    </w:p>
    <w:p w14:paraId="43F2B860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Oedolion – Safonau Diogelu rhag Colli Rhyddid</w:t>
      </w:r>
    </w:p>
    <w:p w14:paraId="51981AC8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Oedolion – Polisi a Gweithdrefnau Interim Cymru ar gyfer Amddiffyn Oedolion Agored i Niwed rhag cael eu Cam-drin 2010</w:t>
      </w:r>
    </w:p>
    <w:p w14:paraId="534857AD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Plant – Confensiwn y Cenhedloedd Unedig ar Hawliau’r Plentyn 1989</w:t>
      </w:r>
    </w:p>
    <w:p w14:paraId="19586CB4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Plant – Deddf Plant 1989 a 2004</w:t>
      </w:r>
    </w:p>
    <w:p w14:paraId="704EFB99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lastRenderedPageBreak/>
        <w:t>Plant – Polisi a Gweithdrefnau Amddiffyn Plant Cymru Gyfan 2008</w:t>
      </w:r>
    </w:p>
    <w:p w14:paraId="2116FDFE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Plant – Gweithio gyda’n Gilydd o dan Ddeddf Plant 2004</w:t>
      </w:r>
    </w:p>
    <w:p w14:paraId="0A1AB1D9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Diogelu Data 1998</w:t>
      </w:r>
    </w:p>
    <w:p w14:paraId="3D258AA1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Hawliau Dynol 1998</w:t>
      </w:r>
    </w:p>
    <w:p w14:paraId="64441030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diwygio Deddf Iechyd Meddwl 2007</w:t>
      </w:r>
    </w:p>
    <w:p w14:paraId="222DE924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Galluedd Meddyliol 2005</w:t>
      </w:r>
    </w:p>
    <w:p w14:paraId="5655CC8A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Cydraddoldeb 2010</w:t>
      </w:r>
    </w:p>
    <w:p w14:paraId="3494A865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Diogelu Grwpiau Hyglwyf 2006</w:t>
      </w:r>
    </w:p>
    <w:p w14:paraId="460CF180" w14:textId="77777777" w:rsidR="0005679A" w:rsidRPr="00A8588B" w:rsidRDefault="0005679A" w:rsidP="0005679A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Gwasanaethau Cymdeithasol a Llesiant (Cymru) 2014</w:t>
      </w:r>
    </w:p>
    <w:p w14:paraId="672DF2AD" w14:textId="70FBB1A5" w:rsidR="0005679A" w:rsidRPr="00F22D94" w:rsidRDefault="0005679A" w:rsidP="00FD7B56">
      <w:pPr>
        <w:numPr>
          <w:ilvl w:val="0"/>
          <w:numId w:val="11"/>
        </w:num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Cyffredinol – Deddf Trais yn erbyn Menywod, Cam-drin Domestig a Thrais Rhywiol (Cymru) 2015</w:t>
      </w:r>
    </w:p>
    <w:p w14:paraId="3C9A0D7D" w14:textId="77777777" w:rsidR="0005679A" w:rsidRPr="00A8588B" w:rsidRDefault="0005679A" w:rsidP="0005679A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b/>
          <w:bCs/>
          <w:sz w:val="24"/>
          <w:szCs w:val="24"/>
          <w:lang w:val="cy-GB"/>
        </w:rPr>
        <w:t xml:space="preserve">Deddfwriaeth a pholisïau cenedlaethol </w:t>
      </w:r>
      <w:r w:rsidRPr="00A8588B">
        <w:rPr>
          <w:rFonts w:cs="Arial"/>
          <w:sz w:val="24"/>
          <w:szCs w:val="24"/>
          <w:lang w:val="cy-GB"/>
        </w:rPr>
        <w:t>i gynnwys;</w:t>
      </w:r>
    </w:p>
    <w:p w14:paraId="7D043A77" w14:textId="77777777" w:rsidR="0005679A" w:rsidRPr="00A8588B" w:rsidRDefault="0005679A" w:rsidP="0005679A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 xml:space="preserve">Deddf Gwasanaethau Cymdeithasol a Llesiant (Cymru) 2014 </w:t>
      </w:r>
    </w:p>
    <w:p w14:paraId="2643E111" w14:textId="77777777" w:rsidR="0005679A" w:rsidRPr="00A8588B" w:rsidRDefault="0005679A" w:rsidP="0005679A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Deddf Cydraddoldeb 2010;</w:t>
      </w:r>
    </w:p>
    <w:p w14:paraId="151E0A24" w14:textId="77777777" w:rsidR="0005679A" w:rsidRPr="00A8588B" w:rsidRDefault="0005679A" w:rsidP="0005679A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Deddf Hawliau Dynol 1998 a Chonfensiynau a Phrotocolau cysylltiedig megis Confensiwn y Cenhedloedd Unedig ar Hawliau Pobl ag Anableddau, Egwyddorion y Cenhedloedd Unedig ar gyfer Pobl Hŷn 1991 a’r Datganiad o Hawliau Pobl Hŷn yng Nghymru (2014);</w:t>
      </w:r>
    </w:p>
    <w:p w14:paraId="3C77CD10" w14:textId="77777777" w:rsidR="0005679A" w:rsidRPr="00A8588B" w:rsidRDefault="0005679A" w:rsidP="0005679A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Deddf Iechyd Meddwl (1989), Cod Ymarfer Cymru (2008) a Mesur Iechyd Meddwl (Cymru) (2010)</w:t>
      </w:r>
    </w:p>
    <w:p w14:paraId="5B02AB50" w14:textId="77777777" w:rsidR="0005679A" w:rsidRPr="00A8588B" w:rsidRDefault="0005679A" w:rsidP="0005679A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 xml:space="preserve">Deddf Galluedd Meddyliol 2005 a’r Cod Ymarfer cysylltiedig; </w:t>
      </w:r>
    </w:p>
    <w:p w14:paraId="1073075D" w14:textId="77777777" w:rsidR="0005679A" w:rsidRPr="00A8588B" w:rsidRDefault="0005679A" w:rsidP="0005679A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 xml:space="preserve">Trefniadau Diogelu rhag Colli Rhyddid; </w:t>
      </w:r>
    </w:p>
    <w:p w14:paraId="71652B1B" w14:textId="38EFB61E" w:rsidR="00CA0227" w:rsidRPr="00F22D94" w:rsidRDefault="0005679A" w:rsidP="00F22D94">
      <w:pPr>
        <w:pStyle w:val="ListParagraph"/>
        <w:numPr>
          <w:ilvl w:val="0"/>
          <w:numId w:val="1"/>
        </w:numPr>
        <w:ind w:left="364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 xml:space="preserve">Deddf yr Iaith Gymraeg 1993; Mesur y Gymraeg (2011) a </w:t>
      </w:r>
      <w:r w:rsidRPr="00A8588B">
        <w:rPr>
          <w:rFonts w:ascii="Arial" w:hAnsi="Arial" w:cs="Arial"/>
          <w:i/>
          <w:sz w:val="24"/>
          <w:szCs w:val="24"/>
          <w:lang w:val="cy-GB"/>
        </w:rPr>
        <w:t>Mwy na Geiriau....</w:t>
      </w:r>
      <w:r w:rsidRPr="00A8588B">
        <w:rPr>
          <w:rFonts w:ascii="Arial" w:hAnsi="Arial" w:cs="Arial"/>
          <w:sz w:val="24"/>
          <w:szCs w:val="24"/>
          <w:lang w:val="cy-GB"/>
        </w:rPr>
        <w:t>, Fframwaith Strategol Llywodraeth Cymru ar gyfer y Gymraeg ym maes Iechyd a Gofal Cymdeithasol (2013)</w:t>
      </w:r>
    </w:p>
    <w:p w14:paraId="1438F9B2" w14:textId="77777777" w:rsidR="00CA0227" w:rsidRPr="00AE5BFE" w:rsidRDefault="00CA0227" w:rsidP="00CA0227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bCs/>
          <w:sz w:val="24"/>
          <w:szCs w:val="24"/>
          <w:lang w:val="cy-GB" w:eastAsia="en-US"/>
        </w:rPr>
        <w:t>Byddai</w:t>
      </w:r>
      <w:r w:rsidRPr="00AE5BFE">
        <w:rPr>
          <w:rFonts w:ascii="Arial" w:eastAsia="Calibri" w:hAnsi="Arial" w:cs="Arial"/>
          <w:b/>
          <w:bCs/>
          <w:sz w:val="24"/>
          <w:szCs w:val="24"/>
          <w:lang w:val="cy-GB" w:eastAsia="en-US"/>
        </w:rPr>
        <w:t xml:space="preserve"> Digwyddiadau mawr bywyd</w:t>
      </w:r>
      <w:r w:rsidRPr="00AE5BFE">
        <w:rPr>
          <w:rFonts w:ascii="Arial" w:eastAsia="Calibri" w:hAnsi="Arial" w:cs="Arial"/>
          <w:sz w:val="24"/>
          <w:szCs w:val="24"/>
          <w:vertAlign w:val="superscript"/>
          <w:lang w:val="cy-GB" w:eastAsia="en-US"/>
        </w:rPr>
        <w:footnoteReference w:id="4"/>
      </w: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 xml:space="preserve"> yn cynnwys newidiadau pwysig ym mywyd unigolion boed yn gadarnhaol neu’n negyddol. I unigolion sydd â rhai cyflyrau, gall fod yn newidiadau i’w harferion neu amharu arnynt; i eraill gall fod yn gychwyn ar gyflwr dirywiol fel nam ar y synhwyrau neu ddementia; i eraill gall fod yn newid sydyn yn eu bywyd fel strôc, damwain, colled a galar); ac i eraill gall fod yn argyfwng sy’n effeithio arnynt. </w:t>
      </w:r>
    </w:p>
    <w:p w14:paraId="75378E7B" w14:textId="5F2A746A" w:rsidR="00CA0227" w:rsidRDefault="00CA0227" w:rsidP="00CA0227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</w:p>
    <w:p w14:paraId="4F30DD41" w14:textId="77777777" w:rsidR="00CA0227" w:rsidRPr="00AE5BFE" w:rsidRDefault="00CA0227" w:rsidP="00CA0227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  <w:bookmarkStart w:id="6" w:name="_Hlk501010731"/>
      <w:r w:rsidRPr="00AE5BFE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Disgrifiad Swydd.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Dyma restr o’r cyfrifoldebau sydd gennych, y dyletswyddau y disgwylir i chi eu cwblhau yn eich gwaith a’r bobl rydych yn adrodd iddynt. Efallai nad oes gan ofalwyr lleoliadau oedolion / cysylltu bywydau a gymeradwyir, gofalwyr maeth a chynorthwywyr personol ddisgrifiad swydd; fodd bynnag, bydd ganddynt gontract, cytundeb lleoliadau neu gytundeb sy’n nodi sut y disgwylir iddynt gyflawni eu rôl.</w:t>
      </w:r>
    </w:p>
    <w:bookmarkEnd w:id="6"/>
    <w:p w14:paraId="00D05A3A" w14:textId="7AC0E656" w:rsidR="00CA0227" w:rsidRDefault="00CA0227" w:rsidP="00CA0227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</w:p>
    <w:p w14:paraId="55517DA8" w14:textId="77777777" w:rsidR="00F22D94" w:rsidRDefault="00F22D94" w:rsidP="00CA0227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</w:p>
    <w:p w14:paraId="227F7DE1" w14:textId="77777777" w:rsidR="00CA0227" w:rsidRPr="00A8588B" w:rsidRDefault="00CA0227" w:rsidP="00CA0227">
      <w:pPr>
        <w:pStyle w:val="NOSBodyText"/>
        <w:spacing w:line="240" w:lineRule="auto"/>
        <w:rPr>
          <w:rFonts w:cs="Arial"/>
          <w:sz w:val="24"/>
          <w:szCs w:val="24"/>
          <w:lang w:val="cy-GB"/>
        </w:rPr>
      </w:pPr>
      <w:r w:rsidRPr="00A8588B">
        <w:rPr>
          <w:rFonts w:cs="Arial"/>
          <w:b/>
          <w:bCs/>
          <w:sz w:val="24"/>
          <w:szCs w:val="24"/>
          <w:lang w:val="cy-GB"/>
        </w:rPr>
        <w:lastRenderedPageBreak/>
        <w:t xml:space="preserve">Dyletswydd gonestrwydd </w:t>
      </w:r>
      <w:r w:rsidRPr="00A8588B">
        <w:rPr>
          <w:rFonts w:cs="Arial"/>
          <w:sz w:val="24"/>
          <w:szCs w:val="24"/>
          <w:lang w:val="cy-GB"/>
        </w:rPr>
        <w:t>fel yr amlinellir yn:</w:t>
      </w:r>
    </w:p>
    <w:p w14:paraId="100CDDE2" w14:textId="77777777" w:rsidR="00CA0227" w:rsidRPr="00A8588B" w:rsidRDefault="00CA0227" w:rsidP="00CA0227">
      <w:pPr>
        <w:pStyle w:val="NOSBodyText"/>
        <w:spacing w:line="240" w:lineRule="auto"/>
        <w:rPr>
          <w:rFonts w:cs="Arial"/>
          <w:b/>
          <w:bCs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Gonestrwydd pan fydd pethau’n mynd o’i le, dyletswydd gonestrwydd broffesiynol, canllawiau esboniadol ar gyfer gweithwyr gofal cymdeithasol proffesiynol sydd wedi cofrestru gyda Gofal Cymdeithasol Cymru.</w:t>
      </w:r>
    </w:p>
    <w:p w14:paraId="04416268" w14:textId="0870F54E" w:rsidR="00CA0227" w:rsidRDefault="00CA0227" w:rsidP="00CA0227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</w:p>
    <w:p w14:paraId="50AB4ACF" w14:textId="5133AA43" w:rsidR="00CA0227" w:rsidRPr="00AE5BFE" w:rsidRDefault="00CA0227" w:rsidP="00CA0227">
      <w:pPr>
        <w:spacing w:after="0"/>
        <w:rPr>
          <w:rFonts w:ascii="Arial" w:eastAsiaTheme="minorHAnsi" w:hAnsi="Arial" w:cs="Arial"/>
          <w:sz w:val="24"/>
          <w:szCs w:val="24"/>
          <w:lang w:val="cy-GB" w:eastAsia="en-US"/>
        </w:rPr>
      </w:pPr>
      <w:bookmarkStart w:id="7" w:name="_Hlk501010346"/>
      <w:r w:rsidRPr="00AE5BFE">
        <w:rPr>
          <w:rFonts w:ascii="Arial" w:eastAsiaTheme="minorHAnsi" w:hAnsi="Arial" w:cs="Arial"/>
          <w:b/>
          <w:sz w:val="24"/>
          <w:szCs w:val="24"/>
          <w:lang w:val="cy-GB" w:eastAsia="en-US"/>
        </w:rPr>
        <w:t xml:space="preserve">Eiriolaeth –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Mae Deddf Gwasanaethau Cymdeithasol a Llesiant (Cymru) 2014 yn diffinio “Gwasanaethau Eirioli” fel: gwasanaethau sy’n darparu cymorth (drwy gynrychioli neu fel arall) unigolion at ddibenion sy’n ymwneud â’u gofal a’u cymorth.</w:t>
      </w:r>
    </w:p>
    <w:p w14:paraId="5661B7E6" w14:textId="77777777" w:rsidR="00CA0227" w:rsidRPr="00AE5BFE" w:rsidRDefault="00CA0227" w:rsidP="00CA0227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AE5BFE">
        <w:rPr>
          <w:rFonts w:ascii="Arial" w:eastAsiaTheme="minorHAnsi" w:hAnsi="Arial" w:cs="Arial"/>
          <w:color w:val="000000"/>
          <w:sz w:val="24"/>
          <w:szCs w:val="24"/>
          <w:lang w:val="cy-GB" w:eastAsia="en-US"/>
        </w:rPr>
        <w:t xml:space="preserve">Mae eiriolaeth yn cynorthwyo pobl sy’n cael anhawster cynrychioli eu buddiannau, ymarfer eu hawliau, mynegi eu safbwyntiau, ymchwilio i ddewisiadau a gwneud dewisiadau deallus ac yn eu galluogi i wneud hyn oll drwy ffyrdd sy’n cynnwys y canlynol:    </w:t>
      </w:r>
    </w:p>
    <w:p w14:paraId="7DD8C98B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Hunan-eiriolaeth </w:t>
      </w:r>
    </w:p>
    <w:p w14:paraId="00B8D548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anffurfiol </w:t>
      </w:r>
    </w:p>
    <w:p w14:paraId="4DDAE154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color w:val="000000"/>
          <w:sz w:val="24"/>
          <w:szCs w:val="24"/>
          <w:lang w:val="cy-GB" w:eastAsia="en-US"/>
        </w:rPr>
        <w:t>Eiriolaeth gyfunol</w:t>
      </w:r>
    </w:p>
    <w:p w14:paraId="610339DE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cyfoedion </w:t>
      </w:r>
    </w:p>
    <w:p w14:paraId="53CFE399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dinasyddion  </w:t>
      </w:r>
    </w:p>
    <w:p w14:paraId="695B3846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gwirfoddolwyr annibynnol  </w:t>
      </w:r>
    </w:p>
    <w:p w14:paraId="6B8AD182" w14:textId="77777777" w:rsidR="00CA0227" w:rsidRPr="00AE5BFE" w:rsidRDefault="00CA0227" w:rsidP="00CA0227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ffurfiol  </w:t>
      </w:r>
    </w:p>
    <w:p w14:paraId="7A703BCE" w14:textId="53BE684E" w:rsidR="00CA0227" w:rsidRDefault="00CA0227" w:rsidP="0005679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>Eiriolaeth broffesiynol annibynnol.</w:t>
      </w:r>
    </w:p>
    <w:bookmarkEnd w:id="7"/>
    <w:p w14:paraId="4AB44A62" w14:textId="77777777" w:rsidR="00F22D94" w:rsidRPr="00F22D94" w:rsidRDefault="00F22D94" w:rsidP="00F22D94">
      <w:pPr>
        <w:autoSpaceDE w:val="0"/>
        <w:autoSpaceDN w:val="0"/>
        <w:adjustRightInd w:val="0"/>
        <w:spacing w:after="0"/>
        <w:ind w:left="72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</w:p>
    <w:p w14:paraId="3949882D" w14:textId="329B94B5" w:rsidR="0005679A" w:rsidRPr="001D04A6" w:rsidRDefault="0005679A" w:rsidP="00F22D94">
      <w:pPr>
        <w:rPr>
          <w:rFonts w:ascii="Arial" w:eastAsiaTheme="minorHAnsi" w:hAnsi="Arial" w:cs="Arial"/>
          <w:bCs/>
          <w:sz w:val="24"/>
          <w:szCs w:val="24"/>
          <w:lang w:val="cy-GB" w:eastAsia="en-US"/>
        </w:rPr>
      </w:pPr>
      <w:r w:rsidRPr="001D04A6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Byddai </w:t>
      </w:r>
      <w:r w:rsidRPr="001D04A6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>eraill</w:t>
      </w:r>
      <w:r w:rsidRPr="001D04A6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 yn cynnwys cydweithwyr, gweithwyr eraill neu weithwyr proffesiynol eraill a theuluoedd neu ofalwyr y gallech ddod i gysylltiad â hwy wrth ofalu am unigolyn a’i gefnogi.</w:t>
      </w:r>
    </w:p>
    <w:p w14:paraId="5C5F4D8A" w14:textId="52690B8A" w:rsidR="0005679A" w:rsidRPr="001D04A6" w:rsidRDefault="0005679A" w:rsidP="00F22D94">
      <w:pPr>
        <w:pStyle w:val="NOSBodyText"/>
        <w:spacing w:line="240" w:lineRule="auto"/>
        <w:rPr>
          <w:sz w:val="24"/>
          <w:szCs w:val="24"/>
          <w:lang w:val="cy-GB"/>
        </w:rPr>
      </w:pPr>
      <w:r w:rsidRPr="001D04A6">
        <w:rPr>
          <w:sz w:val="24"/>
          <w:szCs w:val="24"/>
          <w:lang w:val="cy-GB"/>
        </w:rPr>
        <w:t xml:space="preserve">Mae’r </w:t>
      </w:r>
      <w:r w:rsidRPr="001D04A6">
        <w:rPr>
          <w:rFonts w:cs="Arial"/>
          <w:b/>
          <w:sz w:val="24"/>
          <w:szCs w:val="24"/>
          <w:lang w:val="cy-GB"/>
        </w:rPr>
        <w:t xml:space="preserve">ffactorau amrywiol sy’n gallu effeithio ar iechyd, llesiant a datblygiad unigolion </w:t>
      </w:r>
      <w:r w:rsidRPr="001D04A6">
        <w:rPr>
          <w:sz w:val="24"/>
          <w:szCs w:val="24"/>
          <w:lang w:val="cy-GB"/>
        </w:rPr>
        <w:t>yn gallu cynnwys amgylchiadau anffafriol neu drawma cyn neu yn ystod genedigaeth; cyflyrau ar y sbectrwm awtistig; dementia; amgylchiadau teuluol; eiddilwch; niwed neu gamdriniaeth; anaf; anabledd dysgu; cyflyrau meddygol (cronig neu ac</w:t>
      </w:r>
      <w:r w:rsidRPr="001D04A6">
        <w:rPr>
          <w:rFonts w:cs="Arial"/>
          <w:sz w:val="24"/>
          <w:szCs w:val="24"/>
          <w:lang w:val="cy-GB"/>
        </w:rPr>
        <w:t>í</w:t>
      </w:r>
      <w:r w:rsidRPr="001D04A6">
        <w:rPr>
          <w:sz w:val="24"/>
          <w:szCs w:val="24"/>
          <w:lang w:val="cy-GB"/>
        </w:rPr>
        <w:t xml:space="preserve">wt); iechyd meddwl; anabledd corfforol; salwch corfforol; tlodi; anghenion dwys neu gymhleth; anghenion synhwyrau; amddifadedd cymdeithasol; camddefnyddio sylweddau </w:t>
      </w:r>
    </w:p>
    <w:p w14:paraId="22EC9480" w14:textId="77777777" w:rsidR="00F22D94" w:rsidRPr="001D04A6" w:rsidRDefault="00F22D94" w:rsidP="00F22D94">
      <w:pPr>
        <w:pStyle w:val="NOSBodyText"/>
        <w:spacing w:line="240" w:lineRule="auto"/>
        <w:rPr>
          <w:sz w:val="24"/>
          <w:szCs w:val="24"/>
          <w:lang w:val="cy-GB"/>
        </w:rPr>
      </w:pPr>
    </w:p>
    <w:p w14:paraId="78F19864" w14:textId="77777777" w:rsidR="0005679A" w:rsidRPr="00A8588B" w:rsidRDefault="0005679A" w:rsidP="0005679A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bCs/>
          <w:sz w:val="24"/>
          <w:szCs w:val="24"/>
          <w:lang w:val="cy-GB"/>
        </w:rPr>
        <w:t xml:space="preserve">Byddai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ffactorau sy’n gallu cyfrannu at gwympiadau </w:t>
      </w:r>
      <w:r w:rsidRPr="00A8588B">
        <w:rPr>
          <w:rFonts w:ascii="Arial" w:hAnsi="Arial" w:cs="Arial"/>
          <w:sz w:val="24"/>
          <w:szCs w:val="24"/>
          <w:lang w:val="cy-GB"/>
        </w:rPr>
        <w:t>yn cynnwys:</w:t>
      </w:r>
    </w:p>
    <w:p w14:paraId="67702F0F" w14:textId="77777777" w:rsidR="0005679A" w:rsidRPr="00A8588B" w:rsidRDefault="0005679A" w:rsidP="0005679A">
      <w:pPr>
        <w:numPr>
          <w:ilvl w:val="0"/>
          <w:numId w:val="14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Problemau cydbwysedd</w:t>
      </w:r>
    </w:p>
    <w:p w14:paraId="55CA40AB" w14:textId="77777777" w:rsidR="0005679A" w:rsidRPr="00A8588B" w:rsidRDefault="0005679A" w:rsidP="0005679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Gwendid yn y cyhyrau</w:t>
      </w:r>
    </w:p>
    <w:p w14:paraId="4B1FC161" w14:textId="77777777" w:rsidR="0005679A" w:rsidRPr="00A8588B" w:rsidRDefault="0005679A" w:rsidP="0005679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Golwg gwael</w:t>
      </w:r>
    </w:p>
    <w:p w14:paraId="1C4A773D" w14:textId="77777777" w:rsidR="0005679A" w:rsidRPr="00A8588B" w:rsidRDefault="0005679A" w:rsidP="0005679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Cyflyrau iechyd tymor hir megis clefyd y galon, dementia neu bwysedd gwaed isel sy’n gallu arwain at y bendro neu golli ymwybyddiaeth am gyfnod byr</w:t>
      </w:r>
    </w:p>
    <w:p w14:paraId="6FCD2032" w14:textId="77777777" w:rsidR="0005679A" w:rsidRPr="00A8588B" w:rsidRDefault="0005679A" w:rsidP="0005679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Ffactorau amgylcheddol megis lloriau gwlyb, goleuo gwael, rygiau neu garpedi sydd ddim yn sownd, annibendod, ymestyn at ardaloedd storio, mynd i fyny neu i lawr grisiau, brysio i fynd i’r toiled neu i ateb y drws, ffenestri.</w:t>
      </w:r>
    </w:p>
    <w:p w14:paraId="1180CA39" w14:textId="15A4BE1F" w:rsidR="0005679A" w:rsidRPr="001D04A6" w:rsidRDefault="0005679A" w:rsidP="00FD7B56">
      <w:pPr>
        <w:rPr>
          <w:rFonts w:ascii="Arial" w:eastAsiaTheme="minorHAnsi" w:hAnsi="Arial" w:cs="Arial"/>
          <w:bCs/>
          <w:sz w:val="24"/>
          <w:szCs w:val="24"/>
          <w:lang w:val="cy-GB" w:eastAsia="en-US"/>
        </w:rPr>
      </w:pPr>
    </w:p>
    <w:p w14:paraId="6C1E60FC" w14:textId="77777777" w:rsidR="00F22D94" w:rsidRPr="001D04A6" w:rsidRDefault="00F22D94" w:rsidP="00FD7B56">
      <w:pPr>
        <w:rPr>
          <w:rFonts w:ascii="Arial" w:eastAsiaTheme="minorHAnsi" w:hAnsi="Arial" w:cs="Arial"/>
          <w:bCs/>
          <w:sz w:val="24"/>
          <w:szCs w:val="24"/>
          <w:lang w:val="cy-GB" w:eastAsia="en-US"/>
        </w:rPr>
      </w:pPr>
    </w:p>
    <w:p w14:paraId="68266893" w14:textId="77777777" w:rsidR="0005679A" w:rsidRPr="00A8588B" w:rsidRDefault="0005679A" w:rsidP="0005679A">
      <w:pPr>
        <w:pStyle w:val="NOSBodyText"/>
        <w:rPr>
          <w:rFonts w:cs="Arial"/>
          <w:sz w:val="24"/>
          <w:szCs w:val="24"/>
          <w:lang w:val="cy-GB"/>
        </w:rPr>
      </w:pPr>
      <w:bookmarkStart w:id="8" w:name="_Hlk501010680"/>
      <w:r w:rsidRPr="00A8588B">
        <w:rPr>
          <w:rFonts w:cs="Arial"/>
          <w:bCs/>
          <w:sz w:val="24"/>
          <w:szCs w:val="24"/>
          <w:lang w:val="cy-GB"/>
        </w:rPr>
        <w:lastRenderedPageBreak/>
        <w:t xml:space="preserve">Mae </w:t>
      </w:r>
      <w:r w:rsidRPr="00A8588B">
        <w:rPr>
          <w:rFonts w:cs="Arial"/>
          <w:b/>
          <w:bCs/>
          <w:sz w:val="24"/>
          <w:szCs w:val="24"/>
          <w:lang w:val="cy-GB"/>
        </w:rPr>
        <w:t>ffactorau sy’n gallu effeithio ar faetheg a hydradiad</w:t>
      </w:r>
      <w:r w:rsidRPr="00A8588B">
        <w:rPr>
          <w:rFonts w:cs="Arial"/>
          <w:sz w:val="24"/>
          <w:szCs w:val="24"/>
          <w:lang w:val="cy-GB"/>
        </w:rPr>
        <w:t xml:space="preserve"> yn gallu cynnwys:</w:t>
      </w:r>
    </w:p>
    <w:p w14:paraId="2486C258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Diwylliant a chrefydd</w:t>
      </w:r>
    </w:p>
    <w:p w14:paraId="60DA75DF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Dewisiadau ac arferion unigolion</w:t>
      </w:r>
    </w:p>
    <w:p w14:paraId="37E8C5ED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Ffactorau ffisegol – lleoliad, hylendid y geg ac ati.</w:t>
      </w:r>
    </w:p>
    <w:p w14:paraId="77FDEDBC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Ffactorau ffisiolegol – iselder, anhwylderau bwyta ac ati.</w:t>
      </w:r>
    </w:p>
    <w:p w14:paraId="639640ED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Incwm, ffordd o fyw a chonfensiwn cymdeithasol</w:t>
      </w:r>
    </w:p>
    <w:p w14:paraId="1645B937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Hysbysebion a mympwyon</w:t>
      </w:r>
    </w:p>
    <w:p w14:paraId="0BDF22CA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Dylanwadau teulu a grwpiau cymheiriaid</w:t>
      </w:r>
    </w:p>
    <w:p w14:paraId="0A464E84" w14:textId="77777777" w:rsidR="0005679A" w:rsidRPr="00A8588B" w:rsidRDefault="0005679A" w:rsidP="000567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Moeseg, moesau a chredoau crefyddol</w:t>
      </w:r>
    </w:p>
    <w:p w14:paraId="463EDB18" w14:textId="77777777" w:rsidR="0005679A" w:rsidRPr="00A8588B" w:rsidRDefault="0005679A" w:rsidP="0005679A">
      <w:pPr>
        <w:pStyle w:val="NOSBodyText"/>
        <w:numPr>
          <w:ilvl w:val="0"/>
          <w:numId w:val="10"/>
        </w:numPr>
        <w:spacing w:line="240" w:lineRule="auto"/>
        <w:rPr>
          <w:rFonts w:cs="Arial"/>
          <w:b/>
          <w:bCs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Esgeulustod. </w:t>
      </w:r>
    </w:p>
    <w:bookmarkEnd w:id="8"/>
    <w:p w14:paraId="71E1E0FC" w14:textId="77777777" w:rsidR="00F22D94" w:rsidRDefault="00F22D94" w:rsidP="00FD7B56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59908391" w14:textId="647B8673" w:rsidR="00FD7B56" w:rsidRPr="00A900A3" w:rsidRDefault="00FD7B56" w:rsidP="00FD7B5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44E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Gall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</w:t>
      </w:r>
      <w:r w:rsidRPr="00D44E1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weithredoedd, ymddygiad neu sefy</w:t>
      </w:r>
      <w:r w:rsidR="003F398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llfaoedd sy’n cynyddu’r risg o </w:t>
      </w:r>
      <w:r w:rsidRPr="00D44E1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niwed neu gamdriniaeth</w:t>
      </w:r>
      <w:r w:rsidRPr="00A900A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r w:rsidRPr="00A900A3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18144897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Ymofyn noddfa</w:t>
      </w:r>
    </w:p>
    <w:p w14:paraId="5D318672" w14:textId="345E2520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FD7B56">
        <w:rPr>
          <w:rFonts w:ascii="Arial" w:eastAsiaTheme="minorHAnsi" w:hAnsi="Arial" w:cs="Arial"/>
          <w:sz w:val="24"/>
          <w:szCs w:val="24"/>
          <w:lang w:eastAsia="en-US"/>
        </w:rPr>
        <w:t>roseddu</w:t>
      </w:r>
    </w:p>
    <w:p w14:paraId="4FFFA917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Gwahanol fathau o fwlio</w:t>
      </w:r>
      <w:r w:rsidRPr="00A900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E06C3DB" w14:textId="3B06B950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Camdriniaeth domestig</w:t>
      </w:r>
    </w:p>
    <w:p w14:paraId="04945CA3" w14:textId="55B589C1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Anffurfio</w:t>
      </w:r>
      <w:r w:rsidR="00FD7B56">
        <w:rPr>
          <w:rFonts w:ascii="Arial" w:eastAsiaTheme="minorHAnsi" w:hAnsi="Arial" w:cs="Arial"/>
          <w:sz w:val="24"/>
          <w:szCs w:val="24"/>
          <w:lang w:eastAsia="en-US"/>
        </w:rPr>
        <w:t xml:space="preserve"> organnau rhywiol merched</w:t>
      </w:r>
    </w:p>
    <w:p w14:paraId="4AB295E8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Priodasau gorfodol</w:t>
      </w:r>
    </w:p>
    <w:p w14:paraId="402DC411" w14:textId="55509475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Trosedd</w:t>
      </w:r>
      <w:r w:rsidR="00FD7B56">
        <w:rPr>
          <w:rFonts w:ascii="Arial" w:eastAsiaTheme="minorHAnsi" w:hAnsi="Arial" w:cs="Arial"/>
          <w:sz w:val="24"/>
          <w:szCs w:val="24"/>
          <w:lang w:eastAsia="en-US"/>
        </w:rPr>
        <w:t xml:space="preserve"> casineb</w:t>
      </w:r>
    </w:p>
    <w:p w14:paraId="36C79166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Digartrefedd</w:t>
      </w:r>
      <w:r w:rsidRPr="00A900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121CC00" w14:textId="2799DE3E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Masnachu pobl</w:t>
      </w:r>
      <w:r w:rsidR="00FD7B56" w:rsidRPr="00A900A3">
        <w:rPr>
          <w:rFonts w:ascii="Arial" w:eastAsiaTheme="minorHAnsi" w:hAnsi="Arial" w:cs="Arial"/>
          <w:sz w:val="24"/>
          <w:szCs w:val="24"/>
          <w:lang w:eastAsia="en-US"/>
        </w:rPr>
        <w:t xml:space="preserve"> / </w:t>
      </w:r>
      <w:r w:rsidR="00FD7B56">
        <w:rPr>
          <w:rFonts w:ascii="Arial" w:eastAsiaTheme="minorHAnsi" w:hAnsi="Arial" w:cs="Arial"/>
          <w:sz w:val="24"/>
          <w:szCs w:val="24"/>
          <w:lang w:eastAsia="en-US"/>
        </w:rPr>
        <w:t>caethwasiaeth modern</w:t>
      </w:r>
    </w:p>
    <w:p w14:paraId="289BDC97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Anabledd dysgu</w:t>
      </w:r>
    </w:p>
    <w:p w14:paraId="7E6A565B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Iechyd meddwl</w:t>
      </w:r>
    </w:p>
    <w:p w14:paraId="507FE887" w14:textId="652F90A0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Radicaleiddio</w:t>
      </w:r>
    </w:p>
    <w:p w14:paraId="56086C77" w14:textId="77777777" w:rsidR="00FD7B56" w:rsidRPr="00A900A3" w:rsidRDefault="00FD7B56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Hunan -esgeulustod </w:t>
      </w:r>
    </w:p>
    <w:p w14:paraId="1C3600E0" w14:textId="036886AA" w:rsidR="00FD7B56" w:rsidRPr="00A900A3" w:rsidRDefault="00F0264F" w:rsidP="00FD7B56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Camfanteisio</w:t>
      </w:r>
      <w:r w:rsidR="00FD7B56">
        <w:rPr>
          <w:rFonts w:ascii="Arial" w:eastAsiaTheme="minorHAnsi" w:hAnsi="Arial" w:cs="Arial"/>
          <w:sz w:val="24"/>
          <w:szCs w:val="24"/>
          <w:lang w:eastAsia="en-US"/>
        </w:rPr>
        <w:t xml:space="preserve"> rhywiol</w:t>
      </w:r>
      <w:r w:rsidR="00FD7B56" w:rsidRPr="00A900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3D66502" w14:textId="3C9A38D0" w:rsidR="00CA0227" w:rsidRPr="00F22D94" w:rsidRDefault="00FD7B56" w:rsidP="007F01E8">
      <w:pPr>
        <w:numPr>
          <w:ilvl w:val="0"/>
          <w:numId w:val="22"/>
        </w:numPr>
        <w:ind w:left="42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Cam-driniaeth sylweddau</w:t>
      </w:r>
    </w:p>
    <w:p w14:paraId="0429C444" w14:textId="515B0838" w:rsidR="00CA0227" w:rsidRDefault="00CA0227" w:rsidP="007F01E8">
      <w:pPr>
        <w:pStyle w:val="NOSBodyText"/>
        <w:rPr>
          <w:sz w:val="24"/>
          <w:szCs w:val="24"/>
          <w:lang w:val="cy-GB"/>
        </w:rPr>
      </w:pPr>
    </w:p>
    <w:p w14:paraId="18EFAB59" w14:textId="77777777" w:rsidR="00CA0227" w:rsidRPr="00A8588B" w:rsidRDefault="00CA0227" w:rsidP="00CA0227">
      <w:pPr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bCs/>
          <w:sz w:val="24"/>
          <w:szCs w:val="24"/>
          <w:lang w:val="cy-GB"/>
        </w:rPr>
        <w:t xml:space="preserve">Ystyr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gweithle</w:t>
      </w:r>
      <w:r w:rsidRPr="00A8588B">
        <w:rPr>
          <w:rFonts w:ascii="Arial" w:hAnsi="Arial" w:cs="Arial"/>
          <w:sz w:val="24"/>
          <w:szCs w:val="24"/>
          <w:lang w:val="cy-GB"/>
        </w:rPr>
        <w:t xml:space="preserve"> yw lleoliad lle darperir gofal a chymorth e.e. gofal preswyl plant, yng nghartref yr unigolyn, gofal maeth ac ati.</w:t>
      </w:r>
    </w:p>
    <w:p w14:paraId="3D8D462E" w14:textId="77777777" w:rsidR="00CA0227" w:rsidRPr="00A8588B" w:rsidRDefault="00CA0227" w:rsidP="00CA0227">
      <w:pPr>
        <w:rPr>
          <w:rFonts w:ascii="Arial" w:hAnsi="Arial" w:cs="Arial"/>
          <w:sz w:val="24"/>
          <w:szCs w:val="24"/>
          <w:lang w:val="cy-GB"/>
        </w:rPr>
      </w:pPr>
      <w:bookmarkStart w:id="9" w:name="_Hlk501010767"/>
      <w:r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Gweithio unigol – </w:t>
      </w:r>
      <w:r w:rsidRPr="00A8588B">
        <w:rPr>
          <w:rFonts w:ascii="Arial" w:hAnsi="Arial" w:cs="Arial"/>
          <w:sz w:val="24"/>
          <w:szCs w:val="24"/>
          <w:lang w:val="cy-GB"/>
        </w:rPr>
        <w:t>Gweithwyr unigol yw’r rhai sy’n gweithio ar eu pennau eu hunain heb oruchwyliaeth agos neu uniongyrchol, er enghraifft:</w:t>
      </w:r>
    </w:p>
    <w:p w14:paraId="6FCA2C2C" w14:textId="77777777" w:rsidR="00CA0227" w:rsidRPr="00A8588B" w:rsidRDefault="00CA0227" w:rsidP="00CA0227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Pobl sy’n gweithio gartref</w:t>
      </w:r>
    </w:p>
    <w:p w14:paraId="3A0D8F8B" w14:textId="77777777" w:rsidR="00CA0227" w:rsidRPr="00A8588B" w:rsidRDefault="00CA0227" w:rsidP="00CA0227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Pobl sy’n gweithio ar eu pennau eu hunain am gyfnodau hir</w:t>
      </w:r>
    </w:p>
    <w:p w14:paraId="35488F34" w14:textId="77777777" w:rsidR="00CA0227" w:rsidRPr="00A8588B" w:rsidRDefault="00CA0227" w:rsidP="00CA0227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Pobl sy’n gweithio y tu allan i oriau gwaith arferol</w:t>
      </w:r>
    </w:p>
    <w:p w14:paraId="3BAA9136" w14:textId="77777777" w:rsidR="00CA0227" w:rsidRPr="00A8588B" w:rsidRDefault="00CA0227" w:rsidP="00CA0227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Gweithwyr iechyd a gofal cymdeithasol sy’n ymweld ag eiddo eraill.</w:t>
      </w:r>
    </w:p>
    <w:bookmarkEnd w:id="9"/>
    <w:p w14:paraId="2C5729EE" w14:textId="77777777" w:rsidR="00CA0227" w:rsidRPr="00A8588B" w:rsidRDefault="00CA0227" w:rsidP="007F01E8">
      <w:pPr>
        <w:pStyle w:val="NOSBodyText"/>
        <w:rPr>
          <w:sz w:val="24"/>
          <w:szCs w:val="24"/>
          <w:lang w:val="cy-GB"/>
        </w:rPr>
      </w:pPr>
    </w:p>
    <w:p w14:paraId="4607BE39" w14:textId="77777777" w:rsidR="007F01E8" w:rsidRPr="00A8588B" w:rsidRDefault="007F01E8" w:rsidP="007F01E8">
      <w:pPr>
        <w:pStyle w:val="NOSBodyText"/>
        <w:spacing w:line="240" w:lineRule="auto"/>
        <w:rPr>
          <w:rFonts w:cs="Arial"/>
          <w:sz w:val="24"/>
          <w:szCs w:val="24"/>
          <w:lang w:val="cy-GB"/>
        </w:rPr>
      </w:pPr>
    </w:p>
    <w:p w14:paraId="6543D07F" w14:textId="03825790" w:rsidR="00202C79" w:rsidRPr="00A8588B" w:rsidRDefault="00202C79" w:rsidP="005D3FB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088B117" w14:textId="74B56227" w:rsidR="005D3FB2" w:rsidRPr="00A8588B" w:rsidRDefault="007447D7" w:rsidP="00F22D94">
      <w:pPr>
        <w:rPr>
          <w:rFonts w:cs="Arial"/>
          <w:sz w:val="24"/>
          <w:szCs w:val="24"/>
          <w:lang w:val="cy-GB"/>
        </w:rPr>
      </w:pPr>
      <w:r w:rsidRPr="00A8588B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Byddai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gofalwyr</w:t>
      </w:r>
      <w:r w:rsidR="005D3FB2"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A8588B">
        <w:rPr>
          <w:rFonts w:ascii="Arial" w:hAnsi="Arial" w:cs="Arial"/>
          <w:bCs/>
          <w:sz w:val="24"/>
          <w:szCs w:val="24"/>
          <w:lang w:val="cy-GB"/>
        </w:rPr>
        <w:t>yn cynnwys unrhyw berson dros 18 oed sy’n darparu neu’n bwriadu darparu gofal neu gymorth i oedolyn arall sydd angen gofal</w:t>
      </w:r>
      <w:r w:rsidR="005D3FB2" w:rsidRPr="00A8588B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. </w:t>
      </w:r>
      <w:r w:rsidRPr="00A8588B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Mae hyn yn cynnwys gofal a chymorth emosiynol, yn ogystal â gofal a chymorth </w:t>
      </w:r>
      <w:r w:rsidR="009778EB" w:rsidRPr="00A8588B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corfforol</w:t>
      </w:r>
      <w:r w:rsidR="005D3FB2" w:rsidRPr="00A8588B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. </w:t>
      </w:r>
      <w:r w:rsidR="009778EB" w:rsidRPr="00A8588B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Nid yw person sy’n cael ei dalu i ddarparu gofal neu sy’n gwneud hynny fel gweithiwr gwirfoddol yn cael ei ystyried yn ofalwr</w:t>
      </w:r>
      <w:r w:rsidR="005D3FB2" w:rsidRPr="00A8588B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36FE78D4" w14:textId="77777777" w:rsidR="007F01E8" w:rsidRPr="00A8588B" w:rsidRDefault="00FB4283" w:rsidP="007F01E8">
      <w:pPr>
        <w:pStyle w:val="NOSBodyText"/>
        <w:spacing w:line="240" w:lineRule="auto"/>
        <w:rPr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Ystyr </w:t>
      </w:r>
      <w:r w:rsidRPr="00A8588B">
        <w:rPr>
          <w:rFonts w:cs="Arial"/>
          <w:b/>
          <w:bCs/>
          <w:sz w:val="24"/>
          <w:szCs w:val="24"/>
          <w:lang w:val="cy-GB"/>
        </w:rPr>
        <w:t>gweithiwr</w:t>
      </w:r>
      <w:r w:rsidRPr="00A8588B">
        <w:rPr>
          <w:rFonts w:cs="Arial"/>
          <w:sz w:val="24"/>
          <w:szCs w:val="24"/>
          <w:lang w:val="cy-GB"/>
        </w:rPr>
        <w:t xml:space="preserve"> yw’r person sy’n darparu gwasanaethau gofal a chymorth i unigolion</w:t>
      </w:r>
      <w:r w:rsidR="005D3FB2" w:rsidRPr="00A8588B">
        <w:rPr>
          <w:rFonts w:cs="Arial"/>
          <w:sz w:val="24"/>
          <w:szCs w:val="24"/>
          <w:lang w:val="cy-GB"/>
        </w:rPr>
        <w:t>.</w:t>
      </w:r>
    </w:p>
    <w:p w14:paraId="231E5B68" w14:textId="662F1F30" w:rsidR="007F01E8" w:rsidRPr="00A8588B" w:rsidRDefault="007F01E8" w:rsidP="007F01E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9098436" w14:textId="1128C85D" w:rsidR="007F01E8" w:rsidRPr="00F22D94" w:rsidRDefault="00F22D94" w:rsidP="00F22D94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Mae </w:t>
      </w:r>
      <w:r w:rsidRPr="00A8588B">
        <w:rPr>
          <w:rFonts w:cs="Arial"/>
          <w:b/>
          <w:bCs/>
          <w:sz w:val="24"/>
          <w:szCs w:val="24"/>
          <w:lang w:val="cy-GB"/>
        </w:rPr>
        <w:t>penderfyniad budd pennaf</w:t>
      </w:r>
      <w:r w:rsidRPr="00A8588B">
        <w:rPr>
          <w:rFonts w:cs="Arial"/>
          <w:sz w:val="24"/>
          <w:szCs w:val="24"/>
          <w:lang w:val="cy-GB"/>
        </w:rPr>
        <w:t xml:space="preserve"> yn cael ei wneud pan nad oes gan rywun y galluedd meddyliol i wneud ei benderfyniadau cyfreithiol, gofal iechyd, lles neu ariannol ei hun. Dyma un o egwyddorion y Ddeddf Galluedd Meddyliol. Gall y penderfyniad ond cael ei wneud ar ôl i asesiad ddod i’r casgliad nad oes gan yr unigolyn alluedd. Dylid dilyn egwyddorion a chodau ymarfer caeth wrth gynnal yr asesiad, fel y’u hamlinellir yn y Ddeddf Galluedd Meddyliol.  </w:t>
      </w:r>
    </w:p>
    <w:p w14:paraId="238463B1" w14:textId="77777777" w:rsidR="007F01E8" w:rsidRPr="00A8588B" w:rsidRDefault="007F01E8" w:rsidP="007F01E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42DAF8A" w14:textId="6612F884" w:rsidR="00202C79" w:rsidRDefault="00244019" w:rsidP="00F22D9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bCs/>
          <w:sz w:val="24"/>
          <w:szCs w:val="24"/>
          <w:lang w:val="cy-GB"/>
        </w:rPr>
        <w:t xml:space="preserve">Mae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p</w:t>
      </w:r>
      <w:r w:rsidR="005D3FB2" w:rsidRPr="00A8588B">
        <w:rPr>
          <w:rFonts w:ascii="Arial" w:hAnsi="Arial" w:cs="Arial"/>
          <w:b/>
          <w:bCs/>
          <w:sz w:val="24"/>
          <w:szCs w:val="24"/>
          <w:lang w:val="cy-GB"/>
        </w:rPr>
        <w:t>oli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sïau a gweithdrefnau</w:t>
      </w:r>
      <w:r w:rsidR="005D3FB2"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A8588B">
        <w:rPr>
          <w:rFonts w:ascii="Arial" w:hAnsi="Arial" w:cs="Arial"/>
          <w:sz w:val="24"/>
          <w:szCs w:val="24"/>
          <w:lang w:val="cy-GB"/>
        </w:rPr>
        <w:t>yn ddulliau gwaith gorfodol y cytunwyd arnynt yn ffurfiol sy’n berthnasol mewn llawer o leoliadau</w:t>
      </w:r>
      <w:r w:rsidR="005D3FB2" w:rsidRPr="00A8588B">
        <w:rPr>
          <w:rFonts w:ascii="Arial" w:hAnsi="Arial" w:cs="Arial"/>
          <w:sz w:val="24"/>
          <w:szCs w:val="24"/>
          <w:lang w:val="cy-GB"/>
        </w:rPr>
        <w:t xml:space="preserve">. </w:t>
      </w:r>
      <w:r w:rsidRPr="00A8588B">
        <w:rPr>
          <w:rFonts w:ascii="Arial" w:hAnsi="Arial" w:cs="Arial"/>
          <w:sz w:val="24"/>
          <w:szCs w:val="24"/>
          <w:lang w:val="cy-GB"/>
        </w:rPr>
        <w:t>Os nad oes polisïau a gweithdrefnau ar waith, mae’r term yn cynnwys dulliau gwaith eraill y cytunwyd arnynt</w:t>
      </w:r>
      <w:r w:rsidR="005D3FB2" w:rsidRPr="00A8588B">
        <w:rPr>
          <w:rFonts w:ascii="Arial" w:hAnsi="Arial" w:cs="Arial"/>
          <w:sz w:val="24"/>
          <w:szCs w:val="24"/>
          <w:lang w:val="cy-GB"/>
        </w:rPr>
        <w:t>.</w:t>
      </w:r>
    </w:p>
    <w:p w14:paraId="00D4D67E" w14:textId="77777777" w:rsidR="00F22D94" w:rsidRPr="00F22D94" w:rsidRDefault="00F22D94" w:rsidP="00F22D9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CA7C3B0" w14:textId="20F87DBA" w:rsidR="007F01E8" w:rsidRDefault="00CA0227" w:rsidP="00F22D94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Yr</w:t>
      </w:r>
      <w:r w:rsidRPr="00A8588B">
        <w:rPr>
          <w:rFonts w:cs="Arial"/>
          <w:b/>
          <w:bCs/>
          <w:sz w:val="24"/>
          <w:szCs w:val="24"/>
          <w:lang w:val="cy-GB"/>
        </w:rPr>
        <w:t xml:space="preserve"> unigolyn</w:t>
      </w:r>
      <w:r w:rsidRPr="00A8588B">
        <w:rPr>
          <w:rFonts w:cs="Arial"/>
          <w:sz w:val="24"/>
          <w:szCs w:val="24"/>
          <w:lang w:val="cy-GB"/>
        </w:rPr>
        <w:t xml:space="preserve"> yw’r person rydych chi’n darparu gofal neu gymorth iddo yn eich gwaith. Gallai hwn fod yn blentyn neu’n oedolyn.</w:t>
      </w:r>
    </w:p>
    <w:p w14:paraId="77FC08C8" w14:textId="77777777" w:rsidR="00F22D94" w:rsidRDefault="00F22D94" w:rsidP="00F22D94">
      <w:pPr>
        <w:pStyle w:val="NOSBodyText"/>
        <w:rPr>
          <w:rFonts w:cs="Arial"/>
          <w:sz w:val="24"/>
          <w:szCs w:val="24"/>
          <w:lang w:val="cy-GB"/>
        </w:rPr>
      </w:pPr>
    </w:p>
    <w:p w14:paraId="6D5CD188" w14:textId="77777777" w:rsidR="00CA0227" w:rsidRPr="00A8588B" w:rsidRDefault="00CA0227" w:rsidP="00CA0227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Mae </w:t>
      </w:r>
      <w:r w:rsidRPr="00A8588B">
        <w:rPr>
          <w:rFonts w:cs="Arial"/>
          <w:b/>
          <w:bCs/>
          <w:sz w:val="24"/>
          <w:szCs w:val="24"/>
          <w:lang w:val="cy-GB"/>
        </w:rPr>
        <w:t xml:space="preserve">ymagweddau cadarnhaol </w:t>
      </w:r>
      <w:r w:rsidRPr="00A8588B">
        <w:rPr>
          <w:rFonts w:cs="Arial"/>
          <w:sz w:val="24"/>
          <w:szCs w:val="24"/>
          <w:lang w:val="cy-GB"/>
        </w:rPr>
        <w:t>yn seiliedig ar egwyddorion gofal sy’n canolbwyntio ar y person:</w:t>
      </w:r>
    </w:p>
    <w:p w14:paraId="1CDF3F07" w14:textId="77777777" w:rsidR="00CA0227" w:rsidRPr="00A8588B" w:rsidRDefault="00CA0227" w:rsidP="00CA0227">
      <w:pPr>
        <w:pStyle w:val="NOSBodyText"/>
        <w:numPr>
          <w:ilvl w:val="0"/>
          <w:numId w:val="7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Dod i adnabod unigolyn</w:t>
      </w:r>
    </w:p>
    <w:p w14:paraId="3B81A352" w14:textId="77777777" w:rsidR="00CA0227" w:rsidRPr="00A8588B" w:rsidRDefault="00CA0227" w:rsidP="00CA0227">
      <w:pPr>
        <w:pStyle w:val="NOSBodyText"/>
        <w:numPr>
          <w:ilvl w:val="0"/>
          <w:numId w:val="7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Parchu a gwerthfawrogi ei hanes a’i gefndir a deall:</w:t>
      </w:r>
    </w:p>
    <w:p w14:paraId="776347F8" w14:textId="77777777" w:rsidR="00CA0227" w:rsidRPr="00A8588B" w:rsidRDefault="00CA0227" w:rsidP="00CA0227">
      <w:pPr>
        <w:pStyle w:val="NOSBodyText"/>
        <w:numPr>
          <w:ilvl w:val="0"/>
          <w:numId w:val="6"/>
        </w:numPr>
        <w:ind w:firstLine="414"/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Ei hoff bethau a’i gas bethau</w:t>
      </w:r>
    </w:p>
    <w:p w14:paraId="36CCE45D" w14:textId="77777777" w:rsidR="00CA0227" w:rsidRPr="00A8588B" w:rsidRDefault="00CA0227" w:rsidP="00CA0227">
      <w:pPr>
        <w:pStyle w:val="NOSBodyText"/>
        <w:numPr>
          <w:ilvl w:val="0"/>
          <w:numId w:val="6"/>
        </w:numPr>
        <w:ind w:firstLine="414"/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Ei sgiliau a’i alluoedd</w:t>
      </w:r>
    </w:p>
    <w:p w14:paraId="6D619395" w14:textId="77777777" w:rsidR="00CA0227" w:rsidRPr="00A8588B" w:rsidRDefault="00CA0227" w:rsidP="00CA0227">
      <w:pPr>
        <w:pStyle w:val="NOSBodyText"/>
        <w:numPr>
          <w:ilvl w:val="0"/>
          <w:numId w:val="6"/>
        </w:numPr>
        <w:ind w:firstLine="414"/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Ei hoff ddull cyfathrebu a’i hoff strwythurau cymorth</w:t>
      </w:r>
    </w:p>
    <w:p w14:paraId="5367A620" w14:textId="77777777" w:rsidR="00CA0227" w:rsidRPr="00A8588B" w:rsidRDefault="00CA0227" w:rsidP="00CA0227">
      <w:pPr>
        <w:pStyle w:val="NOSBodyText"/>
        <w:numPr>
          <w:ilvl w:val="0"/>
          <w:numId w:val="5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Deall effaith yr amgylchedd arno a defnyddio hyn i nodi ffyrdd o gefnogi pobl yn gyson ym mhob agwedd ar y gofal y maent yn ei dderbyn.</w:t>
      </w:r>
    </w:p>
    <w:p w14:paraId="4A5D0226" w14:textId="77777777" w:rsidR="00CA0227" w:rsidRPr="00A8588B" w:rsidRDefault="00CA0227" w:rsidP="00CA0227">
      <w:pPr>
        <w:pStyle w:val="NOSBodyText"/>
        <w:ind w:left="360"/>
        <w:rPr>
          <w:rFonts w:cs="Arial"/>
          <w:sz w:val="24"/>
          <w:szCs w:val="24"/>
          <w:lang w:val="cy-GB"/>
        </w:rPr>
      </w:pPr>
    </w:p>
    <w:p w14:paraId="6D28548D" w14:textId="77777777" w:rsidR="00CA0227" w:rsidRPr="00A8588B" w:rsidRDefault="00CA0227" w:rsidP="00CA0227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Mae datblygu perthynas dda yn hollbwysig, a dylid defnyddio ymagweddau cadarnhaol bob amser. Maent yn hanfodol pan fo rhywun o dan straen, mewn trallod, yn ofnus, yn bryderus neu’n ddig ac yn wynebu risg o ymddwyn mewn ffordd a fydd yn peryglu ei ddiogelwch a/neu ddiogelwch eraill.</w:t>
      </w:r>
    </w:p>
    <w:p w14:paraId="3F40A2E1" w14:textId="77777777" w:rsidR="00CA0227" w:rsidRPr="00A8588B" w:rsidRDefault="00CA0227" w:rsidP="00CA0227">
      <w:pPr>
        <w:pStyle w:val="NOSBodyText"/>
        <w:rPr>
          <w:rFonts w:cs="Arial"/>
          <w:sz w:val="24"/>
          <w:szCs w:val="24"/>
          <w:lang w:val="cy-GB"/>
        </w:rPr>
      </w:pPr>
    </w:p>
    <w:p w14:paraId="2DB55CBE" w14:textId="77777777" w:rsidR="00CA0227" w:rsidRPr="00A8588B" w:rsidRDefault="00CA0227" w:rsidP="00CA0227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Mae ymagweddau cadarnhaol yn cynnwys gweithio gydag unigolyn a’i systemau cymorth i:</w:t>
      </w:r>
    </w:p>
    <w:p w14:paraId="21B3B80C" w14:textId="77777777" w:rsidR="00CA0227" w:rsidRPr="00A8588B" w:rsidRDefault="00CA0227" w:rsidP="00CA0227">
      <w:pPr>
        <w:pStyle w:val="NOSBodyText"/>
        <w:numPr>
          <w:ilvl w:val="0"/>
          <w:numId w:val="4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Geisio deall beth mae rhywun yn ei deimlo a pham mae’n ymateb fel y mae;</w:t>
      </w:r>
    </w:p>
    <w:p w14:paraId="06A861BB" w14:textId="77777777" w:rsidR="00CA0227" w:rsidRPr="00A8588B" w:rsidRDefault="00CA0227" w:rsidP="00CA0227">
      <w:pPr>
        <w:pStyle w:val="NOSBodyText"/>
        <w:numPr>
          <w:ilvl w:val="0"/>
          <w:numId w:val="4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Gwneud unrhyw newidiadau gofynnol ac ymyrryd yn gynnar i geisio atal sefyllfaoedd anodd rhag codi, lle bo hynny’n bosibl;</w:t>
      </w:r>
    </w:p>
    <w:p w14:paraId="04B9ED59" w14:textId="77777777" w:rsidR="00CA0227" w:rsidRPr="00A8588B" w:rsidRDefault="00CA0227" w:rsidP="00CA0227">
      <w:pPr>
        <w:pStyle w:val="NOSBodyText"/>
        <w:numPr>
          <w:ilvl w:val="0"/>
          <w:numId w:val="4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Deall beth sydd angen ei gynllunio a’i roi ar waith i helpu’r unigolyn i reoli teimladau o drallod a dicter mewn ffordd sy’n lleihau’r angen am ymddygiad sy’n herio unrhyw gyfyngiadau.</w:t>
      </w:r>
    </w:p>
    <w:p w14:paraId="20508DD5" w14:textId="77777777" w:rsidR="00202C79" w:rsidRPr="00A8588B" w:rsidRDefault="00202C79" w:rsidP="00202C79">
      <w:pPr>
        <w:pStyle w:val="NOSBodyText"/>
        <w:spacing w:line="240" w:lineRule="auto"/>
        <w:rPr>
          <w:rFonts w:cs="Arial"/>
          <w:sz w:val="24"/>
          <w:szCs w:val="24"/>
          <w:lang w:val="cy-GB"/>
        </w:rPr>
      </w:pPr>
    </w:p>
    <w:p w14:paraId="4D5DEA23" w14:textId="77777777" w:rsidR="00202C79" w:rsidRPr="00A8588B" w:rsidRDefault="00036612" w:rsidP="00202C79">
      <w:pPr>
        <w:ind w:left="426" w:hanging="426"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Ymarfer diogel i sicrhau diogelwch yn y gweithle</w:t>
      </w:r>
      <w:r w:rsidR="00202C79"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A8588B">
        <w:rPr>
          <w:rFonts w:ascii="Arial" w:hAnsi="Arial" w:cs="Arial"/>
          <w:sz w:val="24"/>
          <w:szCs w:val="24"/>
          <w:lang w:val="cy-GB"/>
        </w:rPr>
        <w:t>i gynnwys</w:t>
      </w:r>
      <w:r w:rsidR="00202C79" w:rsidRPr="00A8588B">
        <w:rPr>
          <w:rFonts w:ascii="Arial" w:hAnsi="Arial" w:cs="Arial"/>
          <w:sz w:val="24"/>
          <w:szCs w:val="24"/>
          <w:lang w:val="cy-GB"/>
        </w:rPr>
        <w:t>:</w:t>
      </w:r>
    </w:p>
    <w:p w14:paraId="26EC1EAD" w14:textId="77777777" w:rsidR="00202C79" w:rsidRPr="00A8588B" w:rsidRDefault="00036612" w:rsidP="00202C79">
      <w:pPr>
        <w:numPr>
          <w:ilvl w:val="0"/>
          <w:numId w:val="13"/>
        </w:numPr>
        <w:ind w:left="1134" w:hanging="426"/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Gweithio unigol</w:t>
      </w:r>
    </w:p>
    <w:p w14:paraId="4B61A425" w14:textId="77777777" w:rsidR="00202C79" w:rsidRPr="00A8588B" w:rsidRDefault="00036612" w:rsidP="00202C79">
      <w:pPr>
        <w:numPr>
          <w:ilvl w:val="0"/>
          <w:numId w:val="13"/>
        </w:numPr>
        <w:ind w:left="1134" w:hanging="426"/>
        <w:contextualSpacing/>
        <w:rPr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Cynghori ar leoliad</w:t>
      </w:r>
    </w:p>
    <w:p w14:paraId="7BE2FC59" w14:textId="77777777" w:rsidR="00202C79" w:rsidRPr="00A8588B" w:rsidRDefault="00036612" w:rsidP="00202C79">
      <w:pPr>
        <w:numPr>
          <w:ilvl w:val="0"/>
          <w:numId w:val="13"/>
        </w:numPr>
        <w:ind w:left="1134" w:hanging="426"/>
        <w:contextualSpacing/>
        <w:rPr>
          <w:b/>
          <w:bCs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Mynediad i weithleoedd</w:t>
      </w:r>
    </w:p>
    <w:p w14:paraId="4DF7EB86" w14:textId="77777777" w:rsidR="00202C79" w:rsidRPr="00A8588B" w:rsidRDefault="00036612" w:rsidP="00202C79">
      <w:pPr>
        <w:numPr>
          <w:ilvl w:val="0"/>
          <w:numId w:val="13"/>
        </w:numPr>
        <w:ind w:left="1134" w:hanging="426"/>
        <w:contextualSpacing/>
        <w:rPr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 xml:space="preserve">Ymdrin ag achosion o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ymddygiad ymosodol</w:t>
      </w:r>
    </w:p>
    <w:p w14:paraId="3B1363FF" w14:textId="77777777" w:rsidR="00202C79" w:rsidRPr="00A8588B" w:rsidRDefault="00202C79" w:rsidP="00202C79">
      <w:pPr>
        <w:ind w:left="1134"/>
        <w:contextualSpacing/>
        <w:rPr>
          <w:lang w:val="cy-GB"/>
        </w:rPr>
      </w:pPr>
    </w:p>
    <w:p w14:paraId="503F4742" w14:textId="77777777" w:rsidR="00CA0227" w:rsidRPr="00A8588B" w:rsidRDefault="00CA0227" w:rsidP="00CA022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bCs/>
          <w:sz w:val="24"/>
          <w:szCs w:val="24"/>
          <w:lang w:val="cy-GB"/>
        </w:rPr>
        <w:t xml:space="preserve">Ystyr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ymarfer myfyriol </w:t>
      </w:r>
      <w:r w:rsidRPr="00A8588B">
        <w:rPr>
          <w:rFonts w:ascii="Arial" w:hAnsi="Arial" w:cs="Arial"/>
          <w:sz w:val="24"/>
          <w:szCs w:val="24"/>
          <w:lang w:val="cy-GB"/>
        </w:rPr>
        <w:t xml:space="preserve">yw gallu myfyrio ar weithredoedd a dysgu ohonynt i wella ymarfer. </w:t>
      </w:r>
    </w:p>
    <w:p w14:paraId="216828C7" w14:textId="0EB0EFDE" w:rsidR="006473AE" w:rsidRDefault="006473AE" w:rsidP="006473A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1488DC50" w14:textId="77777777" w:rsidR="00CA0227" w:rsidRPr="00A8588B" w:rsidRDefault="00CA0227" w:rsidP="00CA0227">
      <w:pPr>
        <w:rPr>
          <w:rFonts w:ascii="Arial" w:hAnsi="Arial" w:cs="Arial"/>
          <w:sz w:val="24"/>
          <w:szCs w:val="24"/>
          <w:lang w:val="cy-GB"/>
        </w:rPr>
      </w:pPr>
      <w:bookmarkStart w:id="10" w:name="_Hlk501010376"/>
      <w:r w:rsidRPr="00A8588B">
        <w:rPr>
          <w:rFonts w:ascii="Arial" w:hAnsi="Arial" w:cs="Arial"/>
          <w:bCs/>
          <w:sz w:val="24"/>
          <w:szCs w:val="24"/>
          <w:lang w:val="cy-GB"/>
        </w:rPr>
        <w:t xml:space="preserve">Gall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ymddygiad ymosodol</w:t>
      </w:r>
      <w:r w:rsidRPr="00A8588B">
        <w:rPr>
          <w:rFonts w:ascii="Arial" w:hAnsi="Arial" w:cs="Arial"/>
          <w:lang w:val="cy-GB"/>
        </w:rPr>
        <w:t xml:space="preserve"> </w:t>
      </w:r>
      <w:r w:rsidRPr="00A8588B">
        <w:rPr>
          <w:rFonts w:ascii="Arial" w:hAnsi="Arial" w:cs="Arial"/>
          <w:sz w:val="24"/>
          <w:szCs w:val="24"/>
          <w:lang w:val="cy-GB"/>
        </w:rPr>
        <w:t xml:space="preserve">achosi niwed corfforol neu emosiynol i eraill. Gall amrywio o gamdriniaeth eiriol i gamdriniaeth gorfforol. Gall gynnwys difrod i eiddo personol hefyd; yng nghyd-destun diogelwch yn y gweithle, mae hyn yn ymwneud ag ymddygiad ymosodol gan aelodau’r cyhoedd yn hytrach nag unigolion. </w:t>
      </w:r>
    </w:p>
    <w:bookmarkEnd w:id="10"/>
    <w:p w14:paraId="34EEC1E9" w14:textId="4691CC34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6253C872" w14:textId="433DAA49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2FBA8970" w14:textId="22375C24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40D68B5F" w14:textId="01ADA17E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7D191A6A" w14:textId="471744D4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62B84E35" w14:textId="539D353F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5110A49A" w14:textId="77777777" w:rsidR="00CA0227" w:rsidRPr="001D04A6" w:rsidRDefault="00CA0227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17789FB6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05C4ED3A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5E3BFFAC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420DE179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09C27B02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624918CD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7C2D6B4D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711F57C0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0A38C4FA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1BA7E634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44A28423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796CAB1C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2429781C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7D45B146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4D3BDF0D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58FFA989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2669AF76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3A10694B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11402E10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7052F122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5AE6DAA0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672557B7" w14:textId="77777777" w:rsidR="00F22D94" w:rsidRPr="001D04A6" w:rsidRDefault="00F22D94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highlight w:val="yellow"/>
          <w:lang w:val="cy-GB" w:eastAsia="en-US"/>
        </w:rPr>
      </w:pPr>
    </w:p>
    <w:p w14:paraId="33F110C4" w14:textId="655E2103" w:rsidR="006473AE" w:rsidRPr="0005679A" w:rsidRDefault="0005679A" w:rsidP="0005679A">
      <w:pPr>
        <w:spacing w:after="0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D081E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Plant a phobl ifanc</w:t>
      </w:r>
    </w:p>
    <w:p w14:paraId="74FE9F4E" w14:textId="77777777" w:rsidR="00F22D94" w:rsidRDefault="00F22D94" w:rsidP="00F22D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F3F45" w14:textId="77777777" w:rsidR="0017023A" w:rsidRPr="0005679A" w:rsidRDefault="0017023A" w:rsidP="0017023A">
      <w:pPr>
        <w:pStyle w:val="NOSBodyText"/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 xml:space="preserve">Gallai </w:t>
      </w:r>
      <w:r w:rsidRPr="0005679A">
        <w:rPr>
          <w:rFonts w:cs="Arial"/>
          <w:b/>
          <w:bCs/>
          <w:sz w:val="24"/>
          <w:szCs w:val="24"/>
          <w:lang w:val="cy-GB"/>
        </w:rPr>
        <w:t xml:space="preserve">achosion sylfaenol </w:t>
      </w:r>
      <w:r w:rsidRPr="0005679A">
        <w:rPr>
          <w:rFonts w:cs="Arial"/>
          <w:bCs/>
          <w:sz w:val="24"/>
          <w:szCs w:val="24"/>
          <w:lang w:val="cy-GB"/>
        </w:rPr>
        <w:t>gynnwys:</w:t>
      </w:r>
    </w:p>
    <w:p w14:paraId="400B1867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Poen cronig neu acíwt</w:t>
      </w:r>
    </w:p>
    <w:p w14:paraId="04B3F546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Haint neu broblemau iechyd corfforol eraill</w:t>
      </w:r>
    </w:p>
    <w:p w14:paraId="06D52758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Nam ar y synhwyrau</w:t>
      </w:r>
    </w:p>
    <w:p w14:paraId="3A531530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Anaf a gafwyd i’r ymennydd neu gyflwr niwrolegol arall</w:t>
      </w:r>
    </w:p>
    <w:p w14:paraId="2060B173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Anawsterau cyfathrebu</w:t>
      </w:r>
    </w:p>
    <w:p w14:paraId="3884488B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 xml:space="preserve">Yr amgylchedd </w:t>
      </w:r>
    </w:p>
    <w:p w14:paraId="45DFC613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Ofn a phryder</w:t>
      </w:r>
    </w:p>
    <w:p w14:paraId="34BEAEFB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Anhapusrwydd</w:t>
      </w:r>
    </w:p>
    <w:p w14:paraId="124B9220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Diflastod</w:t>
      </w:r>
    </w:p>
    <w:p w14:paraId="78319F47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Unigrwydd</w:t>
      </w:r>
    </w:p>
    <w:p w14:paraId="22B855D7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Anghenion nas diwallwyd</w:t>
      </w:r>
    </w:p>
    <w:p w14:paraId="14C1D414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Gofynion</w:t>
      </w:r>
    </w:p>
    <w:p w14:paraId="6AF1B4DE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Newid</w:t>
      </w:r>
    </w:p>
    <w:p w14:paraId="55B48BED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Trawsnewidiadau</w:t>
      </w:r>
    </w:p>
    <w:p w14:paraId="0A68F6DE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Digwyddiadau arwyddocaol diweddar megis marwolaeth aelod o’r teulu</w:t>
      </w:r>
    </w:p>
    <w:p w14:paraId="77D3481C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Digwyddiadau neu brofiadau blaenorol</w:t>
      </w:r>
    </w:p>
    <w:p w14:paraId="7F82537A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Camdriniaeth neu drawma</w:t>
      </w:r>
    </w:p>
    <w:p w14:paraId="45C97285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Bwlio</w:t>
      </w:r>
    </w:p>
    <w:p w14:paraId="5C3B3441" w14:textId="77777777" w:rsidR="0017023A" w:rsidRPr="0005679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Gofal gormodol</w:t>
      </w:r>
    </w:p>
    <w:p w14:paraId="0F6FE6E6" w14:textId="38CFD246" w:rsidR="0017023A" w:rsidRPr="0017023A" w:rsidRDefault="0017023A" w:rsidP="0017023A">
      <w:pPr>
        <w:pStyle w:val="NOSBodyText"/>
        <w:numPr>
          <w:ilvl w:val="0"/>
          <w:numId w:val="9"/>
        </w:numPr>
        <w:rPr>
          <w:rFonts w:cs="Arial"/>
          <w:bCs/>
          <w:sz w:val="24"/>
          <w:szCs w:val="24"/>
          <w:lang w:val="cy-GB"/>
        </w:rPr>
      </w:pPr>
      <w:r w:rsidRPr="0005679A">
        <w:rPr>
          <w:rFonts w:cs="Arial"/>
          <w:bCs/>
          <w:sz w:val="24"/>
          <w:szCs w:val="24"/>
          <w:lang w:val="cy-GB"/>
        </w:rPr>
        <w:t>Cael eich anwybyddu</w:t>
      </w:r>
    </w:p>
    <w:p w14:paraId="6B2D49AB" w14:textId="77777777" w:rsidR="0017023A" w:rsidRDefault="0017023A" w:rsidP="00F22D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31D33" w14:textId="50626E46" w:rsidR="00F22D94" w:rsidRDefault="00F22D94" w:rsidP="00F22D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B6B">
        <w:rPr>
          <w:rFonts w:ascii="Arial" w:hAnsi="Arial" w:cs="Arial"/>
          <w:sz w:val="24"/>
          <w:szCs w:val="24"/>
        </w:rPr>
        <w:t xml:space="preserve">Gall </w:t>
      </w:r>
      <w:r w:rsidRPr="00F57B6B">
        <w:rPr>
          <w:rFonts w:ascii="Arial" w:hAnsi="Arial" w:cs="Arial"/>
          <w:b/>
          <w:sz w:val="24"/>
          <w:szCs w:val="24"/>
        </w:rPr>
        <w:t>amryw o asiantaethau</w:t>
      </w:r>
      <w:r w:rsidRPr="00F57B6B">
        <w:rPr>
          <w:rFonts w:ascii="Arial" w:hAnsi="Arial" w:cs="Arial"/>
          <w:sz w:val="24"/>
          <w:szCs w:val="24"/>
        </w:rPr>
        <w:t xml:space="preserve"> gynnwys rhai o'r sector statudol, y sector gwirfoddol ac ysgolion a darpariaeth addysg o ran darparu cyngor a chefnogaeth</w:t>
      </w:r>
    </w:p>
    <w:p w14:paraId="2F5F2DB3" w14:textId="77777777" w:rsidR="00F22D94" w:rsidRDefault="00F22D94" w:rsidP="00F22D9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C7F0E7C" w14:textId="37D988BB" w:rsidR="00F22D94" w:rsidRPr="00D44E10" w:rsidRDefault="00F22D94" w:rsidP="00F22D9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  <w:r w:rsidRPr="00D44E10">
        <w:rPr>
          <w:rFonts w:ascii="Arial" w:eastAsiaTheme="minorHAnsi" w:hAnsi="Arial" w:cs="Arial"/>
          <w:sz w:val="24"/>
          <w:szCs w:val="24"/>
          <w:lang w:eastAsia="en-US"/>
        </w:rPr>
        <w:t>Gall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anghenion cymorth ychwanegol </w:t>
      </w:r>
      <w:r w:rsidRPr="00D44E10">
        <w:rPr>
          <w:rFonts w:ascii="Arial" w:eastAsiaTheme="minorHAnsi" w:hAnsi="Arial" w:cs="Arial"/>
          <w:sz w:val="24"/>
          <w:szCs w:val="24"/>
          <w:lang w:eastAsia="en-US"/>
        </w:rPr>
        <w:t>fod yn ffisegol, emosiynol, secolegol, cymdeithasol, dysgu.</w:t>
      </w:r>
    </w:p>
    <w:p w14:paraId="657BC18E" w14:textId="77777777" w:rsidR="00F22D94" w:rsidRDefault="00F22D94" w:rsidP="00F22D94">
      <w:pPr>
        <w:pStyle w:val="NOSBodyText"/>
        <w:rPr>
          <w:rFonts w:cs="Arial"/>
          <w:b/>
          <w:bCs/>
          <w:sz w:val="24"/>
          <w:szCs w:val="24"/>
        </w:rPr>
      </w:pPr>
    </w:p>
    <w:p w14:paraId="3D499F7E" w14:textId="77777777" w:rsidR="0017023A" w:rsidRPr="00A8588B" w:rsidRDefault="0017023A" w:rsidP="0017023A">
      <w:pPr>
        <w:pStyle w:val="NOSBodyText"/>
        <w:ind w:left="426" w:hanging="426"/>
        <w:rPr>
          <w:rFonts w:cs="Arial"/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Byddai </w:t>
      </w:r>
      <w:r w:rsidRPr="00A8588B">
        <w:rPr>
          <w:rFonts w:cs="Arial"/>
          <w:b/>
          <w:bCs/>
          <w:sz w:val="24"/>
          <w:szCs w:val="24"/>
          <w:lang w:val="cy-GB"/>
        </w:rPr>
        <w:t xml:space="preserve">arferion annerbyniol </w:t>
      </w:r>
      <w:r w:rsidRPr="00A8588B">
        <w:rPr>
          <w:rFonts w:cs="Arial"/>
          <w:sz w:val="24"/>
          <w:szCs w:val="24"/>
          <w:lang w:val="cy-GB"/>
        </w:rPr>
        <w:t>yn cynnwys:</w:t>
      </w:r>
    </w:p>
    <w:p w14:paraId="4C788B20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Cysylltiad rhywiol gydag unigolyn sy’n defnyddio’r gwasanaeth </w:t>
      </w:r>
    </w:p>
    <w:p w14:paraId="477E3493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Achosi niwed corfforol neu anaf i unigolion</w:t>
      </w:r>
    </w:p>
    <w:p w14:paraId="4FB3BF19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Gwneud sylwadau, ystumiau neu awgrymiadau ymosodol neu sarhaus</w:t>
      </w:r>
    </w:p>
    <w:p w14:paraId="3DB6F7CD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Gofyn am wybodaeth am hanes personol lle nad yw’n angenrheidiol nac yn berthnasol </w:t>
      </w:r>
    </w:p>
    <w:p w14:paraId="2F4D4585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Gwylio unigolyn yn dadwisgo lle nad yw hynny’n angenrheidiol</w:t>
      </w:r>
    </w:p>
    <w:p w14:paraId="4270D52F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Rhannu gwybodaeth bersonol lle nad yw hynny’n angenrheidiol</w:t>
      </w:r>
    </w:p>
    <w:p w14:paraId="7DAF4C0E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Cyffwrdd, cofleidio neu fwytho amhriodol</w:t>
      </w:r>
    </w:p>
    <w:p w14:paraId="4905A913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Celu gwybodaeth am unigolion oddi wrth gydweithwyr, er enghraifft, peidio â chwblhau cofnodion, cydgynllwynio â gweithredoedd troseddol </w:t>
      </w:r>
    </w:p>
    <w:p w14:paraId="79341EA2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Derbyn rhoddion a lletygarwch yn gyfnewid am well triniaeth</w:t>
      </w:r>
    </w:p>
    <w:p w14:paraId="5F8819CC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Lledaenu sïon neu adroddiadau ail-law am unigolyn neu eraill sy’n agos ato</w:t>
      </w:r>
    </w:p>
    <w:p w14:paraId="03528526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Camddefnyddio arian neu eiddo unigolyn</w:t>
      </w:r>
    </w:p>
    <w:p w14:paraId="0FCAB4B6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Annog unigolion i ddod yn ddibynnol er budd y gweithiwr</w:t>
      </w:r>
    </w:p>
    <w:p w14:paraId="6E835C8B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lastRenderedPageBreak/>
        <w:t xml:space="preserve">Rhoi breintiau arbennig i ‘hoff unigolion’, er enghraifft, treulio gormod o amser gyda rhywun, dod yn rhy agos ato neu ddefnyddio dylanwad i sicrhau mwy o fudd i un unigolyn nag eraill </w:t>
      </w:r>
    </w:p>
    <w:p w14:paraId="40823AB4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Darparu mathau o ofal na fyddant yn cyflawni’r canlyniad bwriedig</w:t>
      </w:r>
    </w:p>
    <w:p w14:paraId="5F12EF1E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Darparu cyngor neu gwnsela arbenigol lle nad yw’r gweithiwr yn gymwys i wneud hynny</w:t>
      </w:r>
    </w:p>
    <w:p w14:paraId="746C4908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Methu â darparu’r gofal a’r cymorth y cytunwyd arnynt ar gyfer unigolyn, neu wrthod unigolyn, er enghraifft, oherwydd teimladau negyddol am unigolyn </w:t>
      </w:r>
    </w:p>
    <w:p w14:paraId="793AB0C3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Ceisio gorfodi eich credoau crefyddol, moesol neu wleidyddol eich hun ar unigolyn </w:t>
      </w:r>
    </w:p>
    <w:p w14:paraId="5B9C2897" w14:textId="77777777" w:rsidR="0017023A" w:rsidRPr="00A8588B" w:rsidRDefault="0017023A" w:rsidP="0017023A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>Methu â hyrwyddo urddas a pharch</w:t>
      </w:r>
    </w:p>
    <w:p w14:paraId="02A6BCA1" w14:textId="74108D39" w:rsidR="0017023A" w:rsidRPr="0017023A" w:rsidRDefault="0017023A" w:rsidP="00F22D94">
      <w:pPr>
        <w:pStyle w:val="NOSBodyText"/>
        <w:numPr>
          <w:ilvl w:val="0"/>
          <w:numId w:val="8"/>
        </w:numPr>
        <w:rPr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Unrhyw arferion a waherddir yn benodol mewn deddfwriaeth berthnasol, rheoliadau statudol, safonau a chanllawiau. </w:t>
      </w:r>
    </w:p>
    <w:p w14:paraId="7069D6D4" w14:textId="77777777" w:rsidR="0017023A" w:rsidRDefault="0017023A" w:rsidP="00F22D94">
      <w:pPr>
        <w:pStyle w:val="NOSBodyText"/>
        <w:rPr>
          <w:rFonts w:cs="Arial"/>
          <w:b/>
          <w:bCs/>
          <w:sz w:val="24"/>
          <w:szCs w:val="24"/>
        </w:rPr>
      </w:pPr>
    </w:p>
    <w:p w14:paraId="1BA2410A" w14:textId="297B0B36" w:rsidR="00F22D94" w:rsidRDefault="00F22D94" w:rsidP="00F22D94">
      <w:pPr>
        <w:pStyle w:val="NOSBodyText"/>
        <w:rPr>
          <w:rFonts w:cs="Arial"/>
          <w:sz w:val="24"/>
          <w:szCs w:val="24"/>
        </w:rPr>
      </w:pPr>
      <w:r w:rsidRPr="00F71031">
        <w:rPr>
          <w:rFonts w:cs="Arial"/>
          <w:b/>
          <w:bCs/>
          <w:sz w:val="24"/>
          <w:szCs w:val="24"/>
        </w:rPr>
        <w:t>Arferion cyfyngol</w:t>
      </w:r>
      <w:r>
        <w:rPr>
          <w:rStyle w:val="FootnoteReference"/>
          <w:rFonts w:cs="Arial"/>
          <w:b/>
          <w:bCs/>
          <w:sz w:val="24"/>
          <w:szCs w:val="24"/>
        </w:rPr>
        <w:footnoteReference w:id="5"/>
      </w:r>
      <w:r w:rsidRPr="00F71031">
        <w:rPr>
          <w:rFonts w:cs="Arial"/>
          <w:b/>
          <w:bCs/>
          <w:sz w:val="24"/>
          <w:szCs w:val="24"/>
        </w:rPr>
        <w:t xml:space="preserve"> </w:t>
      </w:r>
      <w:r w:rsidRPr="00F71031">
        <w:rPr>
          <w:rFonts w:cs="Arial"/>
          <w:sz w:val="24"/>
          <w:szCs w:val="24"/>
        </w:rPr>
        <w:t xml:space="preserve">yw amrywiaeth </w:t>
      </w:r>
      <w:r>
        <w:rPr>
          <w:rFonts w:cs="Arial"/>
          <w:sz w:val="24"/>
          <w:szCs w:val="24"/>
        </w:rPr>
        <w:t xml:space="preserve">eang </w:t>
      </w:r>
      <w:r w:rsidRPr="00F71031">
        <w:rPr>
          <w:rFonts w:cs="Arial"/>
          <w:sz w:val="24"/>
          <w:szCs w:val="24"/>
        </w:rPr>
        <w:t xml:space="preserve">o weithgareddau sy’n atal </w:t>
      </w:r>
      <w:r>
        <w:rPr>
          <w:rFonts w:cs="Arial"/>
          <w:sz w:val="24"/>
          <w:szCs w:val="24"/>
        </w:rPr>
        <w:t>plant a phobl ifanc</w:t>
      </w:r>
      <w:r w:rsidRPr="00F71031">
        <w:rPr>
          <w:rFonts w:cs="Arial"/>
          <w:sz w:val="24"/>
          <w:szCs w:val="24"/>
        </w:rPr>
        <w:t xml:space="preserve"> rhag gwneud pethau maen nhw’n dymuno eu gwneud neu’n eu hannog i wneud pethau dydyn nhw ddim yn dymuno eu gwneud. Gall y pethau hyn fod yn amlwg iawn neu’n gynnil iawn. Dylid eu dea</w:t>
      </w:r>
      <w:r>
        <w:rPr>
          <w:rFonts w:cs="Arial"/>
          <w:sz w:val="24"/>
          <w:szCs w:val="24"/>
        </w:rPr>
        <w:t>l</w:t>
      </w:r>
      <w:r w:rsidRPr="00F71031">
        <w:rPr>
          <w:rFonts w:cs="Arial"/>
          <w:sz w:val="24"/>
          <w:szCs w:val="24"/>
        </w:rPr>
        <w:t xml:space="preserve">l fel rhan o gontinwwm, o gyfyngu ar ddewisiadau, i ymateb adweithiol i ddigwyddiad neu argyfwng, neu os yw </w:t>
      </w:r>
      <w:r>
        <w:rPr>
          <w:rFonts w:cs="Arial"/>
          <w:sz w:val="24"/>
          <w:szCs w:val="24"/>
        </w:rPr>
        <w:t>unigolyn</w:t>
      </w:r>
      <w:r w:rsidRPr="00F71031">
        <w:rPr>
          <w:rFonts w:cs="Arial"/>
          <w:sz w:val="24"/>
          <w:szCs w:val="24"/>
        </w:rPr>
        <w:t xml:space="preserve"> yn mynd i niweidio’i hun neu rywun arall yn ddifrifol.</w:t>
      </w:r>
    </w:p>
    <w:p w14:paraId="4FA6EEB2" w14:textId="7EC6FDC4" w:rsidR="0017023A" w:rsidRDefault="0017023A" w:rsidP="00F22D94">
      <w:pPr>
        <w:pStyle w:val="NOSBodyText"/>
        <w:rPr>
          <w:rFonts w:cs="Arial"/>
          <w:sz w:val="24"/>
          <w:szCs w:val="24"/>
        </w:rPr>
      </w:pPr>
    </w:p>
    <w:p w14:paraId="3AA5E098" w14:textId="0B00E34E" w:rsidR="00F22D94" w:rsidRDefault="0017023A" w:rsidP="00F22D9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05679A">
        <w:rPr>
          <w:noProof/>
          <w:lang w:val="en-US" w:eastAsia="en-US"/>
        </w:rPr>
        <w:drawing>
          <wp:inline distT="0" distB="0" distL="0" distR="0" wp14:anchorId="3C1CE740" wp14:editId="5E3849C3">
            <wp:extent cx="5731510" cy="380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2970" w14:textId="77777777" w:rsidR="0017023A" w:rsidRDefault="0017023A" w:rsidP="00F22D94">
      <w:pPr>
        <w:pStyle w:val="NOSBodyText"/>
        <w:rPr>
          <w:rFonts w:cs="Arial"/>
          <w:sz w:val="24"/>
          <w:szCs w:val="24"/>
        </w:rPr>
      </w:pPr>
    </w:p>
    <w:p w14:paraId="381F33FF" w14:textId="3706AEE4" w:rsidR="00F22D94" w:rsidRDefault="00F22D94" w:rsidP="00F22D94">
      <w:pPr>
        <w:pStyle w:val="NOSBodyText"/>
        <w:rPr>
          <w:rFonts w:cs="Arial"/>
          <w:sz w:val="24"/>
          <w:szCs w:val="24"/>
        </w:rPr>
      </w:pPr>
      <w:r w:rsidRPr="003D5007">
        <w:rPr>
          <w:rFonts w:cs="Arial"/>
          <w:sz w:val="24"/>
          <w:szCs w:val="24"/>
        </w:rPr>
        <w:t>Gall y</w:t>
      </w:r>
      <w:r w:rsidRPr="00705FBC">
        <w:rPr>
          <w:rFonts w:cs="Arial"/>
          <w:b/>
          <w:sz w:val="24"/>
          <w:szCs w:val="24"/>
        </w:rPr>
        <w:t xml:space="preserve"> broses gynllunio</w:t>
      </w:r>
      <w:r>
        <w:rPr>
          <w:rFonts w:cs="Arial"/>
          <w:sz w:val="24"/>
          <w:szCs w:val="24"/>
        </w:rPr>
        <w:t xml:space="preserve"> gynnwys nodi targedau neu ganlyniadau a galluogi cyfranogiad mewn gweithgareddau; monitro, adolygu a gwerthuso planiau.</w:t>
      </w:r>
    </w:p>
    <w:p w14:paraId="6584D7BB" w14:textId="77777777" w:rsidR="00F22D94" w:rsidRPr="00A900A3" w:rsidRDefault="00F22D94" w:rsidP="00F22D9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49F99BCB" w14:textId="77777777" w:rsidR="0017023A" w:rsidRDefault="0017023A" w:rsidP="0017023A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Gall gwahanol fathau o </w:t>
      </w:r>
      <w:r w:rsidRPr="0005679A">
        <w:rPr>
          <w:rFonts w:ascii="Arial" w:eastAsia="Calibri" w:hAnsi="Arial" w:cs="Arial"/>
          <w:b/>
          <w:sz w:val="24"/>
          <w:szCs w:val="24"/>
          <w:lang w:eastAsia="en-US"/>
        </w:rPr>
        <w:t>chwarae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gynnwys:</w:t>
      </w:r>
    </w:p>
    <w:p w14:paraId="07DA999C" w14:textId="77777777" w:rsidR="0017023A" w:rsidRDefault="0017023A" w:rsidP="0017023A">
      <w:pPr>
        <w:pStyle w:val="ListParagraph"/>
        <w:numPr>
          <w:ilvl w:val="0"/>
          <w:numId w:val="26"/>
        </w:num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Chwarae creadigol</w:t>
      </w:r>
    </w:p>
    <w:p w14:paraId="6843A77F" w14:textId="77777777" w:rsidR="0017023A" w:rsidRDefault="0017023A" w:rsidP="0017023A">
      <w:pPr>
        <w:pStyle w:val="ListParagraph"/>
        <w:numPr>
          <w:ilvl w:val="0"/>
          <w:numId w:val="26"/>
        </w:num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Chwarae corfforol</w:t>
      </w:r>
    </w:p>
    <w:p w14:paraId="067DAB53" w14:textId="77777777" w:rsidR="0017023A" w:rsidRDefault="0017023A" w:rsidP="0017023A">
      <w:pPr>
        <w:pStyle w:val="ListParagraph"/>
        <w:numPr>
          <w:ilvl w:val="0"/>
          <w:numId w:val="26"/>
        </w:num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Chwarae dychmygus</w:t>
      </w:r>
    </w:p>
    <w:p w14:paraId="1E22501E" w14:textId="77777777" w:rsidR="0017023A" w:rsidRDefault="0017023A" w:rsidP="0017023A">
      <w:pPr>
        <w:pStyle w:val="ListParagraph"/>
        <w:numPr>
          <w:ilvl w:val="0"/>
          <w:numId w:val="26"/>
        </w:num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Chwarae strwythuredig</w:t>
      </w:r>
    </w:p>
    <w:p w14:paraId="256854E2" w14:textId="77777777" w:rsidR="0017023A" w:rsidRDefault="0017023A" w:rsidP="0017023A">
      <w:pPr>
        <w:pStyle w:val="ListParagraph"/>
        <w:numPr>
          <w:ilvl w:val="0"/>
          <w:numId w:val="26"/>
        </w:num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Chwarae hunan gyfeirio</w:t>
      </w:r>
    </w:p>
    <w:p w14:paraId="11CA945C" w14:textId="143EED9D" w:rsidR="0017023A" w:rsidRPr="0017023A" w:rsidRDefault="0017023A" w:rsidP="0017023A">
      <w:pPr>
        <w:pStyle w:val="ListParagraph"/>
        <w:numPr>
          <w:ilvl w:val="0"/>
          <w:numId w:val="26"/>
        </w:num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Chwarae a arweinir gan oedolion</w:t>
      </w:r>
    </w:p>
    <w:p w14:paraId="09D39715" w14:textId="77777777" w:rsidR="0017023A" w:rsidRDefault="0017023A" w:rsidP="00F22D94">
      <w:pPr>
        <w:pStyle w:val="NOSBodyText"/>
        <w:spacing w:line="240" w:lineRule="auto"/>
        <w:rPr>
          <w:rFonts w:cs="Arial"/>
          <w:sz w:val="24"/>
          <w:szCs w:val="24"/>
        </w:rPr>
      </w:pPr>
    </w:p>
    <w:p w14:paraId="4B172DAE" w14:textId="78665B90" w:rsidR="00F22D94" w:rsidRDefault="00F22D94" w:rsidP="00F22D94">
      <w:pPr>
        <w:pStyle w:val="NOSBodyText"/>
        <w:spacing w:line="240" w:lineRule="auto"/>
        <w:rPr>
          <w:rFonts w:cs="Arial"/>
          <w:sz w:val="24"/>
          <w:szCs w:val="24"/>
        </w:rPr>
      </w:pPr>
      <w:r w:rsidRPr="00F71031">
        <w:rPr>
          <w:rFonts w:cs="Arial"/>
          <w:sz w:val="24"/>
          <w:szCs w:val="24"/>
        </w:rPr>
        <w:t xml:space="preserve">Mae </w:t>
      </w:r>
      <w:r w:rsidRPr="00F71031">
        <w:rPr>
          <w:rFonts w:cs="Arial"/>
          <w:b/>
          <w:bCs/>
          <w:sz w:val="24"/>
          <w:szCs w:val="24"/>
        </w:rPr>
        <w:t>cyfnodau pontio</w:t>
      </w:r>
      <w:r>
        <w:rPr>
          <w:rStyle w:val="FootnoteReference"/>
          <w:rFonts w:cs="Arial"/>
          <w:b/>
          <w:bCs/>
          <w:sz w:val="24"/>
          <w:szCs w:val="24"/>
        </w:rPr>
        <w:footnoteReference w:id="6"/>
      </w:r>
      <w:r w:rsidRPr="00F71031">
        <w:rPr>
          <w:rFonts w:cs="Arial"/>
          <w:b/>
          <w:bCs/>
          <w:sz w:val="24"/>
          <w:szCs w:val="24"/>
        </w:rPr>
        <w:t xml:space="preserve"> </w:t>
      </w:r>
      <w:r w:rsidRPr="00F71031">
        <w:rPr>
          <w:rFonts w:cs="Arial"/>
          <w:sz w:val="24"/>
          <w:szCs w:val="24"/>
        </w:rPr>
        <w:t>yn cynnwys sefyllfaoedd fel: pobl yn gadael neu’n ymuno a’r gwasanaeth gofalu; genedigaethau, marwolaethau, priodasau, cyflogaeth, diswyddo, ymddeoliad, trosglwyddo o ysgol i ysgol neu i goleg neu o’r naill sefydliad addysg i’r llall, newidiadau corfforol yn ystod glasoed, a datblygu’n oedolyn</w:t>
      </w:r>
      <w:r>
        <w:rPr>
          <w:rFonts w:cs="Arial"/>
          <w:sz w:val="24"/>
          <w:szCs w:val="24"/>
        </w:rPr>
        <w:t>.</w:t>
      </w:r>
    </w:p>
    <w:p w14:paraId="62A32362" w14:textId="77777777" w:rsidR="00F22D94" w:rsidRDefault="00F22D94" w:rsidP="00F22D94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1BDF1EF3" w14:textId="5075E240" w:rsidR="00F22D94" w:rsidRDefault="00F22D94" w:rsidP="00F22D94">
      <w:pPr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Mae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cyfranogiad gweithredol</w:t>
      </w:r>
      <w:r w:rsidRPr="0005679A">
        <w:rPr>
          <w:rFonts w:ascii="Arial" w:eastAsiaTheme="minorHAnsi" w:hAnsi="Arial" w:cs="Arial"/>
          <w:b/>
          <w:bCs/>
          <w:sz w:val="24"/>
          <w:szCs w:val="24"/>
          <w:vertAlign w:val="superscript"/>
          <w:lang w:eastAsia="en-US"/>
        </w:rPr>
        <w:footnoteReference w:id="7"/>
      </w:r>
      <w:r w:rsidRPr="0005679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5679A">
        <w:rPr>
          <w:rFonts w:ascii="Arial" w:eastAsiaTheme="minorHAnsi" w:hAnsi="Arial" w:cs="Arial"/>
          <w:bCs/>
          <w:sz w:val="24"/>
          <w:szCs w:val="24"/>
          <w:lang w:eastAsia="en-US"/>
        </w:rPr>
        <w:t>yn ffordd o weithio sy’n ystyried plant a phobl ifanc yn bartneriaid gweithredol yn y gofal neu’r gefnogaeth a ddarperir yn hytrach na bod yn dderbynwyr goddefol. Mae cyfranogiad gweithredol yn cydnabod hawl plant a phobl ifanc i gymryd rhan mewn gweithgareddau a pherthnasoedd bywyd bob dydd yn y modd mwyaf annibynnol posibl.</w:t>
      </w:r>
    </w:p>
    <w:p w14:paraId="55758EFC" w14:textId="4948573C" w:rsidR="0017023A" w:rsidRDefault="0017023A" w:rsidP="00F22D94">
      <w:pPr>
        <w:rPr>
          <w:rFonts w:ascii="Arial" w:eastAsiaTheme="minorHAnsi" w:hAnsi="Arial" w:cs="Arial"/>
          <w:bCs/>
          <w:sz w:val="24"/>
          <w:szCs w:val="24"/>
          <w:lang w:val="cy-GB" w:eastAsia="en-US"/>
        </w:rPr>
      </w:pPr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Gall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>cymhwysedd digidol</w:t>
      </w:r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 gael ei adnabod fel llythrennedd digidol neu dechnoleg gwybodaeth a chyfathrebu. </w:t>
      </w:r>
    </w:p>
    <w:p w14:paraId="77476346" w14:textId="661DD1C0" w:rsidR="0017023A" w:rsidRPr="0017023A" w:rsidRDefault="0017023A" w:rsidP="00F22D94">
      <w:pPr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 xml:space="preserve">Yn achos gofalwyr maeth neu ofalwyr lleoliadau oedolion / cysylltu bywydau, y </w:t>
      </w:r>
      <w:r w:rsidRPr="0005679A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cyflogwr </w:t>
      </w:r>
      <w:r w:rsidRPr="0005679A">
        <w:rPr>
          <w:rFonts w:ascii="Arial" w:eastAsiaTheme="minorHAnsi" w:hAnsi="Arial" w:cs="Arial"/>
          <w:bCs/>
          <w:sz w:val="24"/>
          <w:szCs w:val="24"/>
          <w:lang w:val="cy-GB" w:eastAsia="en-US"/>
        </w:rPr>
        <w:t>fyddai’r asiantaeth. Yn achos cynorthwywyr personol, y cyflogwr fyddai’r person sy’n cyflogi’r gofalwyr i ddarparu gofal a chymorth.</w:t>
      </w:r>
    </w:p>
    <w:p w14:paraId="6F449CD5" w14:textId="6F54FF2F" w:rsidR="006473AE" w:rsidRPr="001D04A6" w:rsidRDefault="006473AE" w:rsidP="006473AE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1D04A6">
        <w:rPr>
          <w:rFonts w:ascii="Arial" w:eastAsia="Calibri" w:hAnsi="Arial" w:cs="Arial"/>
          <w:sz w:val="24"/>
          <w:szCs w:val="24"/>
          <w:lang w:val="cy-GB" w:eastAsia="en-US"/>
        </w:rPr>
        <w:t xml:space="preserve">Dylai’r </w:t>
      </w:r>
      <w:r w:rsidRPr="001D04A6">
        <w:rPr>
          <w:rFonts w:ascii="Arial" w:eastAsia="Calibri" w:hAnsi="Arial" w:cs="Arial"/>
          <w:b/>
          <w:sz w:val="24"/>
          <w:szCs w:val="24"/>
          <w:lang w:val="cy-GB" w:eastAsia="en-US"/>
        </w:rPr>
        <w:t xml:space="preserve">Codau Ymddygiad ac Ymarfer Proffesiynol </w:t>
      </w:r>
      <w:r w:rsidRPr="001D04A6">
        <w:rPr>
          <w:rFonts w:ascii="Arial" w:eastAsia="Calibri" w:hAnsi="Arial" w:cs="Arial"/>
          <w:sz w:val="24"/>
          <w:szCs w:val="24"/>
          <w:lang w:val="cy-GB" w:eastAsia="en-US"/>
        </w:rPr>
        <w:t>gynnwys y Cod Ymarfer Proffesiynol ar gyfer Gofal Cymdeithasol; Cod Ymddygiad GIG Cymru ar gyfer Gweithwyr Cymorth Gofal Iechyd yng Nghymru, a’r Cod Ymarfer ar gyfer Cyflogwyr GIG Cymru ac unrhyw ganllawiau ymarfer a gyhoeddwyd gan GIG Cymru neu reoleiddwyr iechyd neu ofal cymdeithasol yng Nghymru e.e. Canllawiau Ymarfer ar gyfer Gofal Preswyl Plant i Weithwyr a Gofrestrwyd gyda Gofal Cymdeithasol Cymru</w:t>
      </w:r>
    </w:p>
    <w:p w14:paraId="431E45C2" w14:textId="61CF0BA8" w:rsidR="00F22D94" w:rsidRDefault="00F22D94" w:rsidP="00CA0227">
      <w:pPr>
        <w:spacing w:after="0"/>
        <w:rPr>
          <w:lang w:val="cy-GB"/>
        </w:rPr>
      </w:pPr>
    </w:p>
    <w:p w14:paraId="4B497DCC" w14:textId="0C1CACCF" w:rsidR="00CA0227" w:rsidRPr="00AE5BFE" w:rsidRDefault="00CA0227" w:rsidP="00CA0227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b/>
          <w:bCs/>
          <w:sz w:val="24"/>
          <w:szCs w:val="24"/>
          <w:lang w:val="cy-GB" w:eastAsia="en-US"/>
        </w:rPr>
        <w:t>Mae cynlluniau personol</w:t>
      </w:r>
      <w:r w:rsidRPr="00AE5BFE">
        <w:rPr>
          <w:rFonts w:ascii="Arial" w:eastAsia="Calibri" w:hAnsi="Arial" w:cs="Arial"/>
          <w:b/>
          <w:bCs/>
          <w:sz w:val="24"/>
          <w:szCs w:val="24"/>
          <w:vertAlign w:val="superscript"/>
          <w:lang w:val="cy-GB" w:eastAsia="en-US"/>
        </w:rPr>
        <w:footnoteReference w:id="8"/>
      </w:r>
      <w:r w:rsidRPr="00AE5BFE">
        <w:rPr>
          <w:rFonts w:ascii="Arial" w:eastAsia="Calibri" w:hAnsi="Arial" w:cs="Arial"/>
          <w:b/>
          <w:bCs/>
          <w:sz w:val="24"/>
          <w:szCs w:val="24"/>
          <w:lang w:val="cy-GB" w:eastAsia="en-US"/>
        </w:rPr>
        <w:t xml:space="preserve"> </w:t>
      </w: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 xml:space="preserve">yn nodi sut bydd gofal plentyn neu unigolyn ifanc yn cael ei ddarparu. Maen nhw’n seiliedig ar wybodaeth asesu a chynlluniau gofal a chymorth a byddant yn cynnwys dymuniadau personol, dyheadau ac anghenion gofal a chymorth yr unigolyn. </w:t>
      </w:r>
    </w:p>
    <w:p w14:paraId="5D6BD911" w14:textId="77777777" w:rsidR="00CA0227" w:rsidRPr="00AE5BFE" w:rsidRDefault="00CA0227" w:rsidP="00CA0227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0D7358D7" w14:textId="77777777" w:rsidR="00CA0227" w:rsidRPr="00AE5BFE" w:rsidRDefault="00CA0227" w:rsidP="00CA0227">
      <w:p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>Bydd y cynlluniau personol yn cynnwys:</w:t>
      </w:r>
    </w:p>
    <w:p w14:paraId="1D23E6A8" w14:textId="77777777" w:rsidR="00CA0227" w:rsidRPr="00AE5BFE" w:rsidRDefault="00CA0227" w:rsidP="00CA0227">
      <w:pPr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>Gwybodaeth i unigolion a’u cynrychiolwyr am y gofal a’r cymorth a gytunir a’r dull o’i ddarparu</w:t>
      </w:r>
    </w:p>
    <w:p w14:paraId="05547781" w14:textId="77777777" w:rsidR="00CA0227" w:rsidRPr="00AE5BFE" w:rsidRDefault="00CA0227" w:rsidP="00CA0227">
      <w:pPr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 xml:space="preserve">Canllaw clir ac adeiladol ar gyfer staff am yr unigolyn, ei anghenion gofal a chymorth, a’r canlyniadau yr hoffai eu sicrhau </w:t>
      </w:r>
    </w:p>
    <w:p w14:paraId="14793362" w14:textId="77777777" w:rsidR="00CA0227" w:rsidRPr="00AE5BFE" w:rsidRDefault="00CA0227" w:rsidP="00CA0227">
      <w:pPr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 xml:space="preserve">Sail dros gynnal adolygiad parhaus </w:t>
      </w:r>
    </w:p>
    <w:p w14:paraId="111A4519" w14:textId="5EC3CA09" w:rsidR="00F22D94" w:rsidRDefault="00CA0227" w:rsidP="00F22D94">
      <w:pPr>
        <w:numPr>
          <w:ilvl w:val="0"/>
          <w:numId w:val="18"/>
        </w:numPr>
        <w:spacing w:after="0"/>
        <w:rPr>
          <w:rFonts w:ascii="Arial" w:eastAsia="Calibri" w:hAnsi="Arial" w:cs="Arial"/>
          <w:sz w:val="24"/>
          <w:szCs w:val="24"/>
          <w:lang w:val="cy-GB" w:eastAsia="en-US"/>
        </w:rPr>
      </w:pPr>
      <w:r w:rsidRPr="00AE5BFE">
        <w:rPr>
          <w:rFonts w:ascii="Arial" w:eastAsia="Calibri" w:hAnsi="Arial" w:cs="Arial"/>
          <w:sz w:val="24"/>
          <w:szCs w:val="24"/>
          <w:lang w:val="cy-GB" w:eastAsia="en-US"/>
        </w:rPr>
        <w:t xml:space="preserve">Dull o fesur cynnydd i unigolion, eu cynrychiolwyr a’u staff ac o fesur a yw eu </w:t>
      </w:r>
      <w:r>
        <w:rPr>
          <w:rFonts w:ascii="Arial" w:eastAsia="Calibri" w:hAnsi="Arial" w:cs="Arial"/>
          <w:sz w:val="24"/>
          <w:szCs w:val="24"/>
          <w:lang w:val="cy-GB" w:eastAsia="en-US"/>
        </w:rPr>
        <w:t>canlyniadau personol yn cael eu gwireddu.</w:t>
      </w:r>
    </w:p>
    <w:p w14:paraId="182AA1B3" w14:textId="77777777" w:rsidR="00F22D94" w:rsidRPr="00F22D94" w:rsidRDefault="00F22D94" w:rsidP="00F22D94">
      <w:pPr>
        <w:spacing w:after="0"/>
        <w:ind w:left="720"/>
        <w:rPr>
          <w:rFonts w:ascii="Arial" w:eastAsia="Calibri" w:hAnsi="Arial" w:cs="Arial"/>
          <w:sz w:val="24"/>
          <w:szCs w:val="24"/>
          <w:lang w:val="cy-GB" w:eastAsia="en-US"/>
        </w:rPr>
      </w:pPr>
    </w:p>
    <w:p w14:paraId="55D43D46" w14:textId="6972C97D" w:rsidR="00F22D94" w:rsidRPr="00F22D94" w:rsidRDefault="00F22D94" w:rsidP="00F22D94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B3497">
        <w:rPr>
          <w:rFonts w:ascii="Arial" w:eastAsiaTheme="minorHAnsi" w:hAnsi="Arial" w:cs="Arial"/>
          <w:sz w:val="24"/>
          <w:szCs w:val="24"/>
          <w:lang w:eastAsia="en-US"/>
        </w:rPr>
        <w:t xml:space="preserve">Mae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datblygiad plant </w:t>
      </w:r>
      <w:r w:rsidRPr="009B3497">
        <w:rPr>
          <w:rFonts w:ascii="Arial" w:eastAsiaTheme="minorHAnsi" w:hAnsi="Arial" w:cs="Arial"/>
          <w:sz w:val="24"/>
          <w:szCs w:val="24"/>
          <w:lang w:eastAsia="en-US"/>
        </w:rPr>
        <w:t>yn cynnwys plant rhwng 0 – 19 oed.</w:t>
      </w:r>
    </w:p>
    <w:p w14:paraId="4888E914" w14:textId="77777777" w:rsidR="00F22D94" w:rsidRPr="00AE5BFE" w:rsidRDefault="00F22D94" w:rsidP="00F22D94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/>
          <w:sz w:val="24"/>
          <w:szCs w:val="24"/>
          <w:lang w:val="cy-GB" w:eastAsia="en-US"/>
        </w:rPr>
        <w:t xml:space="preserve">Deddfwriaeth a pholisïau cenedlaethol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(ar gyfer egwyddorion a gwerthoedd adran 2 (plant a phobl ifanc) i gynnwys:</w:t>
      </w:r>
    </w:p>
    <w:p w14:paraId="47627E08" w14:textId="77777777" w:rsidR="00F22D94" w:rsidRPr="00AE5BFE" w:rsidRDefault="00F22D94" w:rsidP="00F22D94">
      <w:pPr>
        <w:numPr>
          <w:ilvl w:val="0"/>
          <w:numId w:val="21"/>
        </w:numPr>
        <w:ind w:left="709"/>
        <w:contextualSpacing/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 xml:space="preserve">Deddf Gwasanaethau Cymdeithasol a Llesiant (Cymru) 2014 </w:t>
      </w:r>
    </w:p>
    <w:p w14:paraId="2889C39D" w14:textId="77777777" w:rsidR="00F22D94" w:rsidRPr="00AE5BFE" w:rsidRDefault="00F22D94" w:rsidP="00F22D94">
      <w:pPr>
        <w:numPr>
          <w:ilvl w:val="0"/>
          <w:numId w:val="21"/>
        </w:numPr>
        <w:ind w:left="709"/>
        <w:contextualSpacing/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Deddf Cydraddoldeb 2010;</w:t>
      </w:r>
    </w:p>
    <w:p w14:paraId="4822152F" w14:textId="77777777" w:rsidR="00F22D94" w:rsidRPr="00AE5BFE" w:rsidRDefault="00F22D94" w:rsidP="00F22D94">
      <w:pPr>
        <w:ind w:left="724"/>
        <w:contextualSpacing/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 xml:space="preserve">Deddf Hawliau Dynol 1998 a Chonfensiynau a Phrotocolau cysylltiedig fel, Confensiwn y Cenhedloedd Unedig ar Hawliau Pobl ag Anableddau,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lastRenderedPageBreak/>
        <w:t>Confensiwn y Cenhedloedd Unedig ar Hawliau’r Plentyn 1990 a Saith Nod Craidd Llywodraeth Cynulliad Cymru ar gyfer plant a phobl ifanc (2000)</w:t>
      </w:r>
    </w:p>
    <w:p w14:paraId="5E9379EC" w14:textId="77777777" w:rsidR="00F22D94" w:rsidRPr="00AE5BFE" w:rsidRDefault="00F22D94" w:rsidP="00F22D94">
      <w:pPr>
        <w:numPr>
          <w:ilvl w:val="0"/>
          <w:numId w:val="21"/>
        </w:numPr>
        <w:ind w:left="709"/>
        <w:contextualSpacing/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Deddf yr Iaith Gymraeg 1993; Mesur y Gymraeg (2011) a Mwy na Geiriau, Fframwaith Strategol Llywodraeth Cymru ar gyfer y Gymraeg ym maes Iechyd a Gofal Cymdeithasol (2103)</w:t>
      </w:r>
    </w:p>
    <w:p w14:paraId="49A70903" w14:textId="77777777" w:rsidR="00F22D94" w:rsidRPr="001D04A6" w:rsidRDefault="00F22D94" w:rsidP="00F22D94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E4F51CD" w14:textId="7B54166F" w:rsidR="00F22D94" w:rsidRPr="001D04A6" w:rsidRDefault="00F22D94" w:rsidP="00F22D94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1D04A6">
        <w:rPr>
          <w:rFonts w:ascii="Arial" w:hAnsi="Arial" w:cs="Arial"/>
          <w:b/>
          <w:bCs/>
          <w:sz w:val="24"/>
          <w:szCs w:val="24"/>
          <w:lang w:val="cy-GB"/>
        </w:rPr>
        <w:t xml:space="preserve">Digwyddiadau arwyddocaol mewn bywyd </w:t>
      </w:r>
      <w:r w:rsidRPr="001D04A6">
        <w:rPr>
          <w:rFonts w:ascii="Arial" w:hAnsi="Arial" w:cs="Arial"/>
          <w:sz w:val="24"/>
          <w:szCs w:val="24"/>
          <w:lang w:val="cy-GB"/>
        </w:rPr>
        <w:t>- maent yn cynnwys newidiadau pwysig i fywyd unigolyn yn gadarnhaol ac yn negyddol. Pan fo gan unigolyn gyflwr, gall y cyflwr newid a tharfu ar ei drefniadau bob dydd; gall cyflwr sy’n gwaethygu’n raddol gychwyn megis colli synhwyrau neu ddementia; gall newid sydyn ddigwydd i fywydau pobl yn sgil strôc, damwain, colled a phrofedigaeth); ac i eraill, gall sefyllfa o argyfwng effeithio arnynt.</w:t>
      </w:r>
    </w:p>
    <w:p w14:paraId="63ED88B3" w14:textId="43CC774E" w:rsidR="0017023A" w:rsidRPr="001D04A6" w:rsidRDefault="0017023A" w:rsidP="00F22D94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609D1B1" w14:textId="126BEC6D" w:rsidR="0017023A" w:rsidRPr="0017023A" w:rsidRDefault="0017023A" w:rsidP="00F22D94">
      <w:pPr>
        <w:spacing w:after="0"/>
        <w:rPr>
          <w:rFonts w:ascii="Arial" w:eastAsiaTheme="minorHAnsi" w:hAnsi="Arial" w:cs="Arial"/>
          <w:b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/>
          <w:bCs/>
          <w:sz w:val="24"/>
          <w:szCs w:val="24"/>
          <w:lang w:val="cy-GB" w:eastAsia="en-US"/>
        </w:rPr>
        <w:t xml:space="preserve">Disgrifiad Swydd.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Dyma restr o’r cyfrifoldebau sydd gennych, y dyletswyddau y disgwylir i chi eu cwblhau yn eich gwaith a’r bobl rydych yn adrodd iddynt. Efallai nad oes gan ofalwyr lleoliadau oedolion / cysylltu bywydau a gymeradwyir, gofalwyr maeth a chynorthwywyr personol ddisgrifiad swydd; fodd bynnag, bydd ganddynt gontract, cytundeb lleoliadau neu gytundeb sy’n nodi sut y disgwylir iddynt gyflawni eu rôl.</w:t>
      </w:r>
    </w:p>
    <w:p w14:paraId="3075AD59" w14:textId="77777777" w:rsidR="00F22D94" w:rsidRPr="001D04A6" w:rsidRDefault="00F22D94" w:rsidP="00F22D94">
      <w:p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</w:p>
    <w:p w14:paraId="3A66D675" w14:textId="77777777" w:rsidR="00F22D94" w:rsidRPr="00AE5BFE" w:rsidRDefault="00F22D94" w:rsidP="00F22D94">
      <w:pPr>
        <w:spacing w:after="0"/>
        <w:rPr>
          <w:rFonts w:ascii="Arial" w:eastAsiaTheme="minorHAnsi" w:hAnsi="Arial" w:cs="Arial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/>
          <w:sz w:val="24"/>
          <w:szCs w:val="24"/>
          <w:lang w:val="cy-GB" w:eastAsia="en-US"/>
        </w:rPr>
        <w:t xml:space="preserve">Eiriolaeth – </w:t>
      </w:r>
      <w:r w:rsidRPr="00AE5BFE">
        <w:rPr>
          <w:rFonts w:ascii="Arial" w:eastAsiaTheme="minorHAnsi" w:hAnsi="Arial" w:cs="Arial"/>
          <w:sz w:val="24"/>
          <w:szCs w:val="24"/>
          <w:lang w:val="cy-GB" w:eastAsia="en-US"/>
        </w:rPr>
        <w:t>Mae Deddf Gwasanaethau Cymdeithasol a Llesiant (Cymru) 2014 yn diffinio “Gwasanaethau Eirioli” fel: gwasanaethau sy’n darparu cymorth (drwy gynrychioli neu fel arall) unigolion at ddibenion sy’n ymwneud â’u gofal a’u cymorth.</w:t>
      </w:r>
    </w:p>
    <w:p w14:paraId="163E13FC" w14:textId="77777777" w:rsidR="00F22D94" w:rsidRPr="00AE5BFE" w:rsidRDefault="00F22D94" w:rsidP="00F22D94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  <w:r w:rsidRPr="00AE5BFE">
        <w:rPr>
          <w:rFonts w:ascii="Arial" w:eastAsiaTheme="minorHAnsi" w:hAnsi="Arial" w:cs="Arial"/>
          <w:color w:val="000000"/>
          <w:sz w:val="24"/>
          <w:szCs w:val="24"/>
          <w:lang w:val="cy-GB" w:eastAsia="en-US"/>
        </w:rPr>
        <w:t xml:space="preserve">Mae eiriolaeth yn cynorthwyo pobl sy’n cael anhawster cynrychioli eu buddiannau, ymarfer eu hawliau, mynegi eu safbwyntiau, ymchwilio i ddewisiadau a gwneud dewisiadau deallus ac yn eu galluogi i wneud hyn oll drwy ffyrdd sy’n cynnwys y canlynol:    </w:t>
      </w:r>
    </w:p>
    <w:p w14:paraId="669156FA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Hunan-eiriolaeth </w:t>
      </w:r>
    </w:p>
    <w:p w14:paraId="70C2AA01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anffurfiol </w:t>
      </w:r>
    </w:p>
    <w:p w14:paraId="7700EBDC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color w:val="000000"/>
          <w:sz w:val="24"/>
          <w:szCs w:val="24"/>
          <w:lang w:val="cy-GB" w:eastAsia="en-US"/>
        </w:rPr>
        <w:t>Eiriolaeth gyfunol</w:t>
      </w:r>
    </w:p>
    <w:p w14:paraId="79654EBB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cyfoedion </w:t>
      </w:r>
    </w:p>
    <w:p w14:paraId="3E8A46DB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dinasyddion  </w:t>
      </w:r>
    </w:p>
    <w:p w14:paraId="59CD2130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gwirfoddolwyr annibynnol  </w:t>
      </w:r>
    </w:p>
    <w:p w14:paraId="2D7F2247" w14:textId="77777777" w:rsidR="00F22D94" w:rsidRPr="00AE5BFE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 xml:space="preserve">Eiriolaeth ffurfiol  </w:t>
      </w:r>
    </w:p>
    <w:p w14:paraId="0152D098" w14:textId="77777777" w:rsidR="00F22D94" w:rsidRDefault="00F22D94" w:rsidP="00F22D94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</w:pPr>
      <w:r w:rsidRPr="00AE5BFE">
        <w:rPr>
          <w:rFonts w:ascii="Arial" w:eastAsiaTheme="minorHAnsi" w:hAnsi="Arial" w:cs="Arial"/>
          <w:bCs/>
          <w:color w:val="000000" w:themeColor="text1"/>
          <w:sz w:val="24"/>
          <w:szCs w:val="24"/>
          <w:lang w:val="cy-GB" w:eastAsia="en-US"/>
        </w:rPr>
        <w:t>Eiriolaeth broffesiynol annibynnol.</w:t>
      </w:r>
    </w:p>
    <w:p w14:paraId="4D9CAB38" w14:textId="77777777" w:rsidR="00F22D94" w:rsidRDefault="00F22D94" w:rsidP="00F22D9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05B43F2" w14:textId="017A585D" w:rsidR="00F22D94" w:rsidRPr="00A900A3" w:rsidRDefault="00F22D94" w:rsidP="00F22D94">
      <w:pPr>
        <w:spacing w:after="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790B5B">
        <w:rPr>
          <w:rFonts w:ascii="Arial" w:hAnsi="Arial" w:cs="Arial"/>
          <w:sz w:val="24"/>
          <w:szCs w:val="24"/>
        </w:rPr>
        <w:t xml:space="preserve">Byddai </w:t>
      </w:r>
      <w:r w:rsidRPr="004032B6">
        <w:rPr>
          <w:rFonts w:ascii="Arial" w:hAnsi="Arial" w:cs="Arial"/>
          <w:b/>
          <w:sz w:val="24"/>
          <w:szCs w:val="24"/>
        </w:rPr>
        <w:t>eraill</w:t>
      </w:r>
      <w:r w:rsidRPr="00790B5B">
        <w:rPr>
          <w:rFonts w:ascii="Arial" w:hAnsi="Arial" w:cs="Arial"/>
          <w:sz w:val="24"/>
          <w:szCs w:val="24"/>
        </w:rPr>
        <w:t xml:space="preserve"> yn cynnwys cydweithwyr, gweithwyr eraill neu weithwyr proffesiynol eraill a theuluoedd neu ofalwyr y gallech ddod i gysylltiad â hwy wrth ofalu am unigolyn a’i gefnogi.</w:t>
      </w:r>
    </w:p>
    <w:p w14:paraId="15769D61" w14:textId="77777777" w:rsidR="00F22D94" w:rsidRDefault="00F22D94" w:rsidP="006473AE">
      <w:pPr>
        <w:pStyle w:val="NOSBodyText"/>
        <w:spacing w:line="240" w:lineRule="auto"/>
        <w:rPr>
          <w:b/>
          <w:sz w:val="24"/>
          <w:szCs w:val="24"/>
        </w:rPr>
      </w:pPr>
    </w:p>
    <w:p w14:paraId="5C010218" w14:textId="5106FAA3" w:rsidR="006473AE" w:rsidRDefault="006473AE" w:rsidP="006473AE">
      <w:pPr>
        <w:pStyle w:val="NOSBodyText"/>
        <w:spacing w:line="240" w:lineRule="auto"/>
        <w:rPr>
          <w:sz w:val="24"/>
          <w:szCs w:val="24"/>
        </w:rPr>
      </w:pPr>
      <w:r w:rsidRPr="008D081E">
        <w:rPr>
          <w:sz w:val="24"/>
          <w:szCs w:val="24"/>
        </w:rPr>
        <w:t xml:space="preserve">Y </w:t>
      </w:r>
      <w:r w:rsidRPr="00D5606E">
        <w:rPr>
          <w:rFonts w:cs="Arial"/>
          <w:b/>
          <w:sz w:val="24"/>
          <w:szCs w:val="24"/>
        </w:rPr>
        <w:t xml:space="preserve">ffactorau amrywiol sy’n gallu effeithio ar iechyd, llesiant a datblygiad personol, corfforol, cymdeithasol ac emosiynol plant a phobl ifanc </w:t>
      </w:r>
      <w:r w:rsidRPr="00D5606E">
        <w:rPr>
          <w:sz w:val="24"/>
          <w:szCs w:val="24"/>
        </w:rPr>
        <w:t xml:space="preserve">– gall y rhain gynnwys amgylchiadau anffafriol neu drawma cyn neu yn ystod genedigaeth; ymlyniad; cyflyrau ar y sbectrwm awtistig; amgylchiadau teuluol; niwed neu </w:t>
      </w:r>
      <w:r w:rsidRPr="00D5606E">
        <w:rPr>
          <w:sz w:val="24"/>
          <w:szCs w:val="24"/>
        </w:rPr>
        <w:lastRenderedPageBreak/>
        <w:t>gamdriniaeth; anaf; anabledd dysgu; cyflyrau meddygol (cronig neu ac</w:t>
      </w:r>
      <w:r w:rsidRPr="00D5606E">
        <w:rPr>
          <w:rFonts w:cs="Arial"/>
          <w:sz w:val="24"/>
          <w:szCs w:val="24"/>
        </w:rPr>
        <w:t>í</w:t>
      </w:r>
      <w:r w:rsidRPr="00D5606E">
        <w:rPr>
          <w:sz w:val="24"/>
          <w:szCs w:val="24"/>
        </w:rPr>
        <w:t xml:space="preserve">wt); iechyd meddwl; anabledd corfforol; salwch corfforol; tarfu ar leoliad; tlodi; anghenion dwys neu gymhleth; anghenion synhwyrau; sefydlogrwydd; amddifadedd cymdeithasol; camddefnyddio sylweddau </w:t>
      </w:r>
    </w:p>
    <w:p w14:paraId="13CA27F8" w14:textId="1C7155A4" w:rsidR="0017023A" w:rsidRDefault="0017023A" w:rsidP="006473AE">
      <w:pPr>
        <w:pStyle w:val="NOSBodyText"/>
        <w:spacing w:line="240" w:lineRule="auto"/>
        <w:rPr>
          <w:sz w:val="24"/>
          <w:szCs w:val="24"/>
        </w:rPr>
      </w:pPr>
    </w:p>
    <w:p w14:paraId="59051779" w14:textId="77777777" w:rsidR="0017023A" w:rsidRPr="00A8588B" w:rsidRDefault="0017023A" w:rsidP="0017023A">
      <w:pPr>
        <w:pStyle w:val="NOSBodyText"/>
        <w:rPr>
          <w:rFonts w:cs="Arial"/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Mae </w:t>
      </w:r>
      <w:r w:rsidRPr="00A8588B">
        <w:rPr>
          <w:rFonts w:cs="Arial"/>
          <w:b/>
          <w:bCs/>
          <w:sz w:val="24"/>
          <w:szCs w:val="24"/>
          <w:lang w:val="cy-GB"/>
        </w:rPr>
        <w:t>ffactorau sy’n gallu effeithio ar faetheg a hydradiad</w:t>
      </w:r>
      <w:r w:rsidRPr="00A8588B">
        <w:rPr>
          <w:rFonts w:cs="Arial"/>
          <w:sz w:val="24"/>
          <w:szCs w:val="24"/>
          <w:lang w:val="cy-GB"/>
        </w:rPr>
        <w:t xml:space="preserve"> yn gallu cynnwys:</w:t>
      </w:r>
    </w:p>
    <w:p w14:paraId="3362530D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Diwylliant a chrefydd</w:t>
      </w:r>
    </w:p>
    <w:p w14:paraId="5E18E83F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Dewisiadau ac arferion unigolion</w:t>
      </w:r>
    </w:p>
    <w:p w14:paraId="7C92A082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Ffactorau ffisegol – lleoliad, hylendid y geg ac ati.</w:t>
      </w:r>
    </w:p>
    <w:p w14:paraId="2024A373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Ffactorau ffisiolegol – iselder, anhwylderau bwyta ac ati.</w:t>
      </w:r>
    </w:p>
    <w:p w14:paraId="389F2EF2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Incwm, ffordd o fyw a chonfensiwn cymdeithasol</w:t>
      </w:r>
    </w:p>
    <w:p w14:paraId="4DD8CE48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Hysbysebion a mympwyon</w:t>
      </w:r>
    </w:p>
    <w:p w14:paraId="116E8E3B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Dylanwadau teulu a grwpiau cymheiriaid</w:t>
      </w:r>
    </w:p>
    <w:p w14:paraId="59531A64" w14:textId="77777777" w:rsidR="0017023A" w:rsidRPr="00A8588B" w:rsidRDefault="0017023A" w:rsidP="001702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Moeseg, moesau a chredoau crefyddol</w:t>
      </w:r>
    </w:p>
    <w:p w14:paraId="64284791" w14:textId="77777777" w:rsidR="0017023A" w:rsidRPr="00A8588B" w:rsidRDefault="0017023A" w:rsidP="0017023A">
      <w:pPr>
        <w:pStyle w:val="NOSBodyText"/>
        <w:numPr>
          <w:ilvl w:val="0"/>
          <w:numId w:val="10"/>
        </w:numPr>
        <w:spacing w:line="240" w:lineRule="auto"/>
        <w:rPr>
          <w:rFonts w:cs="Arial"/>
          <w:b/>
          <w:bCs/>
          <w:sz w:val="24"/>
          <w:szCs w:val="24"/>
          <w:lang w:val="cy-GB"/>
        </w:rPr>
      </w:pPr>
      <w:r w:rsidRPr="00A8588B">
        <w:rPr>
          <w:rFonts w:cs="Arial"/>
          <w:sz w:val="24"/>
          <w:szCs w:val="24"/>
          <w:lang w:val="cy-GB"/>
        </w:rPr>
        <w:t xml:space="preserve">Esgeulustod. </w:t>
      </w:r>
    </w:p>
    <w:p w14:paraId="2DBA4762" w14:textId="462B1140" w:rsidR="006473AE" w:rsidRDefault="006473AE" w:rsidP="006473AE">
      <w:pPr>
        <w:pStyle w:val="NOSBodyText"/>
        <w:rPr>
          <w:sz w:val="24"/>
          <w:szCs w:val="24"/>
        </w:rPr>
      </w:pPr>
    </w:p>
    <w:p w14:paraId="2252D43D" w14:textId="77777777" w:rsidR="00CA0227" w:rsidRPr="00A8588B" w:rsidRDefault="00CA0227" w:rsidP="00CA0227">
      <w:pPr>
        <w:pStyle w:val="NOSBodyText"/>
        <w:rPr>
          <w:sz w:val="24"/>
          <w:szCs w:val="24"/>
          <w:lang w:val="cy-GB"/>
        </w:rPr>
      </w:pPr>
      <w:r w:rsidRPr="00A8588B">
        <w:rPr>
          <w:rFonts w:cs="Arial"/>
          <w:bCs/>
          <w:sz w:val="24"/>
          <w:szCs w:val="24"/>
          <w:lang w:val="cy-GB"/>
        </w:rPr>
        <w:t xml:space="preserve">Ystyr </w:t>
      </w:r>
      <w:r w:rsidRPr="00A8588B">
        <w:rPr>
          <w:rFonts w:cs="Arial"/>
          <w:b/>
          <w:bCs/>
          <w:sz w:val="24"/>
          <w:szCs w:val="24"/>
          <w:lang w:val="cy-GB"/>
        </w:rPr>
        <w:t>gweithle</w:t>
      </w:r>
      <w:r w:rsidRPr="00A8588B">
        <w:rPr>
          <w:rFonts w:cs="Arial"/>
          <w:sz w:val="24"/>
          <w:szCs w:val="24"/>
          <w:lang w:val="cy-GB"/>
        </w:rPr>
        <w:t xml:space="preserve"> yw lleoliad lle darperir gofal a chymorth e.e. gofal preswyl plant, yng nghartref yr unigolyn, gofal maeth ac ati. </w:t>
      </w:r>
    </w:p>
    <w:p w14:paraId="5F54C822" w14:textId="45FA2D33" w:rsidR="00F22D94" w:rsidRPr="00A900A3" w:rsidRDefault="00F22D94" w:rsidP="00F22D9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206CAB1A" w14:textId="77777777" w:rsidR="0017023A" w:rsidRPr="00A8588B" w:rsidRDefault="0017023A" w:rsidP="0017023A">
      <w:pPr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b/>
          <w:bCs/>
          <w:sz w:val="24"/>
          <w:szCs w:val="24"/>
          <w:lang w:val="cy-GB"/>
        </w:rPr>
        <w:t xml:space="preserve">Gweithio unigol – </w:t>
      </w:r>
      <w:r w:rsidRPr="00A8588B">
        <w:rPr>
          <w:rFonts w:ascii="Arial" w:hAnsi="Arial" w:cs="Arial"/>
          <w:sz w:val="24"/>
          <w:szCs w:val="24"/>
          <w:lang w:val="cy-GB"/>
        </w:rPr>
        <w:t>Gweithwyr unigol yw’r rhai sy’n gweithio ar eu pennau eu hunain heb oruchwyliaeth agos neu uniongyrchol, er enghraifft:</w:t>
      </w:r>
    </w:p>
    <w:p w14:paraId="03ECD0BA" w14:textId="77777777" w:rsidR="0017023A" w:rsidRPr="00A8588B" w:rsidRDefault="0017023A" w:rsidP="0017023A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Pobl sy’n gweithio gartref</w:t>
      </w:r>
    </w:p>
    <w:p w14:paraId="2F101F9A" w14:textId="77777777" w:rsidR="0017023A" w:rsidRPr="00A8588B" w:rsidRDefault="0017023A" w:rsidP="0017023A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Pobl sy’n gweithio ar eu pennau eu hunain am gyfnodau hir</w:t>
      </w:r>
    </w:p>
    <w:p w14:paraId="18991AFC" w14:textId="77777777" w:rsidR="0017023A" w:rsidRPr="00A8588B" w:rsidRDefault="0017023A" w:rsidP="0017023A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Pobl sy’n gweithio y tu allan i oriau gwaith arferol</w:t>
      </w:r>
    </w:p>
    <w:p w14:paraId="79EB07E5" w14:textId="7596BC7F" w:rsidR="0017023A" w:rsidRPr="0017023A" w:rsidRDefault="0017023A" w:rsidP="0017023A">
      <w:pPr>
        <w:numPr>
          <w:ilvl w:val="0"/>
          <w:numId w:val="12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sz w:val="24"/>
          <w:szCs w:val="24"/>
          <w:lang w:val="cy-GB"/>
        </w:rPr>
        <w:t>Gweithwyr iechyd a gofal cymdeithasol sy’n ymweld ag eiddo eraill.</w:t>
      </w:r>
    </w:p>
    <w:p w14:paraId="125D3B09" w14:textId="77777777" w:rsidR="0017023A" w:rsidRDefault="0017023A" w:rsidP="00F22D94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28EA91A" w14:textId="19955EA9" w:rsidR="00F22D94" w:rsidRPr="00A900A3" w:rsidRDefault="00F22D94" w:rsidP="00F22D9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9B3497">
        <w:rPr>
          <w:rFonts w:ascii="Arial" w:eastAsia="Calibri" w:hAnsi="Arial" w:cs="Arial"/>
          <w:b/>
          <w:sz w:val="24"/>
          <w:szCs w:val="24"/>
          <w:lang w:eastAsia="en-US"/>
        </w:rPr>
        <w:t>Gweithiwr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yw’r person sy’n darparu gofal a chymorth neu wasanaethau i unigolion.</w:t>
      </w:r>
    </w:p>
    <w:p w14:paraId="55B6985E" w14:textId="29A4E6CE" w:rsidR="00F22D94" w:rsidRDefault="00F22D94" w:rsidP="006473A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1A4621B9" w14:textId="77777777" w:rsidR="00F22D94" w:rsidRDefault="00F22D94" w:rsidP="00F22D94">
      <w:pPr>
        <w:rPr>
          <w:rFonts w:ascii="Arial" w:hAnsi="Arial" w:cs="Arial"/>
          <w:sz w:val="24"/>
          <w:szCs w:val="24"/>
        </w:rPr>
      </w:pPr>
      <w:r w:rsidRPr="0046487C">
        <w:rPr>
          <w:rFonts w:ascii="Arial" w:hAnsi="Arial" w:cs="Arial"/>
          <w:b/>
          <w:sz w:val="24"/>
          <w:szCs w:val="24"/>
        </w:rPr>
        <w:t>Meysydd sy’n berthnasol i lesiant iechyd</w:t>
      </w:r>
    </w:p>
    <w:p w14:paraId="0F887945" w14:textId="77777777" w:rsidR="00F22D94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D3BE1">
        <w:rPr>
          <w:rFonts w:ascii="Arial" w:hAnsi="Arial" w:cs="Arial"/>
          <w:sz w:val="24"/>
          <w:szCs w:val="24"/>
        </w:rPr>
        <w:t xml:space="preserve">Camddefnyddio sylweddau </w:t>
      </w:r>
    </w:p>
    <w:p w14:paraId="01A1155A" w14:textId="77777777" w:rsidR="00F22D94" w:rsidRPr="004032B6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Camddefnyddio alcohol</w:t>
      </w:r>
    </w:p>
    <w:p w14:paraId="1BBCC389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Smygu</w:t>
      </w:r>
    </w:p>
    <w:p w14:paraId="33A62E32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Addysg rhyw</w:t>
      </w:r>
      <w:r>
        <w:rPr>
          <w:rFonts w:ascii="Arial" w:hAnsi="Arial" w:cs="Arial"/>
          <w:sz w:val="24"/>
          <w:szCs w:val="24"/>
        </w:rPr>
        <w:t xml:space="preserve"> pherthnasau positif</w:t>
      </w:r>
    </w:p>
    <w:p w14:paraId="094707D3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Iechyd rhywiol</w:t>
      </w:r>
    </w:p>
    <w:p w14:paraId="0503E8B5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Diogelu rhag rhagfarn, bwlio a cham-drin</w:t>
      </w:r>
    </w:p>
    <w:p w14:paraId="020328AF" w14:textId="77777777" w:rsidR="00F22D94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Iechyd meddwl</w:t>
      </w:r>
    </w:p>
    <w:p w14:paraId="4E3C70E4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Hunan niweidio</w:t>
      </w:r>
    </w:p>
    <w:p w14:paraId="7FC3BC92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Golwg</w:t>
      </w:r>
    </w:p>
    <w:p w14:paraId="13262F1E" w14:textId="77777777" w:rsidR="00F22D94" w:rsidRPr="00D5606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>Gofal deintyddol</w:t>
      </w:r>
    </w:p>
    <w:p w14:paraId="3AEA51F6" w14:textId="77777777" w:rsidR="00F22D94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5606E">
        <w:rPr>
          <w:rFonts w:ascii="Arial" w:hAnsi="Arial" w:cs="Arial"/>
          <w:sz w:val="24"/>
          <w:szCs w:val="24"/>
        </w:rPr>
        <w:t xml:space="preserve">Deiet </w:t>
      </w:r>
      <w:r>
        <w:rPr>
          <w:rFonts w:ascii="Arial" w:hAnsi="Arial" w:cs="Arial"/>
          <w:sz w:val="24"/>
          <w:szCs w:val="24"/>
        </w:rPr>
        <w:t>/ bwyta’n iach</w:t>
      </w:r>
    </w:p>
    <w:p w14:paraId="4A572FD2" w14:textId="77777777" w:rsidR="00F22D94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Ymarfer corfforol</w:t>
      </w:r>
    </w:p>
    <w:p w14:paraId="0DD262E2" w14:textId="77777777" w:rsidR="00F22D94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Gamblo</w:t>
      </w:r>
    </w:p>
    <w:p w14:paraId="5B28388A" w14:textId="77777777" w:rsidR="00F22D94" w:rsidRPr="00F10ABE" w:rsidRDefault="00F22D94" w:rsidP="00F22D9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Dyledion</w:t>
      </w:r>
    </w:p>
    <w:p w14:paraId="11D5CC04" w14:textId="7CF7AF91" w:rsidR="00F22D94" w:rsidRDefault="00F22D94" w:rsidP="006473A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1F4FF0D6" w14:textId="26D1AE48" w:rsidR="00F22D94" w:rsidRDefault="00F22D94" w:rsidP="00F22D9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790B5B">
        <w:rPr>
          <w:rFonts w:ascii="Arial" w:hAnsi="Arial" w:cs="Arial"/>
          <w:b/>
          <w:sz w:val="24"/>
          <w:szCs w:val="24"/>
        </w:rPr>
        <w:t xml:space="preserve">Polisïau a gweithdrefnau </w:t>
      </w:r>
      <w:r w:rsidRPr="00790B5B">
        <w:rPr>
          <w:rFonts w:ascii="Arial" w:hAnsi="Arial" w:cs="Arial"/>
          <w:sz w:val="24"/>
          <w:szCs w:val="24"/>
        </w:rPr>
        <w:t>yw dulliau o weithio sy’n rhwymo ac sydd wedi eu cytuno’n ffurfiol sy’n berthnasol i lawer o leoliadau. Lle nad oes polisïau a gweithdrefnau yn bodoli, mae’r term yn cynnwys dulliau eraill o weithio y cytunwyd arnynt.</w:t>
      </w:r>
      <w:bookmarkStart w:id="11" w:name="_Hlk500155801"/>
    </w:p>
    <w:p w14:paraId="5517CE4E" w14:textId="77777777" w:rsidR="00F22D94" w:rsidRPr="00F22D94" w:rsidRDefault="00F22D94" w:rsidP="00F22D94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33CBAD56" w14:textId="69DCB854" w:rsidR="008E41F0" w:rsidRPr="00F22D94" w:rsidRDefault="006473AE" w:rsidP="00F22D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Techneg golchi dwylo </w:t>
      </w:r>
      <w:r>
        <w:rPr>
          <w:rFonts w:ascii="Arial" w:hAnsi="Arial" w:cs="Arial"/>
          <w:sz w:val="24"/>
          <w:szCs w:val="24"/>
          <w:lang w:val="en-US"/>
        </w:rPr>
        <w:t>defnyddio’r canllawiau cenedlaethol a rhyngwladol cyfredol</w:t>
      </w:r>
      <w:bookmarkEnd w:id="11"/>
    </w:p>
    <w:p w14:paraId="0D070E85" w14:textId="686E953A" w:rsidR="00A900A3" w:rsidRDefault="00006445" w:rsidP="00F22D94">
      <w:pPr>
        <w:spacing w:after="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Tocynistiaeth </w:t>
      </w:r>
      <w:r w:rsidRPr="00D44E10">
        <w:rPr>
          <w:rFonts w:ascii="Arial" w:eastAsia="Arial" w:hAnsi="Arial" w:cs="Arial"/>
          <w:bCs/>
          <w:sz w:val="24"/>
          <w:szCs w:val="24"/>
          <w:lang w:eastAsia="en-US"/>
        </w:rPr>
        <w:t>yw’r ymarfer o wneud ymdrech symbolaidd o wneud rhywbeth.</w:t>
      </w:r>
    </w:p>
    <w:p w14:paraId="755FB0DA" w14:textId="77777777" w:rsidR="00F22D94" w:rsidRPr="00F22D94" w:rsidRDefault="00F22D94" w:rsidP="00F22D94">
      <w:pPr>
        <w:spacing w:after="0"/>
        <w:rPr>
          <w:rFonts w:ascii="Arial" w:eastAsia="Arial" w:hAnsi="Arial" w:cs="Arial"/>
          <w:sz w:val="24"/>
          <w:szCs w:val="24"/>
          <w:lang w:eastAsia="en-US"/>
        </w:rPr>
      </w:pPr>
    </w:p>
    <w:p w14:paraId="6D1EA7DA" w14:textId="77777777" w:rsidR="00F22D94" w:rsidRPr="00A8588B" w:rsidRDefault="00F22D94" w:rsidP="00F22D94">
      <w:pPr>
        <w:rPr>
          <w:rFonts w:ascii="Arial" w:hAnsi="Arial" w:cs="Arial"/>
          <w:sz w:val="24"/>
          <w:szCs w:val="24"/>
          <w:lang w:val="cy-GB"/>
        </w:rPr>
      </w:pPr>
      <w:r w:rsidRPr="00A8588B">
        <w:rPr>
          <w:rFonts w:ascii="Arial" w:hAnsi="Arial" w:cs="Arial"/>
          <w:bCs/>
          <w:sz w:val="24"/>
          <w:szCs w:val="24"/>
          <w:lang w:val="cy-GB"/>
        </w:rPr>
        <w:t xml:space="preserve">Gall </w:t>
      </w:r>
      <w:r w:rsidRPr="00A8588B">
        <w:rPr>
          <w:rFonts w:ascii="Arial" w:hAnsi="Arial" w:cs="Arial"/>
          <w:b/>
          <w:bCs/>
          <w:sz w:val="24"/>
          <w:szCs w:val="24"/>
          <w:lang w:val="cy-GB"/>
        </w:rPr>
        <w:t>ymddygiad ymosodol</w:t>
      </w:r>
      <w:r w:rsidRPr="00A8588B">
        <w:rPr>
          <w:rFonts w:ascii="Arial" w:hAnsi="Arial" w:cs="Arial"/>
          <w:lang w:val="cy-GB"/>
        </w:rPr>
        <w:t xml:space="preserve"> </w:t>
      </w:r>
      <w:r w:rsidRPr="00A8588B">
        <w:rPr>
          <w:rFonts w:ascii="Arial" w:hAnsi="Arial" w:cs="Arial"/>
          <w:sz w:val="24"/>
          <w:szCs w:val="24"/>
          <w:lang w:val="cy-GB"/>
        </w:rPr>
        <w:t xml:space="preserve">achosi niwed corfforol neu emosiynol i eraill. Gall amrywio o gamdriniaeth eiriol i gamdriniaeth gorfforol. Gall gynnwys difrod i eiddo personol hefyd; yng nghyd-destun diogelwch yn y gweithle, mae hyn yn ymwneud ag ymddygiad ymosodol gan aelodau’r cyhoedd yn hytrach nag unigolion. </w:t>
      </w:r>
    </w:p>
    <w:p w14:paraId="29BB5BFB" w14:textId="77777777" w:rsidR="00F22D94" w:rsidRPr="00244019" w:rsidRDefault="00F22D94">
      <w:pPr>
        <w:rPr>
          <w:lang w:val="cy-GB"/>
        </w:rPr>
      </w:pPr>
    </w:p>
    <w:sectPr w:rsidR="00F22D94" w:rsidRPr="00244019" w:rsidSect="00617D5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876B" w14:textId="77777777" w:rsidR="003712BB" w:rsidRDefault="003712BB" w:rsidP="007F01E8">
      <w:pPr>
        <w:spacing w:after="0" w:line="240" w:lineRule="auto"/>
      </w:pPr>
      <w:r>
        <w:separator/>
      </w:r>
    </w:p>
  </w:endnote>
  <w:endnote w:type="continuationSeparator" w:id="0">
    <w:p w14:paraId="2EE6D287" w14:textId="77777777" w:rsidR="003712BB" w:rsidRDefault="003712BB" w:rsidP="007F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44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3C45F" w14:textId="41A4DE14" w:rsidR="00F22D94" w:rsidRDefault="00F22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0587C" w14:textId="77777777" w:rsidR="00F22D94" w:rsidRDefault="00F2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4A2A" w14:textId="77777777" w:rsidR="003712BB" w:rsidRDefault="003712BB" w:rsidP="007F01E8">
      <w:pPr>
        <w:spacing w:after="0" w:line="240" w:lineRule="auto"/>
      </w:pPr>
      <w:r>
        <w:separator/>
      </w:r>
    </w:p>
  </w:footnote>
  <w:footnote w:type="continuationSeparator" w:id="0">
    <w:p w14:paraId="37F4845D" w14:textId="77777777" w:rsidR="003712BB" w:rsidRDefault="003712BB" w:rsidP="007F01E8">
      <w:pPr>
        <w:spacing w:after="0" w:line="240" w:lineRule="auto"/>
      </w:pPr>
      <w:r>
        <w:continuationSeparator/>
      </w:r>
    </w:p>
  </w:footnote>
  <w:footnote w:id="1">
    <w:p w14:paraId="7FDF4A59" w14:textId="77777777" w:rsidR="0005679A" w:rsidRDefault="0005679A" w:rsidP="000567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755">
        <w:t>Dulliau Cadarnhaol: lleihau arferion cyfyngol mewn gofal cymdeithasol</w:t>
      </w:r>
      <w:r>
        <w:t xml:space="preserve"> (cyhoeddiad Gofal Cymdeithasol Cymru)</w:t>
      </w:r>
    </w:p>
  </w:footnote>
  <w:footnote w:id="2">
    <w:p w14:paraId="6F21DDD8" w14:textId="77777777" w:rsidR="0005679A" w:rsidRDefault="0005679A" w:rsidP="0005679A">
      <w:pPr>
        <w:pStyle w:val="FootnoteText"/>
      </w:pPr>
      <w:r>
        <w:rPr>
          <w:rStyle w:val="FootnoteReference"/>
        </w:rPr>
        <w:footnoteRef/>
      </w:r>
      <w:r>
        <w:t xml:space="preserve"> Safonau Galwadigaethol Cenedlaethol ar gyfer Iechyd a Gofal Cymdeithasol</w:t>
      </w:r>
    </w:p>
  </w:footnote>
  <w:footnote w:id="3">
    <w:p w14:paraId="5951FD90" w14:textId="77777777" w:rsidR="0005679A" w:rsidRDefault="0005679A" w:rsidP="0005679A">
      <w:pPr>
        <w:pStyle w:val="FootnoteText"/>
      </w:pPr>
      <w:r>
        <w:rPr>
          <w:rStyle w:val="FootnoteReference"/>
        </w:rPr>
        <w:footnoteRef/>
      </w:r>
      <w:r>
        <w:t xml:space="preserve"> Safonau Galwadigaethol Cenedlaethol ar gyfer Iechyd a Gofal Cymdeithasol</w:t>
      </w:r>
    </w:p>
  </w:footnote>
  <w:footnote w:id="4">
    <w:p w14:paraId="68CFE639" w14:textId="77777777" w:rsidR="00CA0227" w:rsidRPr="008D7324" w:rsidRDefault="00CA0227" w:rsidP="00CA0227">
      <w:pPr>
        <w:pStyle w:val="FootnoteText"/>
        <w:ind w:firstLine="0"/>
        <w:rPr>
          <w:lang w:val="cy-GB"/>
        </w:rPr>
      </w:pPr>
      <w:r w:rsidRPr="008D7324">
        <w:rPr>
          <w:rStyle w:val="FootnoteReference"/>
          <w:lang w:val="cy-GB"/>
        </w:rPr>
        <w:footnoteRef/>
      </w:r>
      <w:r w:rsidRPr="008D7324">
        <w:rPr>
          <w:lang w:val="cy-GB"/>
        </w:rPr>
        <w:t xml:space="preserve"> </w:t>
      </w:r>
      <w:r>
        <w:rPr>
          <w:lang w:val="cy-GB"/>
        </w:rPr>
        <w:t>Sa</w:t>
      </w:r>
      <w:r w:rsidRPr="008D7324">
        <w:rPr>
          <w:lang w:val="cy-GB"/>
        </w:rPr>
        <w:t xml:space="preserve">fonau Galwedigaethol Cenedlaethol ar gyfer iechyd a gofal cymdeithasol </w:t>
      </w:r>
    </w:p>
  </w:footnote>
  <w:footnote w:id="5">
    <w:p w14:paraId="1C278EBD" w14:textId="77777777" w:rsidR="00F22D94" w:rsidRDefault="00F22D94" w:rsidP="00F22D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755">
        <w:t>Dulliau Cadarnhaol: lleihau arferion cyfyngol mewn gofal cymdeithasol</w:t>
      </w:r>
      <w:r>
        <w:t xml:space="preserve"> (cyhoeddiad Gofal Cymdeithasol Cymru)</w:t>
      </w:r>
    </w:p>
  </w:footnote>
  <w:footnote w:id="6">
    <w:p w14:paraId="53404839" w14:textId="77777777" w:rsidR="00F22D94" w:rsidRDefault="00F22D94" w:rsidP="00F22D94">
      <w:pPr>
        <w:pStyle w:val="FootnoteText"/>
      </w:pPr>
      <w:r>
        <w:rPr>
          <w:rStyle w:val="FootnoteReference"/>
        </w:rPr>
        <w:footnoteRef/>
      </w:r>
      <w:r>
        <w:t xml:space="preserve"> Safonau Galwadigaethol Cenedlaethol ar gyfer Iechyd a Gofal Cymdeithasol</w:t>
      </w:r>
    </w:p>
  </w:footnote>
  <w:footnote w:id="7">
    <w:p w14:paraId="59B304A7" w14:textId="77777777" w:rsidR="00F22D94" w:rsidRDefault="00F22D94" w:rsidP="00F22D94">
      <w:pPr>
        <w:pStyle w:val="FootnoteText"/>
      </w:pPr>
      <w:r>
        <w:rPr>
          <w:rStyle w:val="FootnoteReference"/>
        </w:rPr>
        <w:footnoteRef/>
      </w:r>
      <w:r>
        <w:t xml:space="preserve"> Safonau Galwadigaethol Cenedlaethol ar gyfer Iechyd a Gofal Cymdeithasol</w:t>
      </w:r>
    </w:p>
  </w:footnote>
  <w:footnote w:id="8">
    <w:p w14:paraId="20148C79" w14:textId="77777777" w:rsidR="00CA0227" w:rsidRPr="008D7324" w:rsidRDefault="00CA0227" w:rsidP="00CA0227">
      <w:pPr>
        <w:pStyle w:val="FootnoteText"/>
        <w:ind w:firstLine="0"/>
        <w:rPr>
          <w:lang w:val="cy-GB"/>
        </w:rPr>
      </w:pPr>
      <w:r w:rsidRPr="008D7324">
        <w:rPr>
          <w:rStyle w:val="FootnoteReference"/>
          <w:lang w:val="cy-GB"/>
        </w:rPr>
        <w:footnoteRef/>
      </w:r>
      <w:r w:rsidRPr="008D7324">
        <w:rPr>
          <w:lang w:val="cy-GB"/>
        </w:rPr>
        <w:t xml:space="preserve"> Canllawiau Statudol ar gyfer darparwyr gwasanaethau ac unigolion cyfrifol ar fodloni rheoliadau safonol gwasanaethau (Llywodraeth Cymru 2017)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B63E" w14:textId="434F4841" w:rsidR="00F22D94" w:rsidRPr="0057569A" w:rsidRDefault="0057569A">
    <w:pPr>
      <w:pStyle w:val="Header"/>
      <w:rPr>
        <w:rFonts w:ascii="Arial" w:hAnsi="Arial" w:cs="Arial"/>
        <w:b/>
        <w:sz w:val="24"/>
      </w:rPr>
    </w:pPr>
    <w:r w:rsidRPr="0057569A">
      <w:rPr>
        <w:rFonts w:ascii="Arial" w:hAnsi="Arial" w:cs="Arial"/>
        <w:b/>
        <w:sz w:val="24"/>
      </w:rPr>
      <w:t>Geirfa Rhagfyr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56E"/>
    <w:multiLevelType w:val="hybridMultilevel"/>
    <w:tmpl w:val="B52614BC"/>
    <w:lvl w:ilvl="0" w:tplc="069A952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1667F"/>
    <w:multiLevelType w:val="hybridMultilevel"/>
    <w:tmpl w:val="E39420D8"/>
    <w:lvl w:ilvl="0" w:tplc="49E8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AE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E4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F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25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E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A4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A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E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604"/>
    <w:multiLevelType w:val="hybridMultilevel"/>
    <w:tmpl w:val="0092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0A6F"/>
    <w:multiLevelType w:val="hybridMultilevel"/>
    <w:tmpl w:val="EA86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50D"/>
    <w:multiLevelType w:val="hybridMultilevel"/>
    <w:tmpl w:val="FBEC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0272911"/>
    <w:multiLevelType w:val="hybridMultilevel"/>
    <w:tmpl w:val="67B28E14"/>
    <w:lvl w:ilvl="0" w:tplc="4004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C8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8E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6B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2C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2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A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46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A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2BA5"/>
    <w:multiLevelType w:val="hybridMultilevel"/>
    <w:tmpl w:val="03F41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40B05"/>
    <w:multiLevelType w:val="hybridMultilevel"/>
    <w:tmpl w:val="D9B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2DF1"/>
    <w:multiLevelType w:val="hybridMultilevel"/>
    <w:tmpl w:val="550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19F2"/>
    <w:multiLevelType w:val="hybridMultilevel"/>
    <w:tmpl w:val="F8EAE960"/>
    <w:lvl w:ilvl="0" w:tplc="BF84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5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3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4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AD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E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4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6D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2563"/>
    <w:multiLevelType w:val="hybridMultilevel"/>
    <w:tmpl w:val="1FF8C312"/>
    <w:lvl w:ilvl="0" w:tplc="168C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8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6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A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8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01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04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45F4F"/>
    <w:multiLevelType w:val="hybridMultilevel"/>
    <w:tmpl w:val="38B03946"/>
    <w:lvl w:ilvl="0" w:tplc="BD701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C6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E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4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E0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C7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A5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C6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C3C1B"/>
    <w:multiLevelType w:val="hybridMultilevel"/>
    <w:tmpl w:val="49883304"/>
    <w:lvl w:ilvl="0" w:tplc="A65CA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C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A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2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23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88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2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5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8B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95D21"/>
    <w:multiLevelType w:val="hybridMultilevel"/>
    <w:tmpl w:val="ED28BD24"/>
    <w:lvl w:ilvl="0" w:tplc="95C2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9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CE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EE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07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C6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80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27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0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71A2"/>
    <w:multiLevelType w:val="hybridMultilevel"/>
    <w:tmpl w:val="4C2E0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D13ACE"/>
    <w:multiLevelType w:val="hybridMultilevel"/>
    <w:tmpl w:val="79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E6A"/>
    <w:multiLevelType w:val="hybridMultilevel"/>
    <w:tmpl w:val="39EC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24B6"/>
    <w:multiLevelType w:val="hybridMultilevel"/>
    <w:tmpl w:val="4580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7CA4"/>
    <w:multiLevelType w:val="hybridMultilevel"/>
    <w:tmpl w:val="5A1A1D5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0" w15:restartNumberingAfterBreak="0">
    <w:nsid w:val="6E642E7E"/>
    <w:multiLevelType w:val="hybridMultilevel"/>
    <w:tmpl w:val="A546EB12"/>
    <w:lvl w:ilvl="0" w:tplc="95E6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9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4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E0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A3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4D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A6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E2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424B"/>
    <w:multiLevelType w:val="hybridMultilevel"/>
    <w:tmpl w:val="2B3CEC6C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 w15:restartNumberingAfterBreak="0">
    <w:nsid w:val="728A5FAC"/>
    <w:multiLevelType w:val="hybridMultilevel"/>
    <w:tmpl w:val="092AFAEE"/>
    <w:lvl w:ilvl="0" w:tplc="1B40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E9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27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E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A8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4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2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C7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52A8"/>
    <w:multiLevelType w:val="hybridMultilevel"/>
    <w:tmpl w:val="6E041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81688"/>
    <w:multiLevelType w:val="hybridMultilevel"/>
    <w:tmpl w:val="495005E2"/>
    <w:lvl w:ilvl="0" w:tplc="2D184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FAE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C6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47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C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A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C7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02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0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13"/>
  </w:num>
  <w:num w:numId="5">
    <w:abstractNumId w:val="14"/>
  </w:num>
  <w:num w:numId="6">
    <w:abstractNumId w:val="24"/>
  </w:num>
  <w:num w:numId="7">
    <w:abstractNumId w:val="11"/>
  </w:num>
  <w:num w:numId="8">
    <w:abstractNumId w:val="22"/>
  </w:num>
  <w:num w:numId="9">
    <w:abstractNumId w:val="20"/>
  </w:num>
  <w:num w:numId="10">
    <w:abstractNumId w:val="17"/>
  </w:num>
  <w:num w:numId="11">
    <w:abstractNumId w:val="8"/>
  </w:num>
  <w:num w:numId="12">
    <w:abstractNumId w:val="23"/>
  </w:num>
  <w:num w:numId="13">
    <w:abstractNumId w:val="5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1"/>
  </w:num>
  <w:num w:numId="19">
    <w:abstractNumId w:val="12"/>
  </w:num>
  <w:num w:numId="20">
    <w:abstractNumId w:val="6"/>
  </w:num>
  <w:num w:numId="21">
    <w:abstractNumId w:val="21"/>
  </w:num>
  <w:num w:numId="22">
    <w:abstractNumId w:val="7"/>
  </w:num>
  <w:num w:numId="23">
    <w:abstractNumId w:val="15"/>
  </w:num>
  <w:num w:numId="24">
    <w:abstractNumId w:val="2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8"/>
    <w:rsid w:val="00006445"/>
    <w:rsid w:val="0002644B"/>
    <w:rsid w:val="00036612"/>
    <w:rsid w:val="0005679A"/>
    <w:rsid w:val="000823F2"/>
    <w:rsid w:val="00102C01"/>
    <w:rsid w:val="0012756B"/>
    <w:rsid w:val="0015539B"/>
    <w:rsid w:val="0017023A"/>
    <w:rsid w:val="001C0F87"/>
    <w:rsid w:val="001D04A6"/>
    <w:rsid w:val="00202C79"/>
    <w:rsid w:val="00244019"/>
    <w:rsid w:val="00246062"/>
    <w:rsid w:val="002C6B34"/>
    <w:rsid w:val="002E4F2A"/>
    <w:rsid w:val="003033F2"/>
    <w:rsid w:val="00306063"/>
    <w:rsid w:val="00314EE2"/>
    <w:rsid w:val="00331397"/>
    <w:rsid w:val="003712BB"/>
    <w:rsid w:val="003C5926"/>
    <w:rsid w:val="003F398F"/>
    <w:rsid w:val="004218E4"/>
    <w:rsid w:val="00524432"/>
    <w:rsid w:val="005537AA"/>
    <w:rsid w:val="00573372"/>
    <w:rsid w:val="0057569A"/>
    <w:rsid w:val="005A53E3"/>
    <w:rsid w:val="005D3FB2"/>
    <w:rsid w:val="00617D52"/>
    <w:rsid w:val="00624189"/>
    <w:rsid w:val="006473AE"/>
    <w:rsid w:val="006C7C8E"/>
    <w:rsid w:val="006F05B2"/>
    <w:rsid w:val="006F4085"/>
    <w:rsid w:val="007447D7"/>
    <w:rsid w:val="00760D14"/>
    <w:rsid w:val="00772035"/>
    <w:rsid w:val="007A15A3"/>
    <w:rsid w:val="007F01E8"/>
    <w:rsid w:val="00815623"/>
    <w:rsid w:val="008D081E"/>
    <w:rsid w:val="008D093C"/>
    <w:rsid w:val="008E41F0"/>
    <w:rsid w:val="009340BE"/>
    <w:rsid w:val="0093590B"/>
    <w:rsid w:val="009778EB"/>
    <w:rsid w:val="009C0AF2"/>
    <w:rsid w:val="009C0B85"/>
    <w:rsid w:val="00A232EB"/>
    <w:rsid w:val="00A8588B"/>
    <w:rsid w:val="00A900A3"/>
    <w:rsid w:val="00AB69F5"/>
    <w:rsid w:val="00B06C36"/>
    <w:rsid w:val="00B3760D"/>
    <w:rsid w:val="00BC2534"/>
    <w:rsid w:val="00C05707"/>
    <w:rsid w:val="00C4074B"/>
    <w:rsid w:val="00C80868"/>
    <w:rsid w:val="00CA0227"/>
    <w:rsid w:val="00CC1DDF"/>
    <w:rsid w:val="00CE2876"/>
    <w:rsid w:val="00CF318F"/>
    <w:rsid w:val="00D26CF0"/>
    <w:rsid w:val="00DA3E0A"/>
    <w:rsid w:val="00DC386C"/>
    <w:rsid w:val="00F0264F"/>
    <w:rsid w:val="00F22D94"/>
    <w:rsid w:val="00F542BA"/>
    <w:rsid w:val="00F64B2D"/>
    <w:rsid w:val="00FA7094"/>
    <w:rsid w:val="00FB4283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FC31"/>
  <w15:docId w15:val="{FD4E17BD-4439-4BF8-B5FA-F33988F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F01E8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7F01E8"/>
    <w:pPr>
      <w:spacing w:after="0" w:line="300" w:lineRule="exact"/>
    </w:pPr>
    <w:rPr>
      <w:rFonts w:ascii="Arial" w:eastAsia="Calibri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1E8"/>
    <w:pPr>
      <w:spacing w:after="0" w:line="240" w:lineRule="auto"/>
      <w:ind w:hanging="35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1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01E8"/>
    <w:pPr>
      <w:ind w:left="720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A3"/>
    <w:pPr>
      <w:spacing w:line="240" w:lineRule="auto"/>
      <w:ind w:hanging="357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A3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A0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94"/>
  </w:style>
  <w:style w:type="paragraph" w:styleId="Footer">
    <w:name w:val="footer"/>
    <w:basedOn w:val="Normal"/>
    <w:link w:val="FooterChar"/>
    <w:uiPriority w:val="99"/>
    <w:unhideWhenUsed/>
    <w:rsid w:val="00F2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les.nhs.uk/sitesplus/888/page/7572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6D25-7147-4E30-A5FD-4C4CEA7608F0}"/>
</file>

<file path=customXml/itemProps2.xml><?xml version="1.0" encoding="utf-8"?>
<ds:datastoreItem xmlns:ds="http://schemas.openxmlformats.org/officeDocument/2006/customXml" ds:itemID="{1F929404-51AD-48BC-A1AC-9DC1AA2FD150}"/>
</file>

<file path=customXml/itemProps3.xml><?xml version="1.0" encoding="utf-8"?>
<ds:datastoreItem xmlns:ds="http://schemas.openxmlformats.org/officeDocument/2006/customXml" ds:itemID="{BE015E93-FE9C-47AF-956B-D721DDD93BBA}"/>
</file>

<file path=customXml/itemProps4.xml><?xml version="1.0" encoding="utf-8"?>
<ds:datastoreItem xmlns:ds="http://schemas.openxmlformats.org/officeDocument/2006/customXml" ds:itemID="{731046AC-CFA4-4BC0-BBF9-FA10D9BC8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3684</Words>
  <Characters>20999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Gethin White</cp:lastModifiedBy>
  <cp:revision>2</cp:revision>
  <cp:lastPrinted>2017-12-04T09:33:00Z</cp:lastPrinted>
  <dcterms:created xsi:type="dcterms:W3CDTF">2017-12-14T11:44:00Z</dcterms:created>
  <dcterms:modified xsi:type="dcterms:W3CDTF">2017-12-14T11:44:00Z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