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0216B" w:rsidRPr="003A67CD" w:rsidTr="00807656">
        <w:tc>
          <w:tcPr>
            <w:tcW w:w="2269" w:type="dxa"/>
          </w:tcPr>
          <w:p w:rsidR="00D0216B" w:rsidRPr="002611D8" w:rsidRDefault="00D0216B" w:rsidP="0080765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t xml:space="preserve"> </w:t>
            </w:r>
            <w:r w:rsidRPr="002611D8">
              <w:rPr>
                <w:color w:val="5979CD"/>
                <w:sz w:val="22"/>
                <w:szCs w:val="22"/>
                <w:lang w:val="cy-GB"/>
              </w:rPr>
              <w:t>Trosolwg</w:t>
            </w:r>
          </w:p>
        </w:tc>
        <w:tc>
          <w:tcPr>
            <w:tcW w:w="8505" w:type="dxa"/>
          </w:tcPr>
          <w:p w:rsidR="00D0216B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  <w:r w:rsidRPr="002611D8">
              <w:rPr>
                <w:color w:val="000000"/>
                <w:lang w:val="cy-GB"/>
              </w:rPr>
              <w:t xml:space="preserve">Mae’r safon hon yn ymwneud ag annog a chynorthwyo i nodi a </w:t>
            </w:r>
            <w:r>
              <w:rPr>
                <w:color w:val="000000"/>
                <w:lang w:val="cy-GB"/>
              </w:rPr>
              <w:t>gweithredu</w:t>
            </w:r>
            <w:r w:rsidRPr="002611D8">
              <w:rPr>
                <w:color w:val="000000"/>
                <w:lang w:val="cy-GB"/>
              </w:rPr>
              <w:t xml:space="preserve"> syniadau arloesol yn ymarferol yn eich maes cyfrifoldeb.</w:t>
            </w:r>
            <w:bookmarkStart w:id="0" w:name="EndOverview"/>
            <w:bookmarkEnd w:id="0"/>
            <w:r w:rsidRPr="002611D8">
              <w:rPr>
                <w:color w:val="000000"/>
                <w:lang w:val="cy-GB"/>
              </w:rPr>
              <w:t xml:space="preserve"> Mae’n cynnwys cefnogi arloes</w:t>
            </w:r>
            <w:r>
              <w:rPr>
                <w:color w:val="000000"/>
                <w:lang w:val="cy-GB"/>
              </w:rPr>
              <w:t>edd</w:t>
            </w:r>
            <w:r w:rsidRPr="002611D8">
              <w:rPr>
                <w:color w:val="000000"/>
                <w:lang w:val="cy-GB"/>
              </w:rPr>
              <w:t xml:space="preserve"> drwy nodi’r angen am arloesedd, cefnogi syniadau arloesol a chreadigol a cheisio cytundeb ar gyfer gweithredu’r rhain. Mae’n mynd ymlaen i </w:t>
            </w:r>
            <w:r>
              <w:rPr>
                <w:color w:val="000000"/>
                <w:lang w:val="cy-GB"/>
              </w:rPr>
              <w:t>ymdrin</w:t>
            </w:r>
            <w:r w:rsidRPr="002611D8">
              <w:rPr>
                <w:color w:val="000000"/>
                <w:lang w:val="cy-GB"/>
              </w:rPr>
              <w:t xml:space="preserve"> â’r newidiadau y bydd ffyrdd newydd ac arloesol o gyflawni canlyniadau yn eu dwyn i’r ffordd y mae unigolion a phobl allweddol yn </w:t>
            </w:r>
            <w:r>
              <w:rPr>
                <w:color w:val="000000"/>
                <w:lang w:val="cy-GB"/>
              </w:rPr>
              <w:t>cyrchu</w:t>
            </w:r>
            <w:r w:rsidRPr="002611D8">
              <w:rPr>
                <w:color w:val="000000"/>
                <w:lang w:val="cy-GB"/>
              </w:rPr>
              <w:t xml:space="preserve"> </w:t>
            </w:r>
            <w:r>
              <w:rPr>
                <w:color w:val="000000"/>
                <w:lang w:val="cy-GB"/>
              </w:rPr>
              <w:t>g</w:t>
            </w:r>
            <w:r w:rsidRPr="002611D8">
              <w:rPr>
                <w:color w:val="000000"/>
                <w:lang w:val="cy-GB"/>
              </w:rPr>
              <w:t>wasanaethau, y ffordd y mae’r farchnad yn gallu ymateb a sut y gallai fod angen i weithgareddau caffael a chontractio newid er mwyn cefnogi ffyrdd arloesol o weithio.</w:t>
            </w:r>
          </w:p>
          <w:p w:rsidR="00550A07" w:rsidRDefault="00550A07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</w:p>
          <w:p w:rsidR="00550A07" w:rsidRPr="002611D8" w:rsidRDefault="00550A07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/>
              </w:rPr>
            </w:pPr>
            <w:r w:rsidRPr="00550A07">
              <w:rPr>
                <w:color w:val="000000"/>
                <w:lang w:val="cy-GB"/>
              </w:rPr>
              <w:t>Mae’r SGC hon yn berthnasol i unigolion sydd yn ymwneud â chomisiynu, caffael a chontractio mewn gwasanaethau gofal cymdeithasol.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before="240"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</w:tc>
      </w:tr>
    </w:tbl>
    <w:p w:rsidR="00D0216B" w:rsidRPr="002611D8" w:rsidRDefault="00D0216B" w:rsidP="002D59F8">
      <w:pPr>
        <w:rPr>
          <w:lang w:val="cy-GB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2269"/>
        <w:gridCol w:w="8505"/>
      </w:tblGrid>
      <w:tr w:rsidR="00D0216B" w:rsidRPr="003A67CD" w:rsidTr="00807656">
        <w:tc>
          <w:tcPr>
            <w:tcW w:w="2269" w:type="dxa"/>
          </w:tcPr>
          <w:p w:rsidR="00D0216B" w:rsidRPr="002611D8" w:rsidRDefault="00D0216B" w:rsidP="0080765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color w:val="5979CD"/>
                <w:sz w:val="22"/>
                <w:szCs w:val="22"/>
                <w:lang w:val="cy-GB"/>
              </w:rPr>
              <w:lastRenderedPageBreak/>
              <w:t>Meini prawf perfformiad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171156" w:rsidRPr="002611D8" w:rsidRDefault="00171156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rFonts w:cs="Times New Roman"/>
                <w:bCs/>
                <w:color w:val="5979CD"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  <w:r w:rsidRPr="002611D8">
              <w:rPr>
                <w:rFonts w:cs="Times New Roman"/>
                <w:bCs/>
                <w:color w:val="5979CD"/>
                <w:lang w:val="cy-GB"/>
              </w:rPr>
              <w:t>Mae’n rhaid i chi allu:</w:t>
            </w:r>
          </w:p>
        </w:tc>
        <w:tc>
          <w:tcPr>
            <w:tcW w:w="8505" w:type="dxa"/>
          </w:tcPr>
          <w:p w:rsidR="00D0216B" w:rsidRPr="002611D8" w:rsidRDefault="00D0216B" w:rsidP="00807656">
            <w:pPr>
              <w:pStyle w:val="NOSBodyHeading"/>
              <w:spacing w:line="360" w:lineRule="auto"/>
              <w:ind w:left="360"/>
              <w:rPr>
                <w:lang w:val="cy-GB"/>
              </w:rPr>
            </w:pPr>
            <w:r w:rsidRPr="002611D8">
              <w:rPr>
                <w:lang w:val="cy-GB"/>
              </w:rPr>
              <w:lastRenderedPageBreak/>
              <w:t xml:space="preserve">Nodi’r angen am arloesedd yn eich maes gwaith </w:t>
            </w:r>
          </w:p>
          <w:p w:rsidR="00D0216B" w:rsidRPr="002611D8" w:rsidRDefault="00D0216B" w:rsidP="0080765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dadansoddi </w:t>
            </w:r>
            <w:r>
              <w:rPr>
                <w:b/>
                <w:bCs/>
                <w:lang w:val="cy-GB"/>
              </w:rPr>
              <w:t xml:space="preserve">canlyniadau </w:t>
            </w:r>
            <w:r>
              <w:rPr>
                <w:lang w:val="cy-GB"/>
              </w:rPr>
              <w:t xml:space="preserve">blaenoriaethol yn awr ac yn y dyfodol yn erbyn yr </w:t>
            </w:r>
            <w:r>
              <w:rPr>
                <w:b/>
                <w:bCs/>
                <w:lang w:val="cy-GB"/>
              </w:rPr>
              <w:t xml:space="preserve">adnoddau </w:t>
            </w:r>
            <w:r>
              <w:rPr>
                <w:lang w:val="cy-GB"/>
              </w:rPr>
              <w:t>sydd ar gael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gwerthuso’r angen am </w:t>
            </w:r>
            <w:r w:rsidRPr="002611D8">
              <w:rPr>
                <w:b/>
                <w:lang w:val="cy-GB"/>
              </w:rPr>
              <w:t>f</w:t>
            </w:r>
            <w:r>
              <w:rPr>
                <w:b/>
                <w:lang w:val="cy-GB"/>
              </w:rPr>
              <w:t xml:space="preserve">fyrdd hyblyg ac arloesol o weithio </w:t>
            </w:r>
            <w:r>
              <w:rPr>
                <w:lang w:val="cy-GB"/>
              </w:rPr>
              <w:t xml:space="preserve">i gyflawni canlyniadau 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pStyle w:val="BodyText"/>
              <w:spacing w:line="360" w:lineRule="auto"/>
              <w:ind w:left="360"/>
              <w:rPr>
                <w:rFonts w:ascii="Arial" w:hAnsi="Arial" w:cs="Arial"/>
                <w:sz w:val="22"/>
                <w:szCs w:val="22"/>
                <w:lang w:val="cy-GB"/>
              </w:rPr>
            </w:pPr>
            <w:r>
              <w:rPr>
                <w:rFonts w:ascii="Arial" w:hAnsi="Arial" w:cs="Arial"/>
                <w:sz w:val="22"/>
                <w:szCs w:val="22"/>
                <w:lang w:val="cy-GB"/>
              </w:rPr>
              <w:t xml:space="preserve">Adnabod a chefnogi syniadau arloesol a chreadigol </w:t>
            </w:r>
          </w:p>
          <w:p w:rsidR="00D0216B" w:rsidRPr="002611D8" w:rsidRDefault="00D0216B" w:rsidP="00807656">
            <w:pPr>
              <w:pStyle w:val="NOSBodyHeading"/>
              <w:spacing w:line="360" w:lineRule="auto"/>
              <w:ind w:left="884" w:hanging="567"/>
              <w:rPr>
                <w:rFonts w:cs="Arial"/>
                <w:b w:val="0"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cynorthwyo </w:t>
            </w:r>
            <w:r>
              <w:rPr>
                <w:b/>
                <w:lang w:val="cy-GB"/>
              </w:rPr>
              <w:t xml:space="preserve">unigolion </w:t>
            </w:r>
            <w:r w:rsidRPr="002611D8">
              <w:rPr>
                <w:lang w:val="cy-GB"/>
              </w:rPr>
              <w:t xml:space="preserve">a </w:t>
            </w:r>
            <w:r>
              <w:rPr>
                <w:b/>
                <w:lang w:val="cy-GB"/>
              </w:rPr>
              <w:t>phobl allweddol</w:t>
            </w:r>
            <w:r w:rsidRPr="002611D8">
              <w:rPr>
                <w:lang w:val="cy-GB"/>
              </w:rPr>
              <w:t xml:space="preserve"> </w:t>
            </w:r>
            <w:r>
              <w:rPr>
                <w:lang w:val="cy-GB"/>
              </w:rPr>
              <w:t xml:space="preserve">i nodi syniadau arloesol ar gyfer cyflawni canlyniadau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nodi cyfleoedd i ddatblygu arloesedd wrth weithio mewn tîm a gweithio mewn partneriaeth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>cefnogi creadigrwydd pobl eraill yn eich maes cyfrifoldeb</w:t>
            </w:r>
            <w:r w:rsidRPr="002611D8">
              <w:rPr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dadansoddi dulliau ac agweddau yn ymwneud â hyblygrwydd ac </w:t>
            </w:r>
            <w:r>
              <w:rPr>
                <w:b/>
                <w:bCs/>
                <w:lang w:val="cy-GB"/>
              </w:rPr>
              <w:t xml:space="preserve">arloesedd </w:t>
            </w:r>
            <w:r>
              <w:rPr>
                <w:lang w:val="cy-GB"/>
              </w:rPr>
              <w:t xml:space="preserve">yn eich maes gwaith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mynd i’r afael ag unrhyw </w:t>
            </w:r>
            <w:r w:rsidRPr="00AF0D83">
              <w:rPr>
                <w:b/>
                <w:bCs/>
                <w:lang w:val="cy-GB"/>
              </w:rPr>
              <w:t>rwystrau</w:t>
            </w:r>
            <w:r>
              <w:rPr>
                <w:lang w:val="cy-GB"/>
              </w:rPr>
              <w:t xml:space="preserve"> a nodwyd rhag hyblygrwydd ac arloesedd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gweithio gyda </w:t>
            </w:r>
            <w:r w:rsidRPr="002611D8">
              <w:rPr>
                <w:b/>
                <w:lang w:val="cy-GB"/>
              </w:rPr>
              <w:t>c</w:t>
            </w:r>
            <w:r>
              <w:rPr>
                <w:b/>
                <w:lang w:val="cy-GB"/>
              </w:rPr>
              <w:t>hydweithwyr</w:t>
            </w:r>
            <w:r w:rsidRPr="002611D8">
              <w:rPr>
                <w:lang w:val="cy-GB"/>
              </w:rPr>
              <w:t xml:space="preserve">, </w:t>
            </w:r>
            <w:r>
              <w:rPr>
                <w:b/>
                <w:lang w:val="cy-GB"/>
              </w:rPr>
              <w:t>partneriaid comisiynu</w:t>
            </w:r>
            <w:r w:rsidRPr="002611D8">
              <w:rPr>
                <w:lang w:val="cy-GB"/>
              </w:rPr>
              <w:t xml:space="preserve">, </w:t>
            </w:r>
            <w:r>
              <w:rPr>
                <w:lang w:val="cy-GB"/>
              </w:rPr>
              <w:t>unigolion</w:t>
            </w:r>
            <w:r w:rsidRPr="002611D8">
              <w:rPr>
                <w:lang w:val="cy-GB"/>
              </w:rPr>
              <w:t xml:space="preserve">, </w:t>
            </w:r>
            <w:r>
              <w:rPr>
                <w:lang w:val="cy-GB"/>
              </w:rPr>
              <w:t xml:space="preserve">pobl allweddol </w:t>
            </w:r>
            <w:r w:rsidRPr="002611D8">
              <w:rPr>
                <w:lang w:val="cy-GB"/>
              </w:rPr>
              <w:t xml:space="preserve">a </w:t>
            </w:r>
            <w:r>
              <w:rPr>
                <w:b/>
                <w:lang w:val="cy-GB"/>
              </w:rPr>
              <w:t xml:space="preserve">rhanddeiliaid </w:t>
            </w:r>
            <w:r>
              <w:rPr>
                <w:lang w:val="cy-GB"/>
              </w:rPr>
              <w:t xml:space="preserve">i ddewis syniadau </w:t>
            </w:r>
            <w:r>
              <w:rPr>
                <w:b/>
                <w:lang w:val="cy-GB"/>
              </w:rPr>
              <w:t xml:space="preserve">cynaladwy </w:t>
            </w:r>
            <w:r>
              <w:rPr>
                <w:lang w:val="cy-GB"/>
              </w:rPr>
              <w:t xml:space="preserve">i’w datblygu ymhellach, gan ystyried gwerthoedd a chyfrifoldebau eich </w:t>
            </w:r>
            <w:r>
              <w:rPr>
                <w:b/>
                <w:bCs/>
                <w:lang w:val="cy-GB"/>
              </w:rPr>
              <w:t xml:space="preserve">sefydliad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gweithio mewn partneriaeth i ddatblygu a phrofi syniadau a ddewiswyd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myfyrio ar y gwersi a ddysgwyd o brofi syniadau 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ind w:left="36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Ceisio cytundeb ar gyfer ffyrdd hyblyg ac arloesol o weithio, a’u gweithredu 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asesu’r risgiau sy’n gysylltiedig â ffyrdd hyblyg ac arloesol o weithio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cynorthwyo i ddatblygu achos neu gynlluniau busnes ar gyfer gweithredu ffyrdd hyblyg ac arloesol o weithio, gan gynnwys cynllun rheoli risg 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cyfathrebu ynghylch hynt achosion neu gynlluniau busnes â phawb sy’n rhan o’u datblygiad 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sicrhau bod y bobl a feddyliodd am y syniadau sy’n cael eu gweithredu’n llwyddiannus yn cael cydnabyddiaeth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cynorthwyo i weithredu’n ymarferol unrhyw newidiadau sy’n deillio o arloesedd 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ind w:left="360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Cynorthwyo unigolion a phobl allweddol i fanteisio ar ffyrdd hyblyg ac arloesol o weithio </w:t>
            </w: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gweithio gyda chydweithwyr i sicrhau bod unigolion a phobl allweddol yn cael y cyfle i fanteisio ar ffyrdd hyblyg ac arloesol o weithio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cynorthwyo unigolion a phobl allweddol sydd ag amheuon ynghylch unrhyw newidiadau i’r ffordd y cyflawnir canlyniadau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  <w:r>
              <w:rPr>
                <w:lang w:val="cy-GB"/>
              </w:rPr>
              <w:t xml:space="preserve">sicrhau bod cymorth ar gael i unigolion a phobl allweddol nad ydynt yn dymuno newid y ffyrdd y maent yn manteisio ar wasanaethau 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ind w:left="884" w:hanging="567"/>
              <w:jc w:val="both"/>
              <w:rPr>
                <w:rFonts w:cs="Verdana"/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lang w:val="cy-GB"/>
              </w:rPr>
            </w:pPr>
            <w:r>
              <w:rPr>
                <w:b/>
                <w:lang w:val="cy-GB"/>
              </w:rPr>
              <w:t xml:space="preserve">Cynorthwyo’r farchnad i ymateb yn gadarnhaol i ffyrdd newydd o weithio 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rhoi </w:t>
            </w:r>
            <w:r w:rsidRPr="00B74550">
              <w:rPr>
                <w:b/>
                <w:bCs/>
                <w:lang w:val="cy-GB"/>
              </w:rPr>
              <w:t>gwybodaeth</w:t>
            </w:r>
            <w:r>
              <w:rPr>
                <w:lang w:val="cy-GB"/>
              </w:rPr>
              <w:t xml:space="preserve"> eglur a chywir i ddarparwyr gwasanaeth am oblygiadau newid, gan gynnwys perthnasoedd comisiynu, caffael, contractau a’r cymorth y gall eich sefydliad ei gynnig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annog y farchnad i ymateb gyda syniadau hyblyg ac arloesol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rhannu gwybodaeth gyda </w:t>
            </w:r>
            <w:r>
              <w:rPr>
                <w:b/>
                <w:lang w:val="cy-GB"/>
              </w:rPr>
              <w:t xml:space="preserve">phobl berthnasol </w:t>
            </w:r>
            <w:r>
              <w:rPr>
                <w:lang w:val="cy-GB"/>
              </w:rPr>
              <w:t>am gynlluniau a rhagolygon ynghylch twf ffyrdd newydd o weithio yn y dyfodol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rhannu gwybodaeth gyda phobl berthnasol am natur y ddarpariaeth a’r math o ddarpariaeth a geisir gan unigolion sy’n cyfeirio eu cymorth eu hunain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mynd i’r afael â rhwystrau rhag cynnydd wrth weithredu ffyrdd hyblyg ac arloesol o weithio </w:t>
            </w:r>
          </w:p>
          <w:p w:rsidR="00D0216B" w:rsidRPr="002611D8" w:rsidRDefault="00D0216B" w:rsidP="00807656">
            <w:pPr>
              <w:pStyle w:val="NOSBodyHeading"/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NOSBodyHeading"/>
              <w:spacing w:line="360" w:lineRule="auto"/>
              <w:ind w:left="360"/>
              <w:rPr>
                <w:lang w:val="cy-GB"/>
              </w:rPr>
            </w:pPr>
            <w:r>
              <w:rPr>
                <w:lang w:val="cy-GB"/>
              </w:rPr>
              <w:t xml:space="preserve">Datblygu gweithgareddau caffael a chontractio hyblyg i gefnogi ffyrdd arloesol o weithio </w:t>
            </w:r>
          </w:p>
          <w:p w:rsidR="00D0216B" w:rsidRPr="002611D8" w:rsidRDefault="00D0216B" w:rsidP="00807656">
            <w:pPr>
              <w:pStyle w:val="NOSBodyHeading"/>
              <w:spacing w:line="360" w:lineRule="auto"/>
              <w:rPr>
                <w:rFonts w:cs="Arial"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 w:eastAsia="zh-CN"/>
              </w:rPr>
              <w:t xml:space="preserve">dadansoddi lefel y </w:t>
            </w:r>
            <w:r>
              <w:rPr>
                <w:b/>
                <w:bCs/>
                <w:lang w:val="cy-GB" w:eastAsia="zh-CN"/>
              </w:rPr>
              <w:t xml:space="preserve">cydgynhyrchu </w:t>
            </w:r>
            <w:r>
              <w:rPr>
                <w:lang w:val="cy-GB" w:eastAsia="zh-CN"/>
              </w:rPr>
              <w:t>mewn gweithgareddau caffael, rheoli contractau a monitro ar gyfer eich maes gwaith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 w:eastAsia="zh-CN"/>
              </w:rPr>
              <w:t>adolygu lefel y cydgynhyrchu mewn systemau dyrannu a rheoli adnoddau ar gyfer eich maes gwaith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lastRenderedPageBreak/>
              <w:t xml:space="preserve">dadansoddi a yw systemau sy’n ategu gweithgarwch caffael a chontractio ar gyfer eich maes gwaith yn cynnwys yr hyblygrwydd i gefnogi arloesedd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dadansoddi gwybodaeth berthnasol gan sefydliadau comisiynu eraill am ddulliau o weithredu ffyrdd hyblyg ac arloesol o weithio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gwneud argymhellion ynghylch diwygio gweithgareddau a systemau er mwyn cynnwys caffael a chontractio hyblyg a chydgynhyrchiol ar gyfer eich maes gwaith </w:t>
            </w:r>
          </w:p>
          <w:p w:rsidR="00D0216B" w:rsidRPr="002611D8" w:rsidRDefault="00D0216B" w:rsidP="00807656">
            <w:pPr>
              <w:numPr>
                <w:ilvl w:val="0"/>
                <w:numId w:val="21"/>
              </w:numPr>
              <w:spacing w:line="360" w:lineRule="auto"/>
              <w:rPr>
                <w:lang w:val="cy-GB"/>
              </w:rPr>
            </w:pPr>
            <w:r>
              <w:rPr>
                <w:lang w:val="cy-GB"/>
              </w:rPr>
              <w:t xml:space="preserve">rhannu enghreifftiau o ddulliau tendro a dyfarnu contractau sy’n ei gwneud hi’n bosibl pennu canlyniadau personol ac ataliol </w:t>
            </w:r>
          </w:p>
        </w:tc>
      </w:tr>
      <w:tr w:rsidR="00D0216B" w:rsidRPr="003A67CD" w:rsidTr="00807656">
        <w:tc>
          <w:tcPr>
            <w:tcW w:w="2269" w:type="dxa"/>
          </w:tcPr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  <w:p w:rsidR="00D0216B" w:rsidRPr="002611D8" w:rsidRDefault="00D0216B" w:rsidP="00350521">
            <w:pPr>
              <w:rPr>
                <w:lang w:val="cy-GB"/>
              </w:rPr>
            </w:pPr>
          </w:p>
        </w:tc>
        <w:tc>
          <w:tcPr>
            <w:tcW w:w="8505" w:type="dxa"/>
          </w:tcPr>
          <w:p w:rsidR="00D0216B" w:rsidRPr="002611D8" w:rsidRDefault="00D0216B" w:rsidP="00807656">
            <w:pPr>
              <w:pStyle w:val="NOSBodyHeading"/>
              <w:autoSpaceDE w:val="0"/>
              <w:autoSpaceDN w:val="0"/>
              <w:adjustRightInd w:val="0"/>
              <w:spacing w:line="360" w:lineRule="auto"/>
              <w:rPr>
                <w:b w:val="0"/>
                <w:lang w:val="cy-GB"/>
              </w:rPr>
            </w:pPr>
          </w:p>
        </w:tc>
      </w:tr>
    </w:tbl>
    <w:p w:rsidR="00D0216B" w:rsidRPr="002611D8" w:rsidRDefault="00D0216B" w:rsidP="002D59F8">
      <w:pPr>
        <w:rPr>
          <w:lang w:val="cy-GB"/>
        </w:rPr>
      </w:pPr>
      <w:r w:rsidRPr="002611D8">
        <w:rPr>
          <w:lang w:val="cy-GB"/>
        </w:rPr>
        <w:br w:type="page"/>
      </w:r>
    </w:p>
    <w:tbl>
      <w:tblPr>
        <w:tblW w:w="10490" w:type="dxa"/>
        <w:tblInd w:w="-743" w:type="dxa"/>
        <w:tblLook w:val="00A0" w:firstRow="1" w:lastRow="0" w:firstColumn="1" w:lastColumn="0" w:noHBand="0" w:noVBand="0"/>
      </w:tblPr>
      <w:tblGrid>
        <w:gridCol w:w="2269"/>
        <w:gridCol w:w="7938"/>
        <w:gridCol w:w="142"/>
        <w:gridCol w:w="141"/>
      </w:tblGrid>
      <w:tr w:rsidR="00D0216B" w:rsidRPr="003A67CD" w:rsidTr="00807656">
        <w:trPr>
          <w:gridAfter w:val="1"/>
          <w:wAfter w:w="141" w:type="dxa"/>
        </w:trPr>
        <w:tc>
          <w:tcPr>
            <w:tcW w:w="2269" w:type="dxa"/>
          </w:tcPr>
          <w:p w:rsidR="00D0216B" w:rsidRPr="002611D8" w:rsidRDefault="00D0216B" w:rsidP="0080765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>
              <w:rPr>
                <w:color w:val="5979CD"/>
                <w:sz w:val="22"/>
                <w:szCs w:val="22"/>
                <w:lang w:val="cy-GB"/>
              </w:rPr>
              <w:lastRenderedPageBreak/>
              <w:t xml:space="preserve">Gwybodaeth a dealltwriaeth 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171156" w:rsidRDefault="00171156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171156" w:rsidRDefault="00171156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171156" w:rsidRPr="002611D8" w:rsidRDefault="00171156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171156" w:rsidRPr="002611D8" w:rsidRDefault="00171156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b w:val="0"/>
                <w:color w:val="5979CD"/>
                <w:sz w:val="22"/>
                <w:szCs w:val="22"/>
                <w:lang w:val="cy-GB"/>
              </w:rPr>
              <w:t>Mae angen i chi wybod a deall: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080" w:type="dxa"/>
            <w:gridSpan w:val="2"/>
          </w:tcPr>
          <w:p w:rsidR="00550A07" w:rsidRDefault="00550A07" w:rsidP="00807656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ind w:left="357"/>
              <w:rPr>
                <w:b/>
                <w:lang w:val="cy-GB"/>
              </w:rPr>
            </w:pPr>
            <w:r>
              <w:rPr>
                <w:b/>
                <w:lang w:val="cy-GB"/>
              </w:rPr>
              <w:t xml:space="preserve">Yn benodol i’r </w:t>
            </w:r>
            <w:r w:rsidRPr="002611D8">
              <w:rPr>
                <w:b/>
                <w:lang w:val="cy-GB"/>
              </w:rPr>
              <w:t>NOS</w:t>
            </w:r>
            <w:r>
              <w:rPr>
                <w:b/>
                <w:lang w:val="cy-GB"/>
              </w:rPr>
              <w:t xml:space="preserve"> hon</w:t>
            </w: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manteision arloesi i’r sefydliad, unigolion a rhanddeiliaid eraill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gwahanol ffynonellau posibl arloesedd a ffyrdd newydd o gyflawni canlyniadau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gwahanol ddulliau o symbylu pobl i gynhyrchu a datblygu syniadau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yr adnoddau y mae eu hangen ar gyfer creadigrwydd ac arloesedd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werthuso rhwystrau posibl rhag creadigrwydd ac arloesedd a gwerthuso cyfleoedd ar eu cyfer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sicrhau bod arloesi’n arwain at y gwerth gorau posibl</w:t>
            </w:r>
            <w:r w:rsidRPr="002611D8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werthuso dulliau o ddewis syniadau i’w datblygu ymhellach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ddysgu o gamgymeriadau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ddatblygu achos a chynlluniau busnes i weithredu syniad yn ymarferol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bookmarkStart w:id="1" w:name="EndKnowledge"/>
            <w:bookmarkEnd w:id="1"/>
            <w:r>
              <w:rPr>
                <w:color w:val="auto"/>
                <w:sz w:val="22"/>
                <w:szCs w:val="22"/>
                <w:lang w:val="cy-GB"/>
              </w:rPr>
              <w:t>ffyrdd o weithio’n gydgynhyrchiol ag unigolion a rhanddeiliaid eraill</w:t>
            </w:r>
            <w:r w:rsidRPr="002611D8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werthuso a mynd i’r afael ag effaith bosibl newidiadau ar y farchnad a’r gweithlu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 xml:space="preserve">sut i fynd i’r afael ag effaith newid i weithgareddau caffael a chontractio, mewn ffyrdd sy’n cynnig hyblygrwydd ond yn cynnal sefydlogrwydd y farchnad 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herio a newid diwylliant</w:t>
            </w:r>
          </w:p>
          <w:p w:rsidR="00D0216B" w:rsidRPr="002611D8" w:rsidRDefault="00D0216B" w:rsidP="00807656">
            <w:pPr>
              <w:pStyle w:val="Default"/>
              <w:numPr>
                <w:ilvl w:val="0"/>
                <w:numId w:val="22"/>
              </w:numPr>
              <w:spacing w:line="360" w:lineRule="auto"/>
              <w:rPr>
                <w:color w:val="auto"/>
                <w:sz w:val="22"/>
                <w:szCs w:val="22"/>
                <w:lang w:val="cy-GB"/>
              </w:rPr>
            </w:pPr>
            <w:r>
              <w:rPr>
                <w:color w:val="auto"/>
                <w:sz w:val="22"/>
                <w:szCs w:val="22"/>
                <w:lang w:val="cy-GB"/>
              </w:rPr>
              <w:t>sut i werthuso a dylanwadu ar bolisïau, gweithdrefnau a systemau’r gweithle</w:t>
            </w:r>
            <w:r w:rsidRPr="002611D8">
              <w:rPr>
                <w:color w:val="auto"/>
                <w:sz w:val="22"/>
                <w:szCs w:val="22"/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567" w:hanging="567"/>
              <w:rPr>
                <w:rFonts w:cs="Arial"/>
                <w:b/>
                <w:lang w:val="cy-GB"/>
              </w:rPr>
            </w:pPr>
          </w:p>
          <w:p w:rsidR="00D0216B" w:rsidRPr="002611D8" w:rsidRDefault="00550A07" w:rsidP="00807656">
            <w:pPr>
              <w:pStyle w:val="NOSNumberList"/>
              <w:numPr>
                <w:ilvl w:val="0"/>
                <w:numId w:val="0"/>
              </w:numPr>
              <w:spacing w:line="276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D0216B" w:rsidRPr="002611D8">
              <w:rPr>
                <w:rFonts w:cs="Arial"/>
                <w:b/>
                <w:lang w:val="cy-GB"/>
              </w:rPr>
              <w:t>Hawliau</w:t>
            </w:r>
          </w:p>
          <w:p w:rsidR="00D0216B" w:rsidRPr="002611D8" w:rsidRDefault="00D0216B" w:rsidP="00807656">
            <w:pPr>
              <w:spacing w:line="300" w:lineRule="exact"/>
              <w:rPr>
                <w:lang w:val="cy-GB"/>
              </w:rPr>
            </w:pPr>
            <w:r w:rsidRPr="002611D8">
              <w:rPr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gofynion cyfreithiol a gofynion y lleoliad gwaith o ran cydraddoldeb, amrywiaeth, gwahaniaethu a hawliau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gofynion cyfreithiol a gofynion y lleoliad gwaith o ran cwynion a chwythu’r chwiban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 xml:space="preserve">eich rôl chi a rolau pobl eraill o ran hybu comisiynu </w:t>
            </w:r>
            <w:r w:rsidRPr="002611D8">
              <w:rPr>
                <w:b/>
                <w:lang w:val="cy-GB"/>
              </w:rPr>
              <w:t>cydgynhyrchiol</w:t>
            </w:r>
            <w:r w:rsidRPr="002611D8">
              <w:rPr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 xml:space="preserve">rôl darparwyr gwasanaeth ac asiantaethau partner o ran hybu hawliau, dewisiadau, lles a chyfranogiad gweithgar </w:t>
            </w:r>
            <w:r w:rsidRPr="002611D8">
              <w:rPr>
                <w:rFonts w:ascii="Arial" w:hAnsi="Arial" w:cs="Arial"/>
                <w:b/>
                <w:lang w:val="cy-GB"/>
              </w:rPr>
              <w:t>unigolion</w:t>
            </w:r>
            <w:r w:rsidRPr="002611D8">
              <w:rPr>
                <w:rFonts w:ascii="Arial" w:hAnsi="Arial" w:cs="Arial"/>
                <w:lang w:val="cy-GB"/>
              </w:rPr>
              <w:t xml:space="preserve">, </w:t>
            </w:r>
            <w:r w:rsidRPr="002611D8">
              <w:rPr>
                <w:rFonts w:ascii="Arial" w:hAnsi="Arial" w:cs="Arial"/>
                <w:b/>
                <w:lang w:val="cy-GB"/>
              </w:rPr>
              <w:t xml:space="preserve">pobl </w:t>
            </w:r>
            <w:r w:rsidRPr="002611D8">
              <w:rPr>
                <w:rFonts w:ascii="Arial" w:hAnsi="Arial" w:cs="Arial"/>
                <w:b/>
                <w:lang w:val="cy-GB"/>
              </w:rPr>
              <w:lastRenderedPageBreak/>
              <w:t xml:space="preserve">allweddol </w:t>
            </w:r>
            <w:r w:rsidRPr="002611D8">
              <w:rPr>
                <w:rFonts w:ascii="Arial" w:hAnsi="Arial" w:cs="Arial"/>
                <w:lang w:val="cy-GB"/>
              </w:rPr>
              <w:t xml:space="preserve">a chymunedau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ymdrin â gwrthdaro a chyfyng-gyngor yn ymwneud â hawliau a gwahaniaethu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eich dyletswydd i roi gwybod am unrhyw beth y sylwch y mae pobl yn ei wneud, neu unrhyw beth y maent yn methu â’i wneud, yn ogystal ag  anawsterau gweithredol, adnoddau neu arferion gwael neu wahaniaethol a allai rwystro hawliau unigolion, pobl allweddol a chymunedau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D0216B" w:rsidRPr="002611D8" w:rsidRDefault="00D0216B" w:rsidP="00550A0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2611D8">
              <w:rPr>
                <w:rFonts w:cs="Arial"/>
                <w:b/>
                <w:lang w:val="cy-GB"/>
              </w:rPr>
              <w:t>Diogelu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deddfwriaeth, polisi cenedlaethol, fframweithiau, systemau lleol a gweithdrefnau amlddisgyblaethol sy’n ymwneud â diogelu ac amddiffyn plant, pobl ifanc ac oedolion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y cyfrifoldeb sydd gan bawb i godi pryderon ynghylch achosion posibl o niwed neu gamdriniaeth, arferion gwael neu arferion gwahaniaethol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dangosyddion niwed neu gamdriniaeth bosibl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a phryd </w:t>
            </w:r>
            <w:r w:rsidR="0043031E">
              <w:rPr>
                <w:rFonts w:cs="Arial"/>
                <w:lang w:val="cy-GB"/>
              </w:rPr>
              <w:t>godi</w:t>
            </w:r>
            <w:r w:rsidRPr="002611D8">
              <w:rPr>
                <w:rFonts w:cs="Arial"/>
                <w:lang w:val="cy-GB"/>
              </w:rPr>
              <w:t xml:space="preserve"> </w:t>
            </w:r>
            <w:r w:rsidR="0043031E">
              <w:rPr>
                <w:rFonts w:cs="Arial"/>
                <w:lang w:val="cy-GB"/>
              </w:rPr>
              <w:t>p</w:t>
            </w:r>
            <w:r w:rsidRPr="002611D8">
              <w:rPr>
                <w:rFonts w:cs="Arial"/>
                <w:lang w:val="cy-GB"/>
              </w:rPr>
              <w:t xml:space="preserve">ryderon </w:t>
            </w:r>
            <w:r w:rsidR="0043031E">
              <w:rPr>
                <w:rFonts w:cs="Arial"/>
                <w:lang w:val="cy-GB"/>
              </w:rPr>
              <w:t xml:space="preserve">yn uwch </w:t>
            </w:r>
            <w:r w:rsidRPr="002611D8">
              <w:rPr>
                <w:rFonts w:cs="Arial"/>
                <w:lang w:val="cy-GB"/>
              </w:rPr>
              <w:t>ynghylch niwed neu gamdriniaeth, gan gynnwys chwythu’r chwiban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gefnogi pobl eraill sydd wedi mynegi pryder ynghylch niwed neu gamdriniaeth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beth i’w wneud os ydych wedi rhoi gwybod am bryderon ond nid oes camau wedi’u cymryd i fynd i’r afael â hwy</w:t>
            </w:r>
          </w:p>
          <w:p w:rsidR="00D0216B" w:rsidRPr="002611D8" w:rsidRDefault="00D0216B" w:rsidP="0080765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D0216B" w:rsidRPr="002611D8" w:rsidRDefault="00550A07" w:rsidP="0080765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D0216B" w:rsidRPr="002611D8">
              <w:rPr>
                <w:b/>
                <w:sz w:val="22"/>
                <w:szCs w:val="22"/>
                <w:lang w:val="cy-GB"/>
              </w:rPr>
              <w:t>Cynaladwyedd</w:t>
            </w:r>
          </w:p>
          <w:p w:rsidR="00D0216B" w:rsidRPr="002611D8" w:rsidRDefault="00D0216B" w:rsidP="00807656">
            <w:pPr>
              <w:pStyle w:val="knowbull"/>
              <w:spacing w:line="360" w:lineRule="auto"/>
              <w:ind w:left="601" w:hanging="567"/>
              <w:rPr>
                <w:sz w:val="22"/>
                <w:szCs w:val="22"/>
                <w:lang w:val="cy-GB"/>
              </w:rPr>
            </w:pP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 xml:space="preserve">sut i werthuso manteision gweithio mewn ffordd sy’n gynaladwy yn </w:t>
            </w:r>
            <w:r w:rsidRPr="002611D8">
              <w:rPr>
                <w:rFonts w:ascii="Arial" w:hAnsi="Arial" w:cs="Arial"/>
                <w:b/>
                <w:lang w:val="cy-GB"/>
              </w:rPr>
              <w:t xml:space="preserve">wleidyddol, economaidd, cymdeithasegol, technolegol, cyfreithiol ac amgylcheddol 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 xml:space="preserve">sut i hybu cyfrifoldebau gwleidyddol, economaidd, cymdeithasegol, technolegol, cyfreithiol ac amgylcheddol eich </w:t>
            </w:r>
            <w:r w:rsidRPr="002611D8">
              <w:rPr>
                <w:rFonts w:ascii="Arial" w:hAnsi="Arial" w:cs="Arial"/>
                <w:b/>
                <w:lang w:val="cy-GB"/>
              </w:rPr>
              <w:t>sefydliad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>sut i werthuso cynaladwyedd gwasanaethau a gomisiynwyd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>sut i ddatblygu syniadau newydd cynaladwy yn eich maes cyfrifoldeb</w:t>
            </w:r>
          </w:p>
          <w:p w:rsidR="00D0216B" w:rsidRPr="002611D8" w:rsidRDefault="00D0216B" w:rsidP="00807656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</w:p>
          <w:p w:rsidR="00D0216B" w:rsidRPr="002611D8" w:rsidRDefault="00550A07" w:rsidP="00807656">
            <w:pPr>
              <w:pStyle w:val="NOSBodyHeading"/>
              <w:spacing w:line="360" w:lineRule="auto"/>
              <w:ind w:left="601" w:hanging="567"/>
              <w:rPr>
                <w:rFonts w:cs="Arial"/>
                <w:lang w:val="cy-GB"/>
              </w:rPr>
            </w:pPr>
            <w:r>
              <w:rPr>
                <w:rFonts w:cs="Arial"/>
                <w:lang w:val="cy-GB"/>
              </w:rPr>
              <w:lastRenderedPageBreak/>
              <w:t xml:space="preserve">     </w:t>
            </w:r>
            <w:r w:rsidR="00D0216B" w:rsidRPr="002611D8">
              <w:rPr>
                <w:rFonts w:cs="Arial"/>
                <w:lang w:val="cy-GB"/>
              </w:rPr>
              <w:t>Gweithio mewn partneriaeth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/>
              <w:rPr>
                <w:rFonts w:cs="Arial"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y gellir defnyddio </w:t>
            </w:r>
            <w:r w:rsidRPr="002611D8">
              <w:rPr>
                <w:rFonts w:cs="Arial"/>
                <w:b/>
                <w:lang w:val="cy-GB"/>
              </w:rPr>
              <w:t>gweithio cydweithredol ac integredig</w:t>
            </w:r>
            <w:r w:rsidRPr="002611D8">
              <w:rPr>
                <w:rFonts w:cs="Arial"/>
                <w:lang w:val="cy-GB"/>
              </w:rPr>
              <w:t xml:space="preserve"> i gynyddu adnoddau i’r eithaf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hybu comisiynu cydgynhyrchiol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 xml:space="preserve">sut i weithio gydag unigolion, pobl allweddol a chymunedau trwy gomisiynu, caffael a chontractio cydgynhyrchiol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gefnogi buddiannau unigolion a rhanddeiliaid eraill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ymgysylltu â gweithwyr proffesiynol gofal cymdeithasol a chaffael yn ystod gweithgareddau comisiynu, caffael a chontractio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ddadansoddi </w:t>
            </w:r>
            <w:r w:rsidRPr="002611D8">
              <w:rPr>
                <w:rFonts w:cs="Arial"/>
                <w:b/>
                <w:lang w:val="cy-GB"/>
              </w:rPr>
              <w:t>blaenoriaethau, buddiannau</w:t>
            </w:r>
            <w:r w:rsidRPr="002611D8">
              <w:rPr>
                <w:rFonts w:cs="Arial"/>
                <w:lang w:val="cy-GB"/>
              </w:rPr>
              <w:t xml:space="preserve"> a chyfraniadau </w:t>
            </w:r>
            <w:r w:rsidRPr="002611D8">
              <w:rPr>
                <w:rFonts w:cs="Arial"/>
                <w:b/>
                <w:lang w:val="cy-GB"/>
              </w:rPr>
              <w:t xml:space="preserve">rhanddeiliaid </w:t>
            </w:r>
            <w:r w:rsidRPr="002611D8">
              <w:rPr>
                <w:rFonts w:cs="Arial"/>
                <w:lang w:val="cy-GB"/>
              </w:rPr>
              <w:t>a’u heffaith ar weithio mewn partneriaeth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u w:val="single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ddadansoddi’r ysgogwyr a’r cyfyngiadau sy’n effeithio ar fusnesau a sefydliadau’r trydydd sector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b/>
                <w:lang w:val="cy-GB"/>
              </w:rPr>
              <w:t>prosesau busnes</w:t>
            </w:r>
            <w:r w:rsidRPr="002611D8">
              <w:rPr>
                <w:rFonts w:cs="Arial"/>
                <w:lang w:val="cy-GB"/>
              </w:rPr>
              <w:t xml:space="preserve"> a </w:t>
            </w:r>
            <w:r w:rsidRPr="002611D8">
              <w:rPr>
                <w:rFonts w:cs="Arial"/>
                <w:b/>
                <w:lang w:val="cy-GB"/>
              </w:rPr>
              <w:t>realiti gweithredol</w:t>
            </w:r>
            <w:r w:rsidRPr="002611D8">
              <w:rPr>
                <w:rFonts w:cs="Arial"/>
                <w:lang w:val="cy-GB"/>
              </w:rPr>
              <w:t xml:space="preserve"> darparwyr gwasanaeth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ddylanwadu ar waith y bartneriaeth er mwyn cyflawni</w:t>
            </w:r>
            <w:r w:rsidRPr="002611D8">
              <w:rPr>
                <w:rFonts w:cs="Arial"/>
                <w:b/>
                <w:lang w:val="cy-GB"/>
              </w:rPr>
              <w:t xml:space="preserve"> canlyniadau </w:t>
            </w:r>
            <w:r w:rsidRPr="002611D8">
              <w:rPr>
                <w:rFonts w:cs="Arial"/>
                <w:lang w:val="cy-GB"/>
              </w:rPr>
              <w:t>y cytunwyd arnynt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ddefnyddio a datblygu polisïau, gweithdrefnau, canllawiau a phrotocolau integredig gyda phobl eraill sy’n ymwneud â phartneriaethau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y cyfyngiadau statudol ac ariannol ar gyfer </w:t>
            </w:r>
            <w:r w:rsidRPr="002611D8">
              <w:rPr>
                <w:rFonts w:cs="Arial"/>
                <w:b/>
                <w:lang w:val="cy-GB"/>
              </w:rPr>
              <w:t>cytuno ar gyllidebau</w:t>
            </w:r>
            <w:r w:rsidRPr="002611D8">
              <w:rPr>
                <w:rFonts w:cs="Arial"/>
                <w:lang w:val="cy-GB"/>
              </w:rPr>
              <w:t xml:space="preserve"> i gefnogi gweithio mewn partneriaeth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werthuso gweithio mewn partneriaeth yn effeithiol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0216B" w:rsidRPr="002611D8" w:rsidRDefault="00550A07" w:rsidP="0080765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  <w:r>
              <w:rPr>
                <w:b/>
                <w:sz w:val="22"/>
                <w:szCs w:val="22"/>
                <w:lang w:val="cy-GB"/>
              </w:rPr>
              <w:t xml:space="preserve">     </w:t>
            </w:r>
            <w:r w:rsidR="00D0216B" w:rsidRPr="002611D8">
              <w:rPr>
                <w:b/>
                <w:sz w:val="22"/>
                <w:szCs w:val="22"/>
                <w:lang w:val="cy-GB"/>
              </w:rPr>
              <w:t>Rheoli risg</w:t>
            </w:r>
          </w:p>
          <w:p w:rsidR="00D0216B" w:rsidRPr="002611D8" w:rsidRDefault="00D0216B" w:rsidP="00807656">
            <w:pPr>
              <w:pStyle w:val="knowbull"/>
              <w:spacing w:line="360" w:lineRule="auto"/>
              <w:ind w:left="601" w:hanging="567"/>
              <w:rPr>
                <w:b/>
                <w:sz w:val="22"/>
                <w:szCs w:val="22"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ddadansoddi’r risgiau sy’n gysylltiedig â chomisiynu, caffael a chontractio ar gyfer eich maes cyfrifoldeb chi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dulliau o reoli a lliniaru’r risgiau sy’n gysylltiedig â chomisiynu, caffael a chontractio ar gyfer eich maes cyfrifoldeb chi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ddatblygu arfer sy’n hwyluso cymryd risgiau cadarnhaol</w:t>
            </w:r>
            <w:r w:rsidRPr="002611D8">
              <w:rPr>
                <w:rFonts w:cs="Arial"/>
                <w:b/>
                <w:lang w:val="cy-GB"/>
              </w:rPr>
              <w:t xml:space="preserve"> </w:t>
            </w:r>
          </w:p>
          <w:p w:rsidR="00D0216B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171156" w:rsidRDefault="00171156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171156" w:rsidRPr="002611D8" w:rsidRDefault="00171156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0216B" w:rsidRPr="002611D8" w:rsidRDefault="00550A07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 </w:t>
            </w:r>
            <w:r w:rsidR="00D0216B" w:rsidRPr="002611D8">
              <w:rPr>
                <w:rFonts w:cs="Arial"/>
                <w:b/>
                <w:lang w:val="cy-GB"/>
              </w:rPr>
              <w:t>Eich ymarfer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Calibri"/>
                <w:lang w:val="cy-GB" w:eastAsia="zh-CN"/>
              </w:rPr>
              <w:t>deddfwriaeth, codau statudol, safonau, rheoliadau, fframweithiau a chanllawiau ar gyfer Ewrop, y Deyrnas Unedig a gwledydd penodol sy’n berthnasol i gomisiynu, caffael a chontractio yn eich maes cyfrifoldeb chi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Calibri"/>
                <w:lang w:val="cy-GB" w:eastAsia="zh-CN"/>
              </w:rPr>
              <w:t>deddfwriaeth, codau statudol, safonau, fframweithiau a chanllawiau ar gyfer Ewrop, y Deyrnas Unedig a gwledydd penodol sy’n berthnasol i ddarparwyr gwasanaeth ac asiantaethau partner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gael gafael ar ddehongliadau cywir o ofynion cyfreithiol a rheoleiddiol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ddefnyddio dadansoddiad o wersi a ddysgwyd o adroddiadau, gwaith ymchwil ac ymchwiliadau’r llywodraeth ynghylch methiannau difrifol o ran ymarfer iechyd neu ofal cymdeithasol, ac o ymyraethau llwyddiannus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mae eich rôl yn cyfrannu at waith eich sefydliad a ble y gallwch fynd am gymorth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nodi blaenoriaethau a chyfrannu at osod blaenoriaethau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werthuso effaith gweithgareddau comisiynu, caffael a chontractio ar unigolion, pobl allweddol a chymunedau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werthuso gwahanol ddulliau o fesur cyflawni canlyniadau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sut i werthuso pwysigrwydd darpariaeth ataliol a chymunedol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reoli trawsffurfiadau cytunedig ar gyfer darparu gwasanaethau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technegau ar gyfer datrys problemau a meddwl yn arloesol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reoli cyllidebau ac adnoddau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nodi a rheoli cyfyng-gyngor a gwrthdaro moesegol yn eich gwaith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eich cefndir, profiadau a chredoau eich hun a allai gael effaith ar eich ymarfer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ddefnyddio </w:t>
            </w:r>
            <w:r w:rsidRPr="002611D8">
              <w:rPr>
                <w:rFonts w:cs="Arial"/>
                <w:b/>
                <w:lang w:val="cy-GB"/>
              </w:rPr>
              <w:t>ymarfer seiliedig ar dystiolaeth</w:t>
            </w:r>
            <w:r w:rsidRPr="002611D8">
              <w:rPr>
                <w:rFonts w:cs="Arial"/>
                <w:lang w:val="cy-GB"/>
              </w:rPr>
              <w:t xml:space="preserve"> i gyfiawnhau eich gweithredoedd a’ch penderfyniadau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gyfrannu at ddatblygu systemau, arferion, polisïau a gweithdrefnau </w:t>
            </w:r>
          </w:p>
          <w:p w:rsidR="00D0216B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171156" w:rsidRPr="002611D8" w:rsidRDefault="00171156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D0216B" w:rsidRPr="002611D8" w:rsidRDefault="00550A07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lastRenderedPageBreak/>
              <w:t xml:space="preserve">     </w:t>
            </w:r>
            <w:r w:rsidR="00D0216B" w:rsidRPr="002611D8">
              <w:rPr>
                <w:rFonts w:cs="Arial"/>
                <w:b/>
                <w:lang w:val="cy-GB"/>
              </w:rPr>
              <w:t>Damcaniaeth ar gyfer ymarfer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werthuso effaith </w:t>
            </w:r>
            <w:r w:rsidRPr="002611D8">
              <w:rPr>
                <w:rFonts w:cs="Arial"/>
                <w:b/>
                <w:lang w:val="cy-GB"/>
              </w:rPr>
              <w:t>modelau cymdeithasol, meddygol a busnes</w:t>
            </w:r>
            <w:r w:rsidRPr="002611D8">
              <w:rPr>
                <w:rFonts w:cs="Arial"/>
                <w:lang w:val="cy-GB"/>
              </w:rPr>
              <w:t xml:space="preserve"> ar gyflawni canlyniadau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>sut i werthuso effaith strwythur a diwylliant sefydliadol ar ba mor hyblyg ac arloesol y gellir defnyddio adnoddau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>sut i werthuso damcaniaethau a dulliau rheoli sy’n berthnasol i’ch maes cyfrifoldeb chi</w:t>
            </w:r>
          </w:p>
          <w:p w:rsidR="00D0216B" w:rsidRPr="002611D8" w:rsidRDefault="00D0216B" w:rsidP="00807656">
            <w:pPr>
              <w:pStyle w:val="ListParagraph"/>
              <w:spacing w:after="0" w:line="360" w:lineRule="auto"/>
              <w:ind w:left="601" w:hanging="567"/>
              <w:rPr>
                <w:rFonts w:ascii="Arial" w:hAnsi="Arial" w:cs="Arial"/>
                <w:b/>
                <w:lang w:val="cy-GB"/>
              </w:rPr>
            </w:pPr>
          </w:p>
          <w:p w:rsidR="00D0216B" w:rsidRPr="002611D8" w:rsidRDefault="00D0216B" w:rsidP="00550A0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2611D8">
              <w:rPr>
                <w:rFonts w:cs="Arial"/>
                <w:b/>
                <w:lang w:val="cy-GB"/>
              </w:rPr>
              <w:t>Datblygiad personol a phroffesiynol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60"/>
              <w:rPr>
                <w:rFonts w:cs="Arial"/>
                <w:b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hybu ymarfer myfyriol sy’n canolbwyntio ar yr unigolyn ac wedi’i seilio ar dystiolaeth</w:t>
            </w: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eich rôl chi o ran rhannu a datblygu gwybodaeth ac ymarfer gyda phobl eraill, gan gynnwys unigolion, pobl allweddol a chymunedau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reoli amser a llwyth gwaith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i roi adborth adeiladol 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nodi a chael mynediad at gyfleoedd ar gyfer datblygiad proffesiynol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sut i ddatblygu gwybodaeth ac ymarfer proffesiynol trwy oruchwylio a gwerthuso myfyriol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tabs>
                <w:tab w:val="left" w:pos="1055"/>
              </w:tabs>
              <w:spacing w:line="360" w:lineRule="auto"/>
              <w:ind w:left="1055"/>
              <w:rPr>
                <w:rFonts w:cs="Arial"/>
                <w:b/>
                <w:lang w:val="cy-GB"/>
              </w:rPr>
            </w:pPr>
          </w:p>
          <w:p w:rsidR="00D0216B" w:rsidRPr="002611D8" w:rsidRDefault="00550A07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 xml:space="preserve">    </w:t>
            </w:r>
            <w:r w:rsidR="00D0216B" w:rsidRPr="002611D8">
              <w:rPr>
                <w:rFonts w:cs="Arial"/>
                <w:b/>
                <w:lang w:val="cy-GB"/>
              </w:rPr>
              <w:t>Cyfathrebu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>sut i ddefnyddio cyfathrebu fel sail ar gyfer comisiynu cydgynhyrchiol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bCs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dulliau o reoli a hybu cyfathrebu effeithiol â </w:t>
            </w:r>
            <w:r w:rsidRPr="002611D8">
              <w:rPr>
                <w:rFonts w:cs="Arial"/>
                <w:b/>
                <w:lang w:val="cy-GB"/>
              </w:rPr>
              <w:t>chydweithwyr</w:t>
            </w:r>
            <w:r w:rsidRPr="002611D8">
              <w:rPr>
                <w:rFonts w:cs="Arial"/>
                <w:lang w:val="cy-GB"/>
              </w:rPr>
              <w:t>, unigolion a rhanddeiliaid eraill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bCs/>
                <w:lang w:val="cy-GB"/>
              </w:rPr>
            </w:pPr>
          </w:p>
          <w:p w:rsidR="00D0216B" w:rsidRPr="002611D8" w:rsidRDefault="00550A07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34"/>
              <w:rPr>
                <w:rFonts w:cs="Arial"/>
                <w:b/>
                <w:bCs/>
                <w:lang w:val="cy-GB"/>
              </w:rPr>
            </w:pPr>
            <w:r>
              <w:rPr>
                <w:rFonts w:cs="Arial"/>
                <w:b/>
                <w:bCs/>
                <w:lang w:val="cy-GB"/>
              </w:rPr>
              <w:t xml:space="preserve">     </w:t>
            </w:r>
            <w:r w:rsidR="00D0216B" w:rsidRPr="002611D8">
              <w:rPr>
                <w:rFonts w:cs="Arial"/>
                <w:b/>
                <w:bCs/>
                <w:lang w:val="cy-GB"/>
              </w:rPr>
              <w:t>Delio â gwybodaeth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bCs/>
                <w:lang w:val="cy-GB"/>
              </w:rPr>
            </w:pP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>gofynion cyfreithiol, polisïau, gweithdrefnau a phrotocolau mewn perthynas â diogelwch a chyfrinachedd gwybodaeth, gan ystyried sensitifrwydd masnachol ac arferion caffael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gofynion cyfreithiol a gofynion y lleoliad gwaith o ran cofnodi </w:t>
            </w:r>
            <w:r w:rsidRPr="002611D8">
              <w:rPr>
                <w:rFonts w:cs="Arial"/>
                <w:lang w:val="cy-GB"/>
              </w:rPr>
              <w:lastRenderedPageBreak/>
              <w:t>gwybodaeth a pharatoi adroddiadau o fewn terfynau amser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 xml:space="preserve">sut i nodi, casglu, dadansoddi, mesur ac asesu data </w:t>
            </w:r>
          </w:p>
          <w:p w:rsidR="00D0216B" w:rsidRPr="002611D8" w:rsidRDefault="00D0216B" w:rsidP="00807656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rPr>
                <w:rFonts w:ascii="Arial" w:hAnsi="Arial" w:cs="Arial"/>
                <w:b/>
                <w:lang w:val="cy-GB"/>
              </w:rPr>
            </w:pPr>
            <w:r w:rsidRPr="002611D8">
              <w:rPr>
                <w:rFonts w:ascii="Arial" w:hAnsi="Arial" w:cs="Arial"/>
                <w:lang w:val="cy-GB"/>
              </w:rPr>
              <w:t xml:space="preserve">dulliau o sicrhau bod data, gwybodaeth a dadansoddiadau </w:t>
            </w:r>
            <w:r w:rsidR="0043031E">
              <w:rPr>
                <w:rFonts w:ascii="Arial" w:hAnsi="Arial" w:cs="Arial"/>
                <w:lang w:val="cy-GB"/>
              </w:rPr>
              <w:t>yn hygyrch i</w:t>
            </w:r>
            <w:r w:rsidRPr="002611D8">
              <w:rPr>
                <w:rFonts w:ascii="Arial" w:hAnsi="Arial" w:cs="Arial"/>
                <w:lang w:val="cy-GB"/>
              </w:rPr>
              <w:t xml:space="preserve"> unigolion, pobl allweddol a rhanddeiliaid eraill, gan gynnwys y rhai sy’n gwneud penderfyniadau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22"/>
              </w:numPr>
              <w:spacing w:line="360" w:lineRule="auto"/>
              <w:rPr>
                <w:rFonts w:cs="Arial"/>
                <w:b/>
                <w:lang w:val="cy-GB"/>
              </w:rPr>
            </w:pPr>
            <w:r w:rsidRPr="002611D8">
              <w:rPr>
                <w:rFonts w:cs="Arial"/>
                <w:lang w:val="cy-GB"/>
              </w:rPr>
              <w:t xml:space="preserve">sut a ble y gellir ac y dylid defnyddio dulliau cyfathrebu electronig 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1026"/>
              <w:rPr>
                <w:rFonts w:cs="Arial"/>
                <w:b/>
                <w:lang w:val="cy-GB"/>
              </w:rPr>
            </w:pPr>
          </w:p>
          <w:p w:rsidR="00D0216B" w:rsidRPr="002611D8" w:rsidRDefault="00D0216B" w:rsidP="00550A07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720" w:hanging="360"/>
              <w:rPr>
                <w:rFonts w:cs="Arial"/>
                <w:b/>
                <w:lang w:val="cy-GB"/>
              </w:rPr>
            </w:pPr>
            <w:r w:rsidRPr="002611D8">
              <w:rPr>
                <w:rFonts w:cs="Arial"/>
                <w:b/>
                <w:lang w:val="cy-GB"/>
              </w:rPr>
              <w:t>Iechyd a Diogelwch</w:t>
            </w:r>
          </w:p>
          <w:p w:rsidR="00D0216B" w:rsidRPr="002611D8" w:rsidRDefault="00D0216B" w:rsidP="00807656">
            <w:pPr>
              <w:pStyle w:val="NOSNumberList"/>
              <w:numPr>
                <w:ilvl w:val="0"/>
                <w:numId w:val="0"/>
              </w:numPr>
              <w:spacing w:line="360" w:lineRule="auto"/>
              <w:ind w:left="601"/>
              <w:rPr>
                <w:rFonts w:cs="Arial"/>
                <w:b/>
                <w:lang w:val="cy-GB"/>
              </w:rPr>
            </w:pPr>
          </w:p>
          <w:p w:rsidR="00D0216B" w:rsidRPr="002611D8" w:rsidRDefault="00D0216B" w:rsidP="00807656">
            <w:pPr>
              <w:numPr>
                <w:ilvl w:val="0"/>
                <w:numId w:val="22"/>
              </w:numPr>
              <w:spacing w:line="360" w:lineRule="auto"/>
              <w:rPr>
                <w:lang w:val="cy-GB"/>
              </w:rPr>
            </w:pPr>
            <w:r w:rsidRPr="002611D8">
              <w:rPr>
                <w:lang w:val="cy-GB"/>
              </w:rPr>
              <w:t xml:space="preserve">gofynion cyfreithiol a gofynion y lleoliad gwaith o ran iechyd a diogelwch yn yr amgylchedd gweithio </w:t>
            </w:r>
          </w:p>
          <w:p w:rsidR="00D0216B" w:rsidRPr="002611D8" w:rsidRDefault="00D0216B" w:rsidP="00807656">
            <w:pPr>
              <w:spacing w:line="360" w:lineRule="auto"/>
              <w:ind w:left="1055"/>
              <w:contextualSpacing/>
              <w:rPr>
                <w:b/>
                <w:lang w:val="cy-GB"/>
              </w:rPr>
            </w:pPr>
          </w:p>
        </w:tc>
      </w:tr>
      <w:tr w:rsidR="00D0216B" w:rsidRPr="002611D8" w:rsidTr="00807656">
        <w:tc>
          <w:tcPr>
            <w:tcW w:w="10490" w:type="dxa"/>
            <w:gridSpan w:val="4"/>
          </w:tcPr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lastRenderedPageBreak/>
              <w:t>Gwybodaeth ychwanegol</w:t>
            </w:r>
            <w:r w:rsidRPr="002611D8">
              <w:rPr>
                <w:sz w:val="22"/>
                <w:szCs w:val="22"/>
                <w:lang w:val="cy-GB"/>
              </w:rPr>
              <w:t xml:space="preserve"> </w:t>
            </w:r>
          </w:p>
          <w:p w:rsidR="00D0216B" w:rsidRPr="002611D8" w:rsidRDefault="00D0216B" w:rsidP="00807656">
            <w:pPr>
              <w:pStyle w:val="Heading1"/>
              <w:spacing w:before="0" w:line="360" w:lineRule="auto"/>
              <w:rPr>
                <w:b w:val="0"/>
                <w:sz w:val="22"/>
                <w:szCs w:val="22"/>
                <w:lang w:val="cy-GB"/>
              </w:rPr>
            </w:pPr>
          </w:p>
        </w:tc>
      </w:tr>
      <w:tr w:rsidR="00D0216B" w:rsidRPr="003A67CD" w:rsidTr="00807656">
        <w:tc>
          <w:tcPr>
            <w:tcW w:w="2269" w:type="dxa"/>
          </w:tcPr>
          <w:p w:rsidR="00D0216B" w:rsidRPr="002611D8" w:rsidRDefault="00D0216B" w:rsidP="00807656">
            <w:pPr>
              <w:pStyle w:val="Heading1"/>
              <w:spacing w:before="0"/>
              <w:rPr>
                <w:color w:val="5979CD"/>
                <w:sz w:val="22"/>
                <w:szCs w:val="22"/>
                <w:lang w:val="cy-GB"/>
              </w:rPr>
            </w:pPr>
            <w:r w:rsidRPr="00471AD8">
              <w:rPr>
                <w:color w:val="5979CD"/>
                <w:sz w:val="22"/>
                <w:szCs w:val="22"/>
                <w:lang w:val="cy-GB"/>
              </w:rPr>
              <w:t>Cwmpas / ystod yn gysylltiedig â meini prawf perfformiad</w:t>
            </w:r>
            <w:r w:rsidRPr="002611D8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</w:tc>
        <w:tc>
          <w:tcPr>
            <w:tcW w:w="8221" w:type="dxa"/>
            <w:gridSpan w:val="3"/>
          </w:tcPr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A67CD">
              <w:rPr>
                <w:lang w:val="cy-GB"/>
              </w:rPr>
              <w:t xml:space="preserve">Mae’r manylion yn y maes hwn yn ddatganiadau esboniadol o’r cwmpas a/neu yn enghreifftiau o gyd-destunau posibl lle y gallai’r </w:t>
            </w:r>
            <w:r w:rsidR="0043031E">
              <w:rPr>
                <w:lang w:val="cy-GB"/>
              </w:rPr>
              <w:t>SGC</w:t>
            </w:r>
            <w:r w:rsidRPr="003A67CD">
              <w:rPr>
                <w:lang w:val="cy-GB"/>
              </w:rPr>
              <w:t xml:space="preserve"> fod yn gymwys; ni ddylid eu hystyried yn ddatganiadau ystod sy’n ofynnol i gyflawni’r </w:t>
            </w:r>
            <w:r w:rsidR="0043031E">
              <w:rPr>
                <w:lang w:val="cy-GB"/>
              </w:rPr>
              <w:t>SGC</w:t>
            </w:r>
            <w:r w:rsidRPr="003A67CD">
              <w:rPr>
                <w:lang w:val="cy-GB" w:eastAsia="en-GB"/>
              </w:rPr>
              <w:t>.</w:t>
            </w:r>
          </w:p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A67CD">
              <w:rPr>
                <w:lang w:val="cy-GB" w:eastAsia="en-GB"/>
              </w:rPr>
              <w:t xml:space="preserve">Pan fydd unigolyn yn ei chael hi’n anodd neu’n amhosibl mynegi ei ddewisiadau ei hun a gwneud penderfyniadau am ei fywyd, er mwyn cyflawni’r safon hon, efallai y bydd angen cynnwys eiriolwyr neu bobl eraill sy’n gallu cynrychioli barn a budd pennaf yr unigolyn. </w:t>
            </w:r>
          </w:p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A67CD">
              <w:rPr>
                <w:lang w:val="cy-GB" w:eastAsia="en-GB"/>
              </w:rPr>
              <w:t>Pan fydd gwahaniaethau ieithyddol yn y lleoliad gwaith, er mwyn cyflawni’r safon hon, efallai y bydd angen defnyddio gwasanaethau cyfieithu neu gyfieithu ar y pryd.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3A67CD">
              <w:rPr>
                <w:b/>
                <w:lang w:val="cy-GB" w:eastAsia="en-GB"/>
              </w:rPr>
              <w:t xml:space="preserve">Canlyniadau </w:t>
            </w:r>
            <w:r w:rsidRPr="003A67CD">
              <w:rPr>
                <w:lang w:val="cy-GB" w:eastAsia="en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</w:t>
            </w:r>
            <w:r w:rsidRPr="003A67CD">
              <w:rPr>
                <w:rFonts w:eastAsia="Times New Roman"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hd w:val="clear" w:color="auto" w:fill="FFFFFF"/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D0216B" w:rsidRPr="003A67CD" w:rsidRDefault="00D0216B" w:rsidP="00405E10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  <w:r w:rsidRPr="003A67CD">
              <w:rPr>
                <w:rFonts w:eastAsia="Times New Roman"/>
                <w:bCs/>
                <w:color w:val="000000"/>
                <w:lang w:val="cy-GB" w:eastAsia="en-GB"/>
              </w:rPr>
              <w:t xml:space="preserve">Mae </w:t>
            </w:r>
            <w:r w:rsidRPr="003A67CD">
              <w:rPr>
                <w:rFonts w:eastAsia="Times New Roman"/>
                <w:b/>
                <w:bCs/>
                <w:color w:val="000000"/>
                <w:lang w:val="cy-GB" w:eastAsia="en-GB"/>
              </w:rPr>
              <w:t xml:space="preserve">adnoddau </w:t>
            </w:r>
            <w:r w:rsidRPr="003A67CD">
              <w:rPr>
                <w:rFonts w:eastAsia="Times New Roman"/>
                <w:bCs/>
                <w:color w:val="000000"/>
                <w:lang w:val="cy-GB" w:eastAsia="en-GB"/>
              </w:rPr>
              <w:t>yn cynnwys adnoddau ariannol, dynol a ffisegol, yn ogystal ag amser</w:t>
            </w:r>
            <w:r w:rsidRPr="003A67CD">
              <w:rPr>
                <w:rFonts w:eastAsia="Times New Roman"/>
                <w:color w:val="000000"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bCs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bCs/>
                <w:lang w:val="cy-GB"/>
              </w:rPr>
            </w:pPr>
            <w:r w:rsidRPr="003A67CD">
              <w:rPr>
                <w:lang w:val="cy-GB"/>
              </w:rPr>
              <w:t>Mae</w:t>
            </w:r>
            <w:r w:rsidRPr="003A67CD">
              <w:rPr>
                <w:b/>
                <w:bCs/>
                <w:lang w:val="cy-GB"/>
              </w:rPr>
              <w:t xml:space="preserve"> ffyrdd hyblyg ac arloesol o weithio </w:t>
            </w:r>
            <w:r w:rsidRPr="003A67CD">
              <w:rPr>
                <w:bCs/>
                <w:lang w:val="cy-GB"/>
              </w:rPr>
              <w:t>yn cynnwys amrywiaeth o ddewisiadau sy’n pwysleisio’r angen am weithio tuag at ganlyniadau yn hytrach na gweithio o dan reolaeth ymarfer neu brosesau sefydledig sydd efallai’n anhyblyg.  Gall y rhain gynnwys y ffordd y darperir gwasanaethau, fel gwasanaethau ataliol, personol a chymunedol, cymorth hunangyfeiriedig, cyllidebau personol neu fentrau cymdeithasol; gallant hefyd ymwneud â threfniadau comisiynu, fel gweithio o fewn trefniant cydweithredol.</w:t>
            </w: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  <w:r w:rsidRPr="003A67CD">
              <w:rPr>
                <w:lang w:val="cy-GB" w:eastAsia="en-GB"/>
              </w:rPr>
              <w:t xml:space="preserve">Yr </w:t>
            </w:r>
            <w:r w:rsidRPr="003A67CD">
              <w:rPr>
                <w:b/>
                <w:lang w:val="cy-GB" w:eastAsia="en-GB"/>
              </w:rPr>
              <w:t>unigolyn</w:t>
            </w:r>
            <w:r w:rsidRPr="003A67CD">
              <w:rPr>
                <w:lang w:val="cy-GB" w:eastAsia="en-GB"/>
              </w:rPr>
              <w:t xml:space="preserve"> yw’r oedolyn, plentyn neu berson ifanc sy’n derbyn gwasanaeth.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 w:eastAsia="en-GB"/>
              </w:rPr>
            </w:pPr>
            <w:r w:rsidRPr="003A67CD">
              <w:rPr>
                <w:b/>
                <w:lang w:val="cy-GB"/>
              </w:rPr>
              <w:t>Pobl allweddol</w:t>
            </w:r>
            <w:r w:rsidRPr="003A67C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3031E">
              <w:rPr>
                <w:lang w:val="cy-GB"/>
              </w:rPr>
              <w:t>cynhalwyr</w:t>
            </w:r>
            <w:r w:rsidRPr="003A67CD">
              <w:rPr>
                <w:lang w:val="cy-GB"/>
              </w:rPr>
              <w:t xml:space="preserve"> a phobl eraill y mae gan yr unigolyn berthynas gefnogol â nhw</w:t>
            </w:r>
            <w:r w:rsidRPr="003A67CD">
              <w:rPr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pStyle w:val="Default"/>
              <w:spacing w:line="360" w:lineRule="auto"/>
              <w:rPr>
                <w:bCs/>
                <w:sz w:val="22"/>
                <w:szCs w:val="22"/>
                <w:lang w:val="cy-GB"/>
              </w:rPr>
            </w:pPr>
            <w:r w:rsidRPr="003A67CD">
              <w:rPr>
                <w:bCs/>
                <w:sz w:val="22"/>
                <w:szCs w:val="22"/>
                <w:lang w:val="cy-GB"/>
              </w:rPr>
              <w:t xml:space="preserve">Mae’r cysyniad o </w:t>
            </w:r>
            <w:r w:rsidRPr="003A67CD">
              <w:rPr>
                <w:b/>
                <w:bCs/>
                <w:sz w:val="22"/>
                <w:szCs w:val="22"/>
                <w:lang w:val="cy-GB"/>
              </w:rPr>
              <w:t>arloesi</w:t>
            </w:r>
            <w:r w:rsidRPr="003A67CD">
              <w:rPr>
                <w:bCs/>
                <w:sz w:val="22"/>
                <w:szCs w:val="22"/>
                <w:lang w:val="cy-GB"/>
              </w:rPr>
              <w:t xml:space="preserve"> yn cynnwys syniadau, dulliau neu offer newydd, gwreiddiol a gwahanol sy’n cynnig safbwynt newydd ar sut i gyflawni canlyniadau.</w:t>
            </w:r>
          </w:p>
          <w:p w:rsidR="00D0216B" w:rsidRPr="003A67CD" w:rsidRDefault="00D0216B" w:rsidP="00807656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</w:p>
          <w:p w:rsidR="00D0216B" w:rsidRPr="003A67CD" w:rsidRDefault="00D0216B" w:rsidP="00807656">
            <w:pPr>
              <w:pStyle w:val="Default"/>
              <w:spacing w:line="360" w:lineRule="auto"/>
              <w:rPr>
                <w:sz w:val="22"/>
                <w:szCs w:val="22"/>
                <w:lang w:val="cy-GB"/>
              </w:rPr>
            </w:pPr>
            <w:r w:rsidRPr="003A67CD">
              <w:rPr>
                <w:bCs/>
                <w:sz w:val="22"/>
                <w:szCs w:val="22"/>
                <w:lang w:val="cy-GB"/>
              </w:rPr>
              <w:t>Gall</w:t>
            </w:r>
            <w:r w:rsidRPr="003A67CD">
              <w:rPr>
                <w:b/>
                <w:bCs/>
                <w:sz w:val="22"/>
                <w:szCs w:val="22"/>
                <w:lang w:val="cy-GB"/>
              </w:rPr>
              <w:t xml:space="preserve"> rhwystrau</w:t>
            </w:r>
            <w:r w:rsidRPr="003A67CD">
              <w:rPr>
                <w:bCs/>
                <w:sz w:val="22"/>
                <w:szCs w:val="22"/>
                <w:lang w:val="cy-GB"/>
              </w:rPr>
              <w:t xml:space="preserve"> ddeillio o amrywiaeth o ffactorau fel gweithdrefnau a systemau, adnoddau, agweddau a gofynion cyfreithiol neu sefydliadol</w:t>
            </w:r>
            <w:r w:rsidRPr="003A67CD">
              <w:rPr>
                <w:sz w:val="22"/>
                <w:szCs w:val="22"/>
                <w:lang w:val="cy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  <w:r w:rsidRPr="003A67CD">
              <w:rPr>
                <w:b/>
                <w:lang w:val="cy-GB" w:eastAsia="en-GB"/>
              </w:rPr>
              <w:t xml:space="preserve">Cydweithwyr </w:t>
            </w:r>
            <w:r w:rsidRPr="003A67CD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</w:t>
            </w:r>
            <w:r w:rsidRPr="003A67CD">
              <w:rPr>
                <w:bCs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 w:eastAsia="en-GB"/>
              </w:rPr>
            </w:pPr>
            <w:r w:rsidRPr="003A67CD">
              <w:rPr>
                <w:b/>
                <w:lang w:val="cy-GB" w:eastAsia="en-GB"/>
              </w:rPr>
              <w:t>Partneriaid comisiynu</w:t>
            </w:r>
            <w:r w:rsidRPr="003A67CD">
              <w:rPr>
                <w:lang w:val="cy-GB" w:eastAsia="en-GB"/>
              </w:rPr>
              <w:t xml:space="preserve"> yw unigolion neu gynrychiolwyr grwpiau a sefydliadau sy’n cyfrannu at wneud penderfyniadau comisiynu ar gyfer eich sefydliad. Gallant gynnwys unigolion, pobl allweddol a rhanddeiliaid eraill, yn ogystal â sefydliadau rydych chi’n ymgymryd â gweithgareddau comisiynu ar y cyd â hwy neu sy’n darparu gwasanaethau.</w:t>
            </w: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color w:val="000000"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>rhanddeiliaid</w:t>
            </w:r>
            <w:r w:rsidRPr="003A67C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rFonts w:eastAsia="Times New Roman"/>
                <w:lang w:val="cy-GB" w:eastAsia="en-GB"/>
              </w:rPr>
            </w:pPr>
            <w:r w:rsidRPr="003A67CD">
              <w:rPr>
                <w:lang w:val="cy-GB" w:eastAsia="en-GB"/>
              </w:rPr>
              <w:t xml:space="preserve">Er mwyn i wasanaethau fod yn </w:t>
            </w:r>
            <w:r w:rsidRPr="003A67CD">
              <w:rPr>
                <w:b/>
                <w:lang w:val="cy-GB" w:eastAsia="en-GB"/>
              </w:rPr>
              <w:t>gynaladwy</w:t>
            </w:r>
            <w:r w:rsidRPr="003A67CD">
              <w:rPr>
                <w:lang w:val="cy-GB" w:eastAsia="en-GB"/>
              </w:rPr>
              <w:t xml:space="preserve">, mae’n rhaid iddynt gyflawni’r canlyniadau penodol cyfredol a gallu cyflawni canlyniadau cymdeithasol tymor hwy a ddymunir. Mae hyn yn golygu ystyried unrhyw ffactorau a allai gyfyngu ar y canlyniadau y gall gwasanaethau eu cyflawni yn y dyfodol, yn enwedig ffactorau ariannol, cymdeithasol neu amgylcheddol. Mae’n arbennig o bwysig mewn </w:t>
            </w:r>
            <w:r w:rsidRPr="003A67CD">
              <w:rPr>
                <w:lang w:val="cy-GB" w:eastAsia="en-GB"/>
              </w:rPr>
              <w:lastRenderedPageBreak/>
              <w:t>hinsawdd lle y rhagwelir y bydd anghenion gofal cymdeithasol yn cynyddu mwy na’r cyllid sydd ar gael</w:t>
            </w:r>
            <w:r w:rsidRPr="003A67CD">
              <w:rPr>
                <w:rFonts w:eastAsia="Times New Roman"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rFonts w:eastAsia="Times New Roman"/>
                <w:lang w:val="cy-GB" w:eastAsia="en-GB"/>
              </w:rPr>
            </w:pP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3A67CD">
              <w:rPr>
                <w:b/>
                <w:lang w:val="cy-GB" w:eastAsia="en-GB"/>
              </w:rPr>
              <w:t xml:space="preserve">Sefydliad </w:t>
            </w:r>
            <w:r w:rsidRPr="003A67CD">
              <w:rPr>
                <w:bCs/>
                <w:lang w:val="cy-GB" w:eastAsia="en-GB"/>
              </w:rPr>
              <w:t>yw’r asiantaeth, cwmni neu awdurdod lleol yr ydych chi’n gweithio neu’n gwirfoddoli iddo/iddi, yn berchen arno/arni neu’n ei reoli/rheoli; os ydych chi’n derbyn taliadau uniongyrchol neu’n ariannu eich gwasanaethau eich hun, mae’n golygu chi a’r bobl sy’n gweithio i chi</w:t>
            </w:r>
            <w:r w:rsidRPr="003A67CD">
              <w:rPr>
                <w:color w:val="000000"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 w:eastAsia="en-GB"/>
              </w:rPr>
            </w:pPr>
            <w:r w:rsidRPr="003A67CD">
              <w:rPr>
                <w:b/>
                <w:lang w:val="cy-GB" w:eastAsia="en-GB"/>
              </w:rPr>
              <w:t xml:space="preserve">Cydweithwyr </w:t>
            </w:r>
            <w:r w:rsidRPr="003A67CD">
              <w:rPr>
                <w:lang w:val="cy-GB" w:eastAsia="en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b/>
                <w:bCs/>
                <w:color w:val="000000"/>
                <w:lang w:val="cy-GB" w:eastAsia="en-GB"/>
              </w:rPr>
            </w:pP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3A67CD">
              <w:rPr>
                <w:lang w:val="cy-GB" w:eastAsia="en-GB"/>
              </w:rPr>
              <w:t xml:space="preserve">Gall </w:t>
            </w:r>
            <w:r w:rsidRPr="003A67CD">
              <w:rPr>
                <w:b/>
                <w:lang w:val="cy-GB" w:eastAsia="en-GB"/>
              </w:rPr>
              <w:t>gwybodaeth</w:t>
            </w:r>
            <w:r w:rsidRPr="003A67CD">
              <w:rPr>
                <w:lang w:val="cy-GB" w:eastAsia="en-GB"/>
              </w:rPr>
              <w:t xml:space="preserve"> fod yn unrhyw fath o gyfathrebu gan unigolion, pobl allweddol, cymunedau a rhanddeiliaid, pobl a sefydliadau eraill, ac amdanynt. Gallai gwybodaeth ymwneud â deddfwriaeth neu arferion gweithio, ac os felly dylid ei throsglwyddo ymlaen gan ddefnyddio gweithdrefnau a allai fod wedi’u sefydlu gan eich sefydliad. Mae’n cynnwys gwybodaeth am berfformiad, gwybodaeth gytundebol flaenorol, gwybodaeth gyfrinachol a gwybodaeth gyhoeddus</w:t>
            </w:r>
            <w:r w:rsidRPr="003A67CD">
              <w:rPr>
                <w:color w:val="000000"/>
                <w:lang w:val="cy-GB" w:eastAsia="en-GB"/>
              </w:rPr>
              <w:t>.</w:t>
            </w: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 w:eastAsia="en-GB"/>
              </w:rPr>
            </w:pP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  <w:r w:rsidRPr="003A67CD">
              <w:rPr>
                <w:bCs/>
                <w:lang w:val="cy-GB"/>
              </w:rPr>
              <w:t>Gall</w:t>
            </w:r>
            <w:r w:rsidRPr="003A67CD">
              <w:rPr>
                <w:b/>
                <w:lang w:val="cy-GB"/>
              </w:rPr>
              <w:t xml:space="preserve"> pobl berthnasol </w:t>
            </w:r>
            <w:r w:rsidRPr="003A67CD">
              <w:rPr>
                <w:lang w:val="cy-GB"/>
              </w:rPr>
              <w:t>gynnwys unigolion, pobl allweddol, pobl sy’n gwneud penderfyniadau a rhanddeiliaid eraill, a byddant yn amrywio yn unol â’r materion a’r amgylchiadau. Gall pwy yw’r bobl berthnasol ddibynnu ar yr amgylchiadau</w:t>
            </w:r>
            <w:r w:rsidRPr="003A67CD">
              <w:rPr>
                <w:color w:val="000000"/>
                <w:lang w:val="cy-GB" w:eastAsia="en-GB"/>
              </w:rPr>
              <w:t xml:space="preserve">. </w:t>
            </w: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 w:eastAsia="en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lang w:val="cy-GB" w:eastAsia="en-GB"/>
              </w:rPr>
            </w:pPr>
            <w:r w:rsidRPr="003A67CD">
              <w:rPr>
                <w:lang w:val="cy-GB" w:eastAsia="zh-CN"/>
              </w:rPr>
              <w:t xml:space="preserve">Mae’r broses </w:t>
            </w:r>
            <w:r w:rsidRPr="003A67CD">
              <w:rPr>
                <w:b/>
                <w:bCs/>
                <w:lang w:val="cy-GB" w:eastAsia="zh-CN"/>
              </w:rPr>
              <w:t>cydgynhyrchu</w:t>
            </w:r>
            <w:r w:rsidRPr="003A67CD">
              <w:rPr>
                <w:lang w:val="cy-GB" w:eastAsia="zh-CN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lang w:val="cy-GB" w:eastAsia="en-GB"/>
              </w:rPr>
            </w:pPr>
          </w:p>
          <w:p w:rsidR="00D0216B" w:rsidRPr="002611D8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rFonts w:eastAsia="Times New Roman"/>
                <w:color w:val="000000"/>
                <w:lang w:val="cy-GB"/>
              </w:rPr>
            </w:pPr>
          </w:p>
          <w:p w:rsidR="00D0216B" w:rsidRPr="002611D8" w:rsidRDefault="00D0216B" w:rsidP="00807656">
            <w:pPr>
              <w:pStyle w:val="NOSBodyText"/>
              <w:spacing w:line="360" w:lineRule="auto"/>
              <w:rPr>
                <w:lang w:val="cy-GB"/>
              </w:rPr>
            </w:pPr>
          </w:p>
        </w:tc>
      </w:tr>
      <w:tr w:rsidR="00D0216B" w:rsidRPr="002611D8" w:rsidTr="00807656">
        <w:trPr>
          <w:gridAfter w:val="2"/>
          <w:wAfter w:w="283" w:type="dxa"/>
          <w:trHeight w:val="3373"/>
        </w:trPr>
        <w:tc>
          <w:tcPr>
            <w:tcW w:w="2269" w:type="dxa"/>
          </w:tcPr>
          <w:p w:rsidR="00D0216B" w:rsidRPr="002611D8" w:rsidRDefault="00D0216B" w:rsidP="00807656">
            <w:pPr>
              <w:pStyle w:val="Heading1"/>
              <w:spacing w:before="0" w:line="360" w:lineRule="auto"/>
              <w:rPr>
                <w:color w:val="5979CD"/>
                <w:sz w:val="22"/>
                <w:szCs w:val="22"/>
                <w:lang w:val="cy-GB"/>
              </w:rPr>
            </w:pPr>
            <w:r w:rsidRPr="002611D8">
              <w:rPr>
                <w:color w:val="548DD4"/>
                <w:sz w:val="22"/>
                <w:szCs w:val="22"/>
                <w:lang w:val="cy-GB"/>
              </w:rPr>
              <w:lastRenderedPageBreak/>
              <w:t>Cwmpas/ystod yn gysylltiedig â gwybodaeth a dealltwriaeth</w:t>
            </w:r>
            <w:r w:rsidRPr="002611D8">
              <w:rPr>
                <w:color w:val="5979CD"/>
                <w:sz w:val="22"/>
                <w:szCs w:val="22"/>
                <w:lang w:val="cy-GB"/>
              </w:rPr>
              <w:t>:</w:t>
            </w: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color w:val="5979CD"/>
                <w:lang w:val="cy-GB"/>
              </w:rPr>
            </w:pPr>
            <w:r>
              <w:rPr>
                <w:b/>
                <w:color w:val="5979CD"/>
                <w:lang w:val="cy-GB"/>
              </w:rPr>
              <w:lastRenderedPageBreak/>
              <w:t>Gwerthoedd</w:t>
            </w:r>
            <w:r w:rsidRPr="002611D8">
              <w:rPr>
                <w:b/>
                <w:color w:val="5979CD"/>
                <w:lang w:val="cy-GB"/>
              </w:rPr>
              <w:t>:</w:t>
            </w: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2611D8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</w:tc>
        <w:tc>
          <w:tcPr>
            <w:tcW w:w="7938" w:type="dxa"/>
          </w:tcPr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lastRenderedPageBreak/>
              <w:t xml:space="preserve">Mae’r manylion yn y maes hwn yn ddatganiadau esboniadol o’r cwmpas a/neu yn enghreifftiau o gyd-destunau posibl lle y gallai’r </w:t>
            </w:r>
            <w:r w:rsidR="0043031E">
              <w:rPr>
                <w:lang w:val="cy-GB"/>
              </w:rPr>
              <w:t>SGC</w:t>
            </w:r>
            <w:r w:rsidRPr="003A67CD">
              <w:rPr>
                <w:lang w:val="cy-GB"/>
              </w:rPr>
              <w:t xml:space="preserve"> fod yn gymwys; ni ddylid eu hystyried yn ddatganiadau ystod sy’n ofynnol i gyflawni’r </w:t>
            </w:r>
            <w:r w:rsidR="0043031E">
              <w:rPr>
                <w:lang w:val="cy-GB"/>
              </w:rPr>
              <w:t>SCG</w:t>
            </w:r>
            <w:r w:rsidRPr="003A67CD">
              <w:rPr>
                <w:lang w:val="cy-GB"/>
              </w:rPr>
              <w:t>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  <w:r w:rsidRPr="003A67CD">
              <w:rPr>
                <w:b/>
                <w:lang w:val="cy-GB"/>
              </w:rPr>
              <w:t>Mae’n rhaid cymhwyso pob datganiad am wybodaeth yng nghyd-destun y safon hon.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Mae’r broses </w:t>
            </w:r>
            <w:r w:rsidRPr="003A67CD">
              <w:rPr>
                <w:b/>
                <w:lang w:val="cy-GB"/>
              </w:rPr>
              <w:t>cydgynhyrchu</w:t>
            </w:r>
            <w:r w:rsidRPr="003A67CD">
              <w:rPr>
                <w:lang w:val="cy-GB"/>
              </w:rPr>
              <w:t xml:space="preserve"> yn cynnwys datblygu perthnasoedd er mwyn cydweithredu ag unigolion, pobl leol, grwpiau cymunedol a sefydliadau. Mae’n golygu defnyddio a datblygu sgiliau a galluoedd pobl trwy gydol yr holl weithgareddau comisiynu, caffael a chontractio, gan gynnwys cynllunio a darparu gwasanaethau. Mae’n rhoi unigolion, pobl allweddol a chymunedau wrth wraidd gwneud penderfyniadau a rheoli, gan ystyried y rolau y mae pobl yn dymuno eu cyflawni.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autoSpaceDE w:val="0"/>
              <w:autoSpaceDN w:val="0"/>
              <w:adjustRightInd w:val="0"/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Yr </w:t>
            </w:r>
            <w:r w:rsidRPr="003A67CD">
              <w:rPr>
                <w:b/>
                <w:lang w:val="cy-GB"/>
              </w:rPr>
              <w:t>unigolyn</w:t>
            </w:r>
            <w:r w:rsidRPr="003A67CD">
              <w:rPr>
                <w:lang w:val="cy-GB"/>
              </w:rPr>
              <w:t xml:space="preserve"> yw’r oedolyn, plentyn neu berson ifanc sy’n derbyn gwasanaeth.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b/>
                <w:lang w:val="cy-GB"/>
              </w:rPr>
              <w:t>Pobl allweddol</w:t>
            </w:r>
            <w:r w:rsidRPr="003A67CD">
              <w:rPr>
                <w:lang w:val="cy-GB"/>
              </w:rPr>
              <w:t xml:space="preserve"> yw’r bobl hynny sy’n bwysig i unigolyn ac sy’n gallu gwneud gwahaniaeth i les yr unigolyn hwnnw. Gall pobl allweddol gynnwys teulu, ffrindiau, </w:t>
            </w:r>
            <w:r w:rsidR="0043031E">
              <w:rPr>
                <w:lang w:val="cy-GB"/>
              </w:rPr>
              <w:t>cynhalwyr</w:t>
            </w:r>
            <w:r w:rsidRPr="003A67CD">
              <w:rPr>
                <w:lang w:val="cy-GB"/>
              </w:rPr>
              <w:t xml:space="preserve"> a phobl eraill y mae gan yr unigolyn berthynas gefnogol â nhw.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Defnyddir y model </w:t>
            </w:r>
            <w:r w:rsidRPr="003A67CD">
              <w:rPr>
                <w:b/>
                <w:lang w:val="cy-GB"/>
              </w:rPr>
              <w:t xml:space="preserve">gwleidyddol, economaidd, cymdeithasegol, technolegol, cyfreithiol ac amgylcheddol </w:t>
            </w:r>
            <w:r w:rsidRPr="003A67CD">
              <w:rPr>
                <w:lang w:val="cy-GB"/>
              </w:rPr>
              <w:t>(a adwaenir hefyd fel y model PESTLE) i ddadansoddi’r dylanwadau sydd gan sefydliad ar ei amgylchedd, yn awr ac yn y dyfodol. Fe’i defnyddir i lywio penderfyniadau a galluogi’r sefydliad i ymateb i newid.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Defnyddir y term </w:t>
            </w:r>
            <w:r w:rsidRPr="003A67CD">
              <w:rPr>
                <w:b/>
                <w:lang w:val="cy-GB"/>
              </w:rPr>
              <w:t>sefydliad</w:t>
            </w:r>
            <w:r w:rsidRPr="003A67CD">
              <w:rPr>
                <w:lang w:val="cy-GB"/>
              </w:rPr>
              <w:t xml:space="preserve"> i olygu’r sefydliad rydych chi’n gweithio neu’n gwirfoddoli iddo, neu rydych chi’n berchen arno neu’n ei reoli. O ran pobl sy’n ariannu eu gwasanaethau eu hunain neu’n defnyddio cymorth arall hunangyfeiriedig, mae’n golygu chi a’r bobl a allai fod yn gweithio i chi.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 xml:space="preserve">gweithio cydweithredol ac integredig </w:t>
            </w:r>
            <w:r w:rsidRPr="003A67CD">
              <w:rPr>
                <w:lang w:val="cy-GB"/>
              </w:rPr>
              <w:t xml:space="preserve">yn disgrifio ystod o ffyrdd y gall </w:t>
            </w:r>
            <w:r w:rsidRPr="003A67CD">
              <w:rPr>
                <w:lang w:val="cy-GB"/>
              </w:rPr>
              <w:lastRenderedPageBreak/>
              <w:t>dau sefydliad neu fwy weithio gyda’i gilydd, er enghraifft gwasanaethau iechyd a gwasanaethau cymdeithasol yn gweithio gyda’i gilydd neu gydweithrediadau rhanbarthol. Gallant fod yn ffurfiol neu’n anffurfiol, dros dro neu’n barhaol, a gallant gynnwys cytuno ar gyllidebau.</w:t>
            </w:r>
          </w:p>
          <w:p w:rsidR="00D0216B" w:rsidRPr="003A67CD" w:rsidRDefault="00D0216B" w:rsidP="00807656">
            <w:pPr>
              <w:spacing w:line="360" w:lineRule="auto"/>
              <w:ind w:left="97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 xml:space="preserve">blaenoriaethau a buddiannau </w:t>
            </w:r>
            <w:r w:rsidRPr="003A67CD">
              <w:rPr>
                <w:lang w:val="cy-GB"/>
              </w:rPr>
              <w:t>rhanddeiliaid yn ymwneud â’r canlyniadau a geisir. Mae’r rhain dan ddylanwad gwahanol athroniaethau, egwyddorion, blaenoriaethau a chodau ymarfer, ac effeithir arnynt gan eu gwahaniaethau o ran maint, strwythur, trefn lywodraethol a chapasiti. Gallant newid dros amser mewn ymateb i ffactorau cenedlaethol a lleol.</w:t>
            </w:r>
          </w:p>
          <w:p w:rsidR="00D0216B" w:rsidRPr="003A67CD" w:rsidRDefault="00D0216B" w:rsidP="00807656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>rhanddeiliaid</w:t>
            </w:r>
            <w:r w:rsidRPr="003A67CD">
              <w:rPr>
                <w:lang w:val="cy-GB"/>
              </w:rPr>
              <w:t xml:space="preserve"> yn unigolion a phobl eraill sydd â buddiant yn eich gwaith neu y mae eich gwaith yn effeithio arnynt mewn rhyw ffordd. Maent yn cynnwys darparwyr gwasanaeth o’r sector statudol, y trydydd sector neu’r sector busnes; rheoleiddwyr; cydweithwyr a gweithwyr proffesiynol eraill y mae eu gwaith yn cyfrannu at les yr unigolyn ac sy’n eich galluogi i gyflawni eich rôl; partneriaid comisiynu neu’r rhai hynny sy’n comisiynu gwasanaethau gan yr un darparwr, pa un a ydynt yn drefniadau ar y cyd ai peidio.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ind w:left="45" w:hanging="45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>prosesau busnes</w:t>
            </w:r>
            <w:r w:rsidRPr="003A67CD">
              <w:rPr>
                <w:lang w:val="cy-GB"/>
              </w:rPr>
              <w:t xml:space="preserve"> yn disgrifio’r systemau a’r tasgau y mae sefydliadau yn ymgymryd â hwy i allu darparu’r gwasanaeth sy’n ofynnol.</w:t>
            </w:r>
          </w:p>
          <w:p w:rsidR="00D0216B" w:rsidRPr="003A67CD" w:rsidRDefault="00D0216B" w:rsidP="00807656">
            <w:pPr>
              <w:spacing w:line="360" w:lineRule="auto"/>
              <w:ind w:left="97" w:hanging="45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b/>
                <w:lang w:val="cy-GB"/>
              </w:rPr>
              <w:t>Realiti gweithredol</w:t>
            </w:r>
            <w:r w:rsidRPr="003A67CD">
              <w:rPr>
                <w:lang w:val="cy-GB"/>
              </w:rPr>
              <w:t xml:space="preserve"> darparwyr gwasanaeth yw’r ffactorau sy’n effeithio ar sut y gallant gynnal eu gwasanaethau, yn enwedig pan fo cystadleuaeth am gyllid a chwsmeriaid.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b/>
                <w:lang w:val="cy-GB"/>
              </w:rPr>
              <w:t xml:space="preserve">Canlyniadau </w:t>
            </w:r>
            <w:r w:rsidRPr="003A67CD">
              <w:rPr>
                <w:lang w:val="cy-GB"/>
              </w:rPr>
              <w:t>yw’r hyn y dymunir i’r gweithgaredd ei gyflawni ar gyfer unigolion, pobl allweddol a chymunedau. Maent yn symud y pwyslais o’r prosesau, trafodion a rheoli perfformiad i’r gwahaniaethau y gall y ddarpariaeth eu gwneud mewn gwirionedd i fywydau pobl. Maent yn sail i gomisiynu sy’n canolbwyntio ar y dinesydd trwy roi swyddogaeth ganolog i unigolion wrth werthuso effeithiolrwydd comisiynu.</w:t>
            </w:r>
          </w:p>
          <w:p w:rsidR="00D0216B" w:rsidRPr="003A67CD" w:rsidRDefault="00D0216B" w:rsidP="00807656">
            <w:pPr>
              <w:spacing w:line="360" w:lineRule="auto"/>
              <w:contextualSpacing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>cytuno ar gyllidebau</w:t>
            </w:r>
            <w:r w:rsidRPr="003A67CD">
              <w:rPr>
                <w:color w:val="FF0000"/>
                <w:lang w:val="cy-GB"/>
              </w:rPr>
              <w:t xml:space="preserve"> </w:t>
            </w:r>
            <w:r w:rsidRPr="003A67CD">
              <w:rPr>
                <w:lang w:val="cy-GB"/>
              </w:rPr>
              <w:t xml:space="preserve">yn cynnwys cyfuno neu gronni cyllidebau o fewn </w:t>
            </w:r>
            <w:r w:rsidRPr="003A67CD">
              <w:rPr>
                <w:lang w:val="cy-GB"/>
              </w:rPr>
              <w:lastRenderedPageBreak/>
              <w:t>neu rhwng sefydliadau, er enghraifft defnyddio cyllid awdurdod lleol a gofal iechyd parhaus, ar gyfer comisiynu ar y cyd neu brynu rhanbarthol/cydweithredol.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 </w:t>
            </w:r>
            <w:r w:rsidRPr="003A67CD">
              <w:rPr>
                <w:b/>
                <w:lang w:val="cy-GB"/>
              </w:rPr>
              <w:t>ymarfer seiliedig ar dystiolaeth</w:t>
            </w:r>
            <w:r w:rsidRPr="003A67CD">
              <w:rPr>
                <w:lang w:val="cy-GB"/>
              </w:rPr>
              <w:t xml:space="preserve"> yn defnyddio systemau, prosesau a ‘doethineb ymarfer’ a fu’n effeithiol o ran helpu i gyflawni canlyniadau cadarnhaol. Gallai tystiolaeth fod wedi dod o amrywiaeth o ffynonellau: ymchwil ffurfiol ac anffurfiol, a barn a safbwyntiau unigolion, pobl allweddol a rhanddeiliaid eraill sy’n ymwneud â darparu gwasanaethau gofal.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 xml:space="preserve">Mae’r </w:t>
            </w:r>
            <w:r w:rsidRPr="003A67CD">
              <w:rPr>
                <w:b/>
                <w:lang w:val="cy-GB"/>
              </w:rPr>
              <w:t xml:space="preserve">model cymdeithasol </w:t>
            </w:r>
            <w:r w:rsidRPr="003A67CD">
              <w:rPr>
                <w:lang w:val="cy-GB"/>
              </w:rPr>
              <w:t xml:space="preserve">yn disgrifio anabledd fel cyfres o rwystrau mewn cymdeithas ac nid mewn unigolyn, er enghraifft agweddau tuag at bobl sydd mewn angen neu rwystrau ffisegol. </w:t>
            </w:r>
            <w:r w:rsidR="0043031E">
              <w:rPr>
                <w:lang w:val="cy-GB"/>
              </w:rPr>
              <w:t>Mae’r</w:t>
            </w:r>
            <w:r w:rsidRPr="003A67CD">
              <w:rPr>
                <w:lang w:val="cy-GB"/>
              </w:rPr>
              <w:t xml:space="preserve"> </w:t>
            </w:r>
            <w:r w:rsidRPr="003A67CD">
              <w:rPr>
                <w:b/>
                <w:lang w:val="cy-GB"/>
              </w:rPr>
              <w:t>model meddygol</w:t>
            </w:r>
            <w:r w:rsidRPr="003A67CD">
              <w:rPr>
                <w:lang w:val="cy-GB"/>
              </w:rPr>
              <w:t xml:space="preserve"> yn disgrifio salwch neu anabledd fel rhan gynhenid o’r unigolyn, ac felly byddai’n ceisio trin neu wella’r unigolyn. Mae </w:t>
            </w:r>
            <w:r w:rsidRPr="003A67CD">
              <w:rPr>
                <w:b/>
                <w:lang w:val="cy-GB"/>
              </w:rPr>
              <w:t>modelau busnes</w:t>
            </w:r>
            <w:r w:rsidRPr="003A67CD">
              <w:rPr>
                <w:lang w:val="cy-GB"/>
              </w:rPr>
              <w:t xml:space="preserve"> yn cyfeirio at angen sefydliad i weithredu fel busnes o fewn cyfyngiadau ariannol ac, mewn rhai achosion, i wneud elw, er enghraifft mentrau cymdeithasol a busnesau preifat. </w:t>
            </w: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  <w:r w:rsidRPr="003A67CD">
              <w:rPr>
                <w:b/>
                <w:lang w:val="cy-GB"/>
              </w:rPr>
              <w:t xml:space="preserve">Cydweithwyr </w:t>
            </w:r>
            <w:r w:rsidRPr="003A67CD">
              <w:rPr>
                <w:lang w:val="cy-GB"/>
              </w:rPr>
              <w:t>yw pobl rydych chi’n gweithio gyda hwy yn eich sefydliad eich hun neu sefydliadau eraill, gan gynnwys eich tîm, rheolwyr, darparwyr gwasanaeth, timau eraill, adrannau eraill a sefydliadau eraill.</w:t>
            </w:r>
            <w:r w:rsidRPr="003A67CD">
              <w:rPr>
                <w:b/>
                <w:lang w:val="cy-GB"/>
              </w:rPr>
              <w:t xml:space="preserve"> </w:t>
            </w:r>
          </w:p>
          <w:p w:rsidR="00D0216B" w:rsidRPr="003A67CD" w:rsidRDefault="00D0216B" w:rsidP="00807656">
            <w:pPr>
              <w:spacing w:line="360" w:lineRule="auto"/>
              <w:rPr>
                <w:b/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807656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lastRenderedPageBreak/>
              <w:t>Glynu wrth godau ymarfer neu ymddygiad lle y bônt yn berthnasol i’ch rôl a’r egwyddorion a’r gwerthoedd sy’n sail i’ch lleoliad gwaith, gan gynnwys hawliau plant, pobl ifanc ac oedolion. Mae’r rhain yn cynnwys yr hawliau: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eu trin fel unigolyn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eu trin yn gyfartal a pheidio ag wynebu gwahaniaethu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eu parchu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preifatrwydd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eu trin mewn ffordd urddasol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eu diogelu rhag perygl a niwed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gael cymorth a gofal mewn ffordd sy’n diwallu eu hanghenion, sy’n ystyried eu dewisiadau ac sy’n eu hamddiffyn hefyd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gyfathrebu gan ddefnyddio eu dulliau cyfathrebu ac iaith ddewisol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I allu cael gafael ar wybodaeth amdanynt hwy eu hunain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 w:eastAsia="zh-CN"/>
              </w:rPr>
              <w:t>Dylai pob agwedd ar gomisiynu, caffael a chontractio geisio adeiladu ar y gwerthoedd sylfaenol hyn a dylent: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Barchu gwerth ac urddas cynhenid pob unigolyn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Parchu hawliau dynol plant, pobl ifanc ac oedolion</w:t>
            </w:r>
          </w:p>
          <w:p w:rsidR="00D0216B" w:rsidRPr="003A67CD" w:rsidRDefault="00D0216B" w:rsidP="004C584F">
            <w:pPr>
              <w:spacing w:line="360" w:lineRule="auto"/>
              <w:rPr>
                <w:rFonts w:eastAsia="Times New Roman"/>
                <w:lang w:val="cy-GB"/>
              </w:rPr>
            </w:pPr>
            <w:r w:rsidRPr="003A67CD">
              <w:rPr>
                <w:rFonts w:eastAsia="Times New Roman"/>
                <w:lang w:val="cy-GB"/>
              </w:rPr>
              <w:t>Parchu hawl pobl i gymryd risgiau cadarnhaol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yn dryloyw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yn atebol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yn gymesur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yn gyson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wedi’u targedu</w:t>
            </w:r>
          </w:p>
          <w:p w:rsidR="00D0216B" w:rsidRPr="003A67CD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Bod yn ddiduedd</w:t>
            </w:r>
          </w:p>
          <w:p w:rsidR="00D0216B" w:rsidRPr="002611D8" w:rsidRDefault="00D0216B" w:rsidP="004C584F">
            <w:pPr>
              <w:spacing w:line="360" w:lineRule="auto"/>
              <w:rPr>
                <w:lang w:val="cy-GB"/>
              </w:rPr>
            </w:pPr>
            <w:r w:rsidRPr="003A67CD">
              <w:rPr>
                <w:lang w:val="cy-GB"/>
              </w:rPr>
              <w:t>Galluogi darparwyr</w:t>
            </w:r>
          </w:p>
          <w:p w:rsidR="00D0216B" w:rsidRPr="002611D8" w:rsidRDefault="00D0216B" w:rsidP="00807656">
            <w:pPr>
              <w:spacing w:line="360" w:lineRule="auto"/>
              <w:rPr>
                <w:lang w:val="cy-GB"/>
              </w:rPr>
            </w:pPr>
          </w:p>
        </w:tc>
      </w:tr>
    </w:tbl>
    <w:p w:rsidR="00D0216B" w:rsidRPr="002611D8" w:rsidRDefault="00D0216B" w:rsidP="002D59F8">
      <w:pPr>
        <w:rPr>
          <w:lang w:val="cy-GB"/>
        </w:rPr>
      </w:pPr>
      <w:r w:rsidRPr="002611D8">
        <w:rPr>
          <w:lang w:val="cy-GB"/>
        </w:rPr>
        <w:lastRenderedPageBreak/>
        <w:br w:type="page"/>
      </w:r>
    </w:p>
    <w:tbl>
      <w:tblPr>
        <w:tblW w:w="10632" w:type="dxa"/>
        <w:tblInd w:w="-601" w:type="dxa"/>
        <w:tblBorders>
          <w:bottom w:val="single" w:sz="4" w:space="0" w:color="0070C0"/>
          <w:insideH w:val="single" w:sz="4" w:space="0" w:color="0070C0"/>
        </w:tblBorders>
        <w:tblLook w:val="00A0" w:firstRow="1" w:lastRow="0" w:firstColumn="1" w:lastColumn="0" w:noHBand="0" w:noVBand="0"/>
      </w:tblPr>
      <w:tblGrid>
        <w:gridCol w:w="2387"/>
        <w:gridCol w:w="8245"/>
      </w:tblGrid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50A07">
              <w:rPr>
                <w:rFonts w:cs="Arial"/>
                <w:sz w:val="22"/>
                <w:lang w:val="cy-GB"/>
              </w:rPr>
              <w:lastRenderedPageBreak/>
              <w:br w:type="page"/>
            </w:r>
            <w:r w:rsidRPr="00550A07">
              <w:rPr>
                <w:rFonts w:cs="Arial"/>
                <w:sz w:val="22"/>
                <w:lang w:val="cy-GB"/>
              </w:rPr>
              <w:br w:type="page"/>
              <w:t>Datblygwyd gan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Sgiliau Gofal a Datblygu</w:t>
            </w:r>
          </w:p>
          <w:p w:rsidR="00D0216B" w:rsidRPr="00550A07" w:rsidRDefault="00D0216B" w:rsidP="001C6259">
            <w:pPr>
              <w:pStyle w:val="NOSBodyText"/>
              <w:spacing w:line="360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pStyle w:val="NOSSideHeading"/>
              <w:spacing w:line="360" w:lineRule="auto"/>
              <w:rPr>
                <w:rFonts w:cs="Arial"/>
                <w:sz w:val="22"/>
                <w:lang w:val="cy-GB"/>
              </w:rPr>
            </w:pPr>
            <w:r w:rsidRPr="00550A07">
              <w:rPr>
                <w:rFonts w:cs="Arial"/>
                <w:sz w:val="22"/>
                <w:lang w:val="cy-GB"/>
              </w:rPr>
              <w:t>Rhif fersiwn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1</w:t>
            </w:r>
          </w:p>
          <w:p w:rsidR="00171156" w:rsidRPr="00550A07" w:rsidRDefault="00171156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Dyddiad y’i cymeradwywyd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Chwefror 2014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rStyle w:val="A2"/>
                <w:bCs/>
                <w:noProof/>
                <w:sz w:val="22"/>
                <w:lang w:val="cy-GB" w:eastAsia="en-GB"/>
              </w:rPr>
              <w:t>Dyddiad adolygu dangosol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Chwefror 2019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Dilysrwydd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Cyfredol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Statws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Gwreiddiol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23A62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rStyle w:val="A2"/>
                <w:bCs/>
                <w:noProof/>
                <w:sz w:val="22"/>
                <w:lang w:val="cy-GB" w:eastAsia="en-GB"/>
              </w:rPr>
              <w:t>Sefydliad gwreiddiol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Sgiliau Gofal a Datblygu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2611D8" w:rsidTr="007D638E">
        <w:tc>
          <w:tcPr>
            <w:tcW w:w="2387" w:type="dxa"/>
          </w:tcPr>
          <w:p w:rsidR="00D0216B" w:rsidRPr="00550A07" w:rsidRDefault="00D0216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URN gwreiddiol</w:t>
            </w:r>
          </w:p>
        </w:tc>
        <w:tc>
          <w:tcPr>
            <w:tcW w:w="8245" w:type="dxa"/>
          </w:tcPr>
          <w:p w:rsidR="00D0216B" w:rsidRPr="00550A07" w:rsidRDefault="00D0216B" w:rsidP="004411C7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2" w:name="StartOriginURN"/>
            <w:bookmarkStart w:id="3" w:name="EndOriginURN"/>
            <w:bookmarkEnd w:id="2"/>
            <w:bookmarkEnd w:id="3"/>
            <w:r w:rsidRPr="00550A07">
              <w:rPr>
                <w:rFonts w:cs="Arial"/>
                <w:lang w:val="cy-GB"/>
              </w:rPr>
              <w:t>Newydd</w:t>
            </w:r>
            <w:bookmarkStart w:id="4" w:name="_GoBack"/>
            <w:bookmarkEnd w:id="4"/>
          </w:p>
          <w:p w:rsidR="00D0216B" w:rsidRPr="00550A07" w:rsidRDefault="00D0216B" w:rsidP="004411C7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3A67CD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rStyle w:val="A2"/>
                <w:bCs/>
                <w:noProof/>
                <w:sz w:val="22"/>
                <w:lang w:val="cy-GB" w:eastAsia="en-GB"/>
              </w:rPr>
              <w:t>Galwedigaethau perthnasol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 xml:space="preserve">Rheolwr Contractau; Rheolwyr ac arweinwyr sy’n gyfrifol am weithio rhyngasiantaethol; Gwasanaethau Gofal Plant a Gwasanaethau Personol Cysylltiedig; Iechyd a Gofal Cymdeithasol; Swyddog Cynllunio; Swyddog Strategaeth 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3A67CD" w:rsidTr="001C6259">
        <w:tc>
          <w:tcPr>
            <w:tcW w:w="2387" w:type="dxa"/>
          </w:tcPr>
          <w:p w:rsidR="00D0216B" w:rsidRPr="00550A07" w:rsidRDefault="00D0216B" w:rsidP="001C6259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Cyfres</w:t>
            </w:r>
          </w:p>
        </w:tc>
        <w:tc>
          <w:tcPr>
            <w:tcW w:w="8245" w:type="dxa"/>
          </w:tcPr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r w:rsidRPr="00550A07">
              <w:rPr>
                <w:rFonts w:cs="Arial"/>
                <w:lang w:val="cy-GB"/>
              </w:rPr>
              <w:t>Comisiynu, Caffael a Chontractio ar gyfer Gwasanaethau Gofal</w:t>
            </w:r>
          </w:p>
          <w:p w:rsidR="00D0216B" w:rsidRPr="00550A07" w:rsidRDefault="00D0216B" w:rsidP="001C6259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  <w:tr w:rsidR="00D0216B" w:rsidRPr="003A67CD" w:rsidTr="007D638E">
        <w:tc>
          <w:tcPr>
            <w:tcW w:w="2387" w:type="dxa"/>
          </w:tcPr>
          <w:p w:rsidR="00D0216B" w:rsidRPr="00550A07" w:rsidRDefault="00D0216B" w:rsidP="00572ED7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noProof/>
                <w:color w:val="0078C1"/>
                <w:lang w:val="cy-GB" w:eastAsia="en-GB"/>
              </w:rPr>
            </w:pPr>
            <w:r w:rsidRPr="00550A07">
              <w:rPr>
                <w:b/>
                <w:bCs/>
                <w:noProof/>
                <w:color w:val="0078C1"/>
                <w:lang w:val="cy-GB" w:eastAsia="en-GB"/>
              </w:rPr>
              <w:t>Geiriau allweddol</w:t>
            </w:r>
          </w:p>
        </w:tc>
        <w:tc>
          <w:tcPr>
            <w:tcW w:w="8245" w:type="dxa"/>
          </w:tcPr>
          <w:p w:rsidR="00D0216B" w:rsidRPr="00550A07" w:rsidRDefault="00D0216B" w:rsidP="004411C7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  <w:bookmarkStart w:id="5" w:name="StartKeywords"/>
            <w:bookmarkStart w:id="6" w:name="EndKeywords"/>
            <w:bookmarkEnd w:id="5"/>
            <w:bookmarkEnd w:id="6"/>
            <w:r w:rsidRPr="00550A07">
              <w:rPr>
                <w:rFonts w:cs="Arial"/>
                <w:lang w:val="cy-GB"/>
              </w:rPr>
              <w:t xml:space="preserve">Gweithredu; canlyniadau; cefnogi; nodi; ymarferol; arloesol; creadigol </w:t>
            </w:r>
          </w:p>
          <w:p w:rsidR="00D0216B" w:rsidRPr="00550A07" w:rsidRDefault="00D0216B" w:rsidP="004411C7">
            <w:pPr>
              <w:pStyle w:val="NOSBodyText"/>
              <w:spacing w:line="276" w:lineRule="auto"/>
              <w:rPr>
                <w:rFonts w:cs="Arial"/>
                <w:lang w:val="cy-GB"/>
              </w:rPr>
            </w:pPr>
          </w:p>
        </w:tc>
      </w:tr>
    </w:tbl>
    <w:p w:rsidR="00D0216B" w:rsidRPr="002611D8" w:rsidRDefault="00D0216B" w:rsidP="009A75E7">
      <w:pPr>
        <w:spacing w:line="360" w:lineRule="auto"/>
        <w:rPr>
          <w:lang w:val="cy-GB"/>
        </w:rPr>
      </w:pPr>
    </w:p>
    <w:sectPr w:rsidR="00D0216B" w:rsidRPr="002611D8" w:rsidSect="000A2920">
      <w:headerReference w:type="default" r:id="rId8"/>
      <w:footerReference w:type="default" r:id="rId9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DC" w:rsidRDefault="00C056DC" w:rsidP="00521BFC">
      <w:r>
        <w:separator/>
      </w:r>
    </w:p>
  </w:endnote>
  <w:endnote w:type="continuationSeparator" w:id="0">
    <w:p w:rsidR="00C056DC" w:rsidRDefault="00C056DC" w:rsidP="00521BFC">
      <w:r>
        <w:continuationSeparator/>
      </w:r>
    </w:p>
  </w:endnote>
  <w:endnote w:type="continuationNotice" w:id="1">
    <w:p w:rsidR="00C056DC" w:rsidRDefault="00C056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601" w:type="dxa"/>
      <w:tblLook w:val="00A0" w:firstRow="1" w:lastRow="0" w:firstColumn="1" w:lastColumn="0" w:noHBand="0" w:noVBand="0"/>
    </w:tblPr>
    <w:tblGrid>
      <w:gridCol w:w="9356"/>
      <w:gridCol w:w="1134"/>
    </w:tblGrid>
    <w:tr w:rsidR="00D0216B" w:rsidRPr="002611D8" w:rsidTr="00807656">
      <w:trPr>
        <w:trHeight w:val="567"/>
      </w:trPr>
      <w:tc>
        <w:tcPr>
          <w:tcW w:w="9356" w:type="dxa"/>
        </w:tcPr>
        <w:p w:rsidR="00D0216B" w:rsidRPr="002611D8" w:rsidRDefault="00D0216B" w:rsidP="009C4CD9">
          <w:pPr>
            <w:rPr>
              <w:rFonts w:ascii="Calibri" w:hAnsi="Calibri"/>
              <w:sz w:val="20"/>
              <w:szCs w:val="20"/>
              <w:lang w:val="cy-GB"/>
            </w:rPr>
          </w:pPr>
          <w:r w:rsidRPr="002611D8">
            <w:rPr>
              <w:rFonts w:ascii="Calibri" w:hAnsi="Calibri"/>
              <w:sz w:val="20"/>
              <w:szCs w:val="20"/>
              <w:lang w:val="cy-GB"/>
            </w:rPr>
            <w:t>SCDCPC430 Cefnogi arloesi a gweithredu ffyrdd newydd o weithio i gyflawni canlyniadau</w:t>
          </w:r>
        </w:p>
      </w:tc>
      <w:tc>
        <w:tcPr>
          <w:tcW w:w="1134" w:type="dxa"/>
        </w:tcPr>
        <w:p w:rsidR="00D0216B" w:rsidRPr="002611D8" w:rsidRDefault="00D0216B" w:rsidP="00807656">
          <w:pPr>
            <w:jc w:val="right"/>
            <w:rPr>
              <w:rFonts w:ascii="Calibri" w:hAnsi="Calibri"/>
              <w:sz w:val="20"/>
              <w:szCs w:val="20"/>
              <w:lang w:val="cy-GB"/>
            </w:rPr>
          </w:pPr>
          <w:r w:rsidRPr="002611D8">
            <w:rPr>
              <w:rFonts w:ascii="Calibri" w:hAnsi="Calibri"/>
              <w:sz w:val="20"/>
              <w:szCs w:val="20"/>
              <w:lang w:val="cy-GB"/>
            </w:rPr>
            <w:fldChar w:fldCharType="begin"/>
          </w:r>
          <w:r w:rsidRPr="002611D8">
            <w:rPr>
              <w:rFonts w:ascii="Calibri" w:hAnsi="Calibri"/>
              <w:sz w:val="20"/>
              <w:szCs w:val="20"/>
              <w:lang w:val="cy-GB"/>
            </w:rPr>
            <w:instrText xml:space="preserve"> PAGE  \* Arabic  \* MERGEFORMAT </w:instrText>
          </w:r>
          <w:r w:rsidRPr="002611D8">
            <w:rPr>
              <w:rFonts w:ascii="Calibri" w:hAnsi="Calibri"/>
              <w:sz w:val="20"/>
              <w:szCs w:val="20"/>
              <w:lang w:val="cy-GB"/>
            </w:rPr>
            <w:fldChar w:fldCharType="separate"/>
          </w:r>
          <w:r w:rsidR="00550A07">
            <w:rPr>
              <w:rFonts w:ascii="Calibri" w:hAnsi="Calibri"/>
              <w:noProof/>
              <w:sz w:val="20"/>
              <w:szCs w:val="20"/>
              <w:lang w:val="cy-GB"/>
            </w:rPr>
            <w:t>17</w:t>
          </w:r>
          <w:r w:rsidRPr="002611D8">
            <w:rPr>
              <w:rFonts w:ascii="Calibri" w:hAnsi="Calibri"/>
              <w:sz w:val="20"/>
              <w:szCs w:val="20"/>
              <w:lang w:val="cy-GB"/>
            </w:rPr>
            <w:fldChar w:fldCharType="end"/>
          </w:r>
        </w:p>
      </w:tc>
    </w:tr>
  </w:tbl>
  <w:p w:rsidR="00D0216B" w:rsidRPr="002611D8" w:rsidRDefault="00D0216B" w:rsidP="000F6BBC">
    <w:pPr>
      <w:pStyle w:val="Footer"/>
      <w:rPr>
        <w:lang w:val="cy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DC" w:rsidRDefault="00C056DC" w:rsidP="00521BFC">
      <w:r>
        <w:separator/>
      </w:r>
    </w:p>
  </w:footnote>
  <w:footnote w:type="continuationSeparator" w:id="0">
    <w:p w:rsidR="00C056DC" w:rsidRDefault="00C056DC" w:rsidP="00521BFC">
      <w:r>
        <w:continuationSeparator/>
      </w:r>
    </w:p>
  </w:footnote>
  <w:footnote w:type="continuationNotice" w:id="1">
    <w:p w:rsidR="00C056DC" w:rsidRDefault="00C056D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743" w:type="dxa"/>
      <w:tblLayout w:type="fixed"/>
      <w:tblLook w:val="00A0" w:firstRow="1" w:lastRow="0" w:firstColumn="1" w:lastColumn="0" w:noHBand="0" w:noVBand="0"/>
    </w:tblPr>
    <w:tblGrid>
      <w:gridCol w:w="8222"/>
      <w:gridCol w:w="2552"/>
    </w:tblGrid>
    <w:tr w:rsidR="00D0216B" w:rsidRPr="002611D8" w:rsidTr="00807656">
      <w:trPr>
        <w:cantSplit/>
        <w:trHeight w:val="1065"/>
      </w:trPr>
      <w:tc>
        <w:tcPr>
          <w:tcW w:w="8222" w:type="dxa"/>
          <w:vAlign w:val="center"/>
        </w:tcPr>
        <w:p w:rsidR="00D0216B" w:rsidRPr="002611D8" w:rsidRDefault="00D0216B" w:rsidP="00887E09">
          <w:pPr>
            <w:pStyle w:val="Header"/>
            <w:rPr>
              <w:rFonts w:ascii="Calibri" w:hAnsi="Calibri"/>
              <w:sz w:val="32"/>
              <w:szCs w:val="32"/>
              <w:lang w:val="cy-GB"/>
            </w:rPr>
          </w:pPr>
          <w:r w:rsidRPr="002611D8">
            <w:rPr>
              <w:rFonts w:ascii="Calibri" w:hAnsi="Calibri"/>
              <w:sz w:val="32"/>
              <w:szCs w:val="32"/>
              <w:lang w:val="cy-GB"/>
            </w:rPr>
            <w:t>SCDCPC430</w:t>
          </w:r>
        </w:p>
        <w:p w:rsidR="00D0216B" w:rsidRPr="002611D8" w:rsidRDefault="00D0216B" w:rsidP="00416FEB">
          <w:pPr>
            <w:pStyle w:val="Header"/>
            <w:rPr>
              <w:lang w:val="cy-GB"/>
            </w:rPr>
          </w:pPr>
          <w:r w:rsidRPr="002611D8">
            <w:rPr>
              <w:rFonts w:ascii="Calibri" w:hAnsi="Calibri"/>
              <w:sz w:val="32"/>
              <w:szCs w:val="32"/>
              <w:lang w:val="cy-GB"/>
            </w:rPr>
            <w:t>Cefnogi arloesi a gweithredu ffyrdd newydd o weithio i gyflawni canlyniadau</w:t>
          </w:r>
        </w:p>
      </w:tc>
      <w:tc>
        <w:tcPr>
          <w:tcW w:w="2552" w:type="dxa"/>
        </w:tcPr>
        <w:p w:rsidR="00D0216B" w:rsidRPr="002611D8" w:rsidRDefault="009E4430" w:rsidP="00807656">
          <w:pPr>
            <w:pStyle w:val="Header"/>
            <w:jc w:val="right"/>
            <w:rPr>
              <w:lang w:val="cy-GB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1431925" cy="854075"/>
                <wp:effectExtent l="0" t="0" r="0" b="317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925" cy="85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0216B" w:rsidRPr="002611D8" w:rsidRDefault="009E4430" w:rsidP="002D59F8">
    <w:pPr>
      <w:pStyle w:val="Header"/>
      <w:rPr>
        <w:lang w:val="cy-GB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-552450</wp:posOffset>
              </wp:positionH>
              <wp:positionV relativeFrom="paragraph">
                <wp:posOffset>80010</wp:posOffset>
              </wp:positionV>
              <wp:extent cx="6858000" cy="635"/>
              <wp:effectExtent l="0" t="0" r="19050" b="3746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63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noFill/>
                      <a:ln w="12700">
                        <a:solidFill>
                          <a:srgbClr val="0070C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1" o:spid="_x0000_s1026" type="#_x0000_t34" style="position:absolute;margin-left:-43.5pt;margin-top:6.3pt;width:540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" strokecolor="#0070c0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C95685A"/>
    <w:multiLevelType w:val="hybridMultilevel"/>
    <w:tmpl w:val="41502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83EA8"/>
    <w:multiLevelType w:val="hybridMultilevel"/>
    <w:tmpl w:val="FB4E83BA"/>
    <w:lvl w:ilvl="0" w:tplc="2E48D126">
      <w:start w:val="1"/>
      <w:numFmt w:val="bullet"/>
      <w:pStyle w:val="Bullets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1576CD7"/>
    <w:multiLevelType w:val="hybridMultilevel"/>
    <w:tmpl w:val="1DBACFA8"/>
    <w:lvl w:ilvl="0" w:tplc="B846D1B4">
      <w:start w:val="1"/>
      <w:numFmt w:val="decimal"/>
      <w:lvlText w:val="P%1"/>
      <w:lvlJc w:val="left"/>
      <w:pPr>
        <w:ind w:left="501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>
    <w:nsid w:val="1263077C"/>
    <w:multiLevelType w:val="hybridMultilevel"/>
    <w:tmpl w:val="5EA6A41E"/>
    <w:lvl w:ilvl="0" w:tplc="B7E8D794">
      <w:start w:val="1"/>
      <w:numFmt w:val="decimal"/>
      <w:pStyle w:val="Numbered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F2509"/>
    <w:multiLevelType w:val="hybridMultilevel"/>
    <w:tmpl w:val="EF7E5C00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741117"/>
    <w:multiLevelType w:val="hybridMultilevel"/>
    <w:tmpl w:val="9B046E24"/>
    <w:lvl w:ilvl="0" w:tplc="4E604680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E11B16"/>
    <w:multiLevelType w:val="hybridMultilevel"/>
    <w:tmpl w:val="A3B846DA"/>
    <w:lvl w:ilvl="0" w:tplc="0B8C756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5E45E8"/>
    <w:multiLevelType w:val="hybridMultilevel"/>
    <w:tmpl w:val="0E32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7748B"/>
    <w:multiLevelType w:val="hybridMultilevel"/>
    <w:tmpl w:val="7E4CADEE"/>
    <w:lvl w:ilvl="0" w:tplc="EA64C2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E4DD4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1">
    <w:nsid w:val="4F95596F"/>
    <w:multiLevelType w:val="singleLevel"/>
    <w:tmpl w:val="47702190"/>
    <w:lvl w:ilvl="0">
      <w:start w:val="1"/>
      <w:numFmt w:val="decimal"/>
      <w:lvlText w:val="P%1"/>
      <w:lvlJc w:val="left"/>
      <w:pPr>
        <w:ind w:left="4612" w:hanging="360"/>
      </w:pPr>
      <w:rPr>
        <w:rFonts w:cs="Times New Roman" w:hint="default"/>
        <w:b w:val="0"/>
      </w:rPr>
    </w:lvl>
  </w:abstractNum>
  <w:abstractNum w:abstractNumId="12">
    <w:nsid w:val="513B12BD"/>
    <w:multiLevelType w:val="multilevel"/>
    <w:tmpl w:val="27600F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1D22A0A"/>
    <w:multiLevelType w:val="hybridMultilevel"/>
    <w:tmpl w:val="9F90D9F6"/>
    <w:lvl w:ilvl="0" w:tplc="19F88942">
      <w:start w:val="1"/>
      <w:numFmt w:val="decimal"/>
      <w:lvlText w:val="K%1"/>
      <w:lvlJc w:val="left"/>
      <w:pPr>
        <w:tabs>
          <w:tab w:val="num" w:pos="1055"/>
        </w:tabs>
        <w:ind w:left="1055" w:hanging="698"/>
      </w:pPr>
      <w:rPr>
        <w:rFonts w:ascii="Arial" w:hAnsi="Arial" w:cs="Times New Roman" w:hint="default"/>
        <w:b w:val="0"/>
        <w:bCs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4312DD5"/>
    <w:multiLevelType w:val="hybridMultilevel"/>
    <w:tmpl w:val="FE1079FC"/>
    <w:lvl w:ilvl="0" w:tplc="B24A6334">
      <w:start w:val="1"/>
      <w:numFmt w:val="decimal"/>
      <w:lvlText w:val="P%1"/>
      <w:lvlJc w:val="left"/>
      <w:pPr>
        <w:ind w:left="1134" w:hanging="533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920884"/>
    <w:multiLevelType w:val="hybridMultilevel"/>
    <w:tmpl w:val="FAD09F72"/>
    <w:lvl w:ilvl="0" w:tplc="962A3A96">
      <w:start w:val="1"/>
      <w:numFmt w:val="decimal"/>
      <w:pStyle w:val="NumberingSteps"/>
      <w:lvlText w:val="%1."/>
      <w:lvlJc w:val="left"/>
      <w:pPr>
        <w:tabs>
          <w:tab w:val="num" w:pos="680"/>
        </w:tabs>
        <w:ind w:left="680" w:hanging="680"/>
      </w:pPr>
      <w:rPr>
        <w:rFonts w:cs="Times New Roman"/>
        <w:b w:val="0"/>
        <w:i w:val="0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1776943"/>
    <w:multiLevelType w:val="multilevel"/>
    <w:tmpl w:val="98FA1A7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64646A9"/>
    <w:multiLevelType w:val="hybridMultilevel"/>
    <w:tmpl w:val="E42E3CA6"/>
    <w:lvl w:ilvl="0" w:tplc="E1BA3D6C">
      <w:start w:val="1"/>
      <w:numFmt w:val="decimal"/>
      <w:pStyle w:val="NOSNumberList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3B37048"/>
    <w:multiLevelType w:val="hybridMultilevel"/>
    <w:tmpl w:val="06E4A204"/>
    <w:lvl w:ilvl="0" w:tplc="1346D3A8">
      <w:start w:val="1"/>
      <w:numFmt w:val="decimal"/>
      <w:lvlText w:val="P%1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C73212B"/>
    <w:multiLevelType w:val="multilevel"/>
    <w:tmpl w:val="8C54E112"/>
    <w:lvl w:ilvl="0">
      <w:start w:val="1"/>
      <w:numFmt w:val="decimal"/>
      <w:lvlRestart w:val="0"/>
      <w:lvlText w:val="K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K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7D7D0279"/>
    <w:multiLevelType w:val="multilevel"/>
    <w:tmpl w:val="FFEA44F8"/>
    <w:lvl w:ilvl="0">
      <w:start w:val="1"/>
      <w:numFmt w:val="decimal"/>
      <w:lvlRestart w:val="0"/>
      <w:lvlText w:val="P%1"/>
      <w:lvlJc w:val="left"/>
      <w:pPr>
        <w:ind w:left="567" w:hanging="567"/>
      </w:pPr>
      <w:rPr>
        <w:rFonts w:cs="Times New Roman" w:hint="default"/>
        <w:b w:val="0"/>
      </w:rPr>
    </w:lvl>
    <w:lvl w:ilvl="1">
      <w:start w:val="1"/>
      <w:numFmt w:val="decimal"/>
      <w:lvlText w:val="P%1.%2"/>
      <w:lvlJc w:val="left"/>
      <w:pPr>
        <w:ind w:left="850" w:hanging="283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20"/>
  </w:num>
  <w:num w:numId="7">
    <w:abstractNumId w:val="19"/>
  </w:num>
  <w:num w:numId="8">
    <w:abstractNumId w:val="16"/>
  </w:num>
  <w:num w:numId="9">
    <w:abstractNumId w:val="12"/>
  </w:num>
  <w:num w:numId="10">
    <w:abstractNumId w:val="17"/>
  </w:num>
  <w:num w:numId="11">
    <w:abstractNumId w:val="8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6"/>
  </w:num>
  <w:num w:numId="17">
    <w:abstractNumId w:val="17"/>
  </w:num>
  <w:num w:numId="18">
    <w:abstractNumId w:val="3"/>
  </w:num>
  <w:num w:numId="19">
    <w:abstractNumId w:val="5"/>
  </w:num>
  <w:num w:numId="20">
    <w:abstractNumId w:val="14"/>
  </w:num>
  <w:num w:numId="21">
    <w:abstractNumId w:val="1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9F8"/>
    <w:rsid w:val="00000A1D"/>
    <w:rsid w:val="00002A6C"/>
    <w:rsid w:val="00004E0E"/>
    <w:rsid w:val="00013E41"/>
    <w:rsid w:val="0001420A"/>
    <w:rsid w:val="00015A73"/>
    <w:rsid w:val="00035310"/>
    <w:rsid w:val="00042283"/>
    <w:rsid w:val="0004792D"/>
    <w:rsid w:val="00057BC2"/>
    <w:rsid w:val="00066CD2"/>
    <w:rsid w:val="00074FC4"/>
    <w:rsid w:val="00084043"/>
    <w:rsid w:val="000913F4"/>
    <w:rsid w:val="00093E71"/>
    <w:rsid w:val="00096244"/>
    <w:rsid w:val="00096378"/>
    <w:rsid w:val="000A2920"/>
    <w:rsid w:val="000A3533"/>
    <w:rsid w:val="000A5804"/>
    <w:rsid w:val="000B6D40"/>
    <w:rsid w:val="000E0A1D"/>
    <w:rsid w:val="000E1A7E"/>
    <w:rsid w:val="000F6BBC"/>
    <w:rsid w:val="0010370F"/>
    <w:rsid w:val="0010479B"/>
    <w:rsid w:val="00115544"/>
    <w:rsid w:val="0016238F"/>
    <w:rsid w:val="001634E2"/>
    <w:rsid w:val="00171156"/>
    <w:rsid w:val="00181052"/>
    <w:rsid w:val="00185673"/>
    <w:rsid w:val="00186EA7"/>
    <w:rsid w:val="00194432"/>
    <w:rsid w:val="001A306E"/>
    <w:rsid w:val="001B0BA6"/>
    <w:rsid w:val="001B1482"/>
    <w:rsid w:val="001C6259"/>
    <w:rsid w:val="001D17C9"/>
    <w:rsid w:val="001D5001"/>
    <w:rsid w:val="001D75FC"/>
    <w:rsid w:val="001E75AC"/>
    <w:rsid w:val="001F55F5"/>
    <w:rsid w:val="001F66F5"/>
    <w:rsid w:val="00201BF6"/>
    <w:rsid w:val="00206581"/>
    <w:rsid w:val="00210CE3"/>
    <w:rsid w:val="00212B2D"/>
    <w:rsid w:val="002143B8"/>
    <w:rsid w:val="002210DD"/>
    <w:rsid w:val="00221DE1"/>
    <w:rsid w:val="00223A62"/>
    <w:rsid w:val="00224BC7"/>
    <w:rsid w:val="00257BEC"/>
    <w:rsid w:val="002611D8"/>
    <w:rsid w:val="00270B1B"/>
    <w:rsid w:val="00274856"/>
    <w:rsid w:val="002756AB"/>
    <w:rsid w:val="002774F2"/>
    <w:rsid w:val="002814E9"/>
    <w:rsid w:val="00283FF7"/>
    <w:rsid w:val="002B42E5"/>
    <w:rsid w:val="002C069C"/>
    <w:rsid w:val="002C10D9"/>
    <w:rsid w:val="002C325B"/>
    <w:rsid w:val="002C5190"/>
    <w:rsid w:val="002D1B11"/>
    <w:rsid w:val="002D59F8"/>
    <w:rsid w:val="002E7CB1"/>
    <w:rsid w:val="002F481B"/>
    <w:rsid w:val="002F4B2F"/>
    <w:rsid w:val="002F606F"/>
    <w:rsid w:val="002F647D"/>
    <w:rsid w:val="00303FD8"/>
    <w:rsid w:val="00304136"/>
    <w:rsid w:val="003053CA"/>
    <w:rsid w:val="003319D1"/>
    <w:rsid w:val="00345B06"/>
    <w:rsid w:val="00350521"/>
    <w:rsid w:val="003521D1"/>
    <w:rsid w:val="003722CD"/>
    <w:rsid w:val="00380447"/>
    <w:rsid w:val="00387C8A"/>
    <w:rsid w:val="003A67CD"/>
    <w:rsid w:val="003C2FF5"/>
    <w:rsid w:val="003D3486"/>
    <w:rsid w:val="003D46ED"/>
    <w:rsid w:val="003D7EF3"/>
    <w:rsid w:val="003E2694"/>
    <w:rsid w:val="003F7686"/>
    <w:rsid w:val="00401539"/>
    <w:rsid w:val="00404C92"/>
    <w:rsid w:val="00405E10"/>
    <w:rsid w:val="00414C13"/>
    <w:rsid w:val="00416FEB"/>
    <w:rsid w:val="0043031E"/>
    <w:rsid w:val="00431135"/>
    <w:rsid w:val="00432BB3"/>
    <w:rsid w:val="00436586"/>
    <w:rsid w:val="004375BF"/>
    <w:rsid w:val="004411C7"/>
    <w:rsid w:val="00447016"/>
    <w:rsid w:val="00451CC3"/>
    <w:rsid w:val="004636B6"/>
    <w:rsid w:val="00463C67"/>
    <w:rsid w:val="00471AD8"/>
    <w:rsid w:val="00474BDB"/>
    <w:rsid w:val="004901D8"/>
    <w:rsid w:val="00491F62"/>
    <w:rsid w:val="004971C9"/>
    <w:rsid w:val="00497C87"/>
    <w:rsid w:val="004A142A"/>
    <w:rsid w:val="004C584F"/>
    <w:rsid w:val="004D0EEB"/>
    <w:rsid w:val="004D1F3B"/>
    <w:rsid w:val="004D6960"/>
    <w:rsid w:val="004E05F7"/>
    <w:rsid w:val="004F4800"/>
    <w:rsid w:val="00521BFC"/>
    <w:rsid w:val="005274FF"/>
    <w:rsid w:val="005346CA"/>
    <w:rsid w:val="00540315"/>
    <w:rsid w:val="00540609"/>
    <w:rsid w:val="00541414"/>
    <w:rsid w:val="005436D3"/>
    <w:rsid w:val="0054508D"/>
    <w:rsid w:val="00550971"/>
    <w:rsid w:val="00550A07"/>
    <w:rsid w:val="0057289F"/>
    <w:rsid w:val="00572ED7"/>
    <w:rsid w:val="005752DE"/>
    <w:rsid w:val="005833E2"/>
    <w:rsid w:val="00590EC6"/>
    <w:rsid w:val="005970F5"/>
    <w:rsid w:val="005B1283"/>
    <w:rsid w:val="005C618B"/>
    <w:rsid w:val="005E382A"/>
    <w:rsid w:val="005F220B"/>
    <w:rsid w:val="005F4B03"/>
    <w:rsid w:val="005F537F"/>
    <w:rsid w:val="005F58DE"/>
    <w:rsid w:val="005F6FBE"/>
    <w:rsid w:val="005F7445"/>
    <w:rsid w:val="005F7944"/>
    <w:rsid w:val="0060437C"/>
    <w:rsid w:val="006043DF"/>
    <w:rsid w:val="00610303"/>
    <w:rsid w:val="0061176A"/>
    <w:rsid w:val="00621F6A"/>
    <w:rsid w:val="006229C7"/>
    <w:rsid w:val="00623796"/>
    <w:rsid w:val="006258F0"/>
    <w:rsid w:val="00637642"/>
    <w:rsid w:val="006505B2"/>
    <w:rsid w:val="0065684A"/>
    <w:rsid w:val="0066162E"/>
    <w:rsid w:val="006714C6"/>
    <w:rsid w:val="00673383"/>
    <w:rsid w:val="00685DDB"/>
    <w:rsid w:val="00692FE1"/>
    <w:rsid w:val="006943C7"/>
    <w:rsid w:val="00694A3C"/>
    <w:rsid w:val="006A129C"/>
    <w:rsid w:val="006B2227"/>
    <w:rsid w:val="006C2574"/>
    <w:rsid w:val="006C78E1"/>
    <w:rsid w:val="006E35D0"/>
    <w:rsid w:val="00702C16"/>
    <w:rsid w:val="007156AF"/>
    <w:rsid w:val="00715D93"/>
    <w:rsid w:val="00724E04"/>
    <w:rsid w:val="00742745"/>
    <w:rsid w:val="00750C62"/>
    <w:rsid w:val="00754123"/>
    <w:rsid w:val="00760490"/>
    <w:rsid w:val="007613C5"/>
    <w:rsid w:val="00762E29"/>
    <w:rsid w:val="00780EAB"/>
    <w:rsid w:val="00785D30"/>
    <w:rsid w:val="00791C53"/>
    <w:rsid w:val="00793116"/>
    <w:rsid w:val="007A13ED"/>
    <w:rsid w:val="007B0672"/>
    <w:rsid w:val="007C7DC5"/>
    <w:rsid w:val="007D3CB0"/>
    <w:rsid w:val="007D52B7"/>
    <w:rsid w:val="007D638E"/>
    <w:rsid w:val="007E7D16"/>
    <w:rsid w:val="00807656"/>
    <w:rsid w:val="00810E89"/>
    <w:rsid w:val="00814799"/>
    <w:rsid w:val="0084302D"/>
    <w:rsid w:val="00847EA7"/>
    <w:rsid w:val="008575EF"/>
    <w:rsid w:val="0086001A"/>
    <w:rsid w:val="00860755"/>
    <w:rsid w:val="00866606"/>
    <w:rsid w:val="00870E66"/>
    <w:rsid w:val="008829A1"/>
    <w:rsid w:val="00886A13"/>
    <w:rsid w:val="00887E09"/>
    <w:rsid w:val="0089055E"/>
    <w:rsid w:val="00892883"/>
    <w:rsid w:val="008961DA"/>
    <w:rsid w:val="008A4462"/>
    <w:rsid w:val="008A4E8E"/>
    <w:rsid w:val="008B0D32"/>
    <w:rsid w:val="008B21FF"/>
    <w:rsid w:val="008B472C"/>
    <w:rsid w:val="008E44DE"/>
    <w:rsid w:val="008F754F"/>
    <w:rsid w:val="00901FEF"/>
    <w:rsid w:val="00907183"/>
    <w:rsid w:val="0090729C"/>
    <w:rsid w:val="00910C88"/>
    <w:rsid w:val="0091573A"/>
    <w:rsid w:val="009235A9"/>
    <w:rsid w:val="0093148E"/>
    <w:rsid w:val="00932C96"/>
    <w:rsid w:val="009413C7"/>
    <w:rsid w:val="009507C1"/>
    <w:rsid w:val="00954281"/>
    <w:rsid w:val="00957D1B"/>
    <w:rsid w:val="009648B9"/>
    <w:rsid w:val="00967459"/>
    <w:rsid w:val="00970FA0"/>
    <w:rsid w:val="00987F3E"/>
    <w:rsid w:val="009A19E7"/>
    <w:rsid w:val="009A6BB1"/>
    <w:rsid w:val="009A75E7"/>
    <w:rsid w:val="009B00B9"/>
    <w:rsid w:val="009C3949"/>
    <w:rsid w:val="009C4CD9"/>
    <w:rsid w:val="009D20A6"/>
    <w:rsid w:val="009D30D6"/>
    <w:rsid w:val="009D3E57"/>
    <w:rsid w:val="009D54BF"/>
    <w:rsid w:val="009E2018"/>
    <w:rsid w:val="009E4430"/>
    <w:rsid w:val="009E742F"/>
    <w:rsid w:val="009F50E4"/>
    <w:rsid w:val="00A10E28"/>
    <w:rsid w:val="00A52F04"/>
    <w:rsid w:val="00A61609"/>
    <w:rsid w:val="00A664B3"/>
    <w:rsid w:val="00A666D1"/>
    <w:rsid w:val="00A9731F"/>
    <w:rsid w:val="00AA411C"/>
    <w:rsid w:val="00AB493E"/>
    <w:rsid w:val="00AB7B1B"/>
    <w:rsid w:val="00AC5EE5"/>
    <w:rsid w:val="00AC637B"/>
    <w:rsid w:val="00AE3CFF"/>
    <w:rsid w:val="00AE57EF"/>
    <w:rsid w:val="00AF0D83"/>
    <w:rsid w:val="00AF2ECC"/>
    <w:rsid w:val="00B07856"/>
    <w:rsid w:val="00B15A0B"/>
    <w:rsid w:val="00B165CE"/>
    <w:rsid w:val="00B4020E"/>
    <w:rsid w:val="00B509EA"/>
    <w:rsid w:val="00B51DAF"/>
    <w:rsid w:val="00B652FB"/>
    <w:rsid w:val="00B74550"/>
    <w:rsid w:val="00B8193D"/>
    <w:rsid w:val="00B82F94"/>
    <w:rsid w:val="00B84BCC"/>
    <w:rsid w:val="00B85EA9"/>
    <w:rsid w:val="00B9514C"/>
    <w:rsid w:val="00BA174C"/>
    <w:rsid w:val="00BA2445"/>
    <w:rsid w:val="00BB0882"/>
    <w:rsid w:val="00BB6E44"/>
    <w:rsid w:val="00BD0922"/>
    <w:rsid w:val="00BD4D5E"/>
    <w:rsid w:val="00BE436E"/>
    <w:rsid w:val="00BF663F"/>
    <w:rsid w:val="00C056DC"/>
    <w:rsid w:val="00C077DD"/>
    <w:rsid w:val="00C12BFA"/>
    <w:rsid w:val="00C13948"/>
    <w:rsid w:val="00C241A2"/>
    <w:rsid w:val="00C2528F"/>
    <w:rsid w:val="00C25603"/>
    <w:rsid w:val="00C327DC"/>
    <w:rsid w:val="00C349A5"/>
    <w:rsid w:val="00C4319E"/>
    <w:rsid w:val="00C617B3"/>
    <w:rsid w:val="00C772D5"/>
    <w:rsid w:val="00C92654"/>
    <w:rsid w:val="00CA0B7E"/>
    <w:rsid w:val="00CC2785"/>
    <w:rsid w:val="00CC662D"/>
    <w:rsid w:val="00D0216B"/>
    <w:rsid w:val="00D50956"/>
    <w:rsid w:val="00D57847"/>
    <w:rsid w:val="00D646F9"/>
    <w:rsid w:val="00D945AE"/>
    <w:rsid w:val="00DA0020"/>
    <w:rsid w:val="00DB1A9E"/>
    <w:rsid w:val="00DB4122"/>
    <w:rsid w:val="00DC2A28"/>
    <w:rsid w:val="00DD4972"/>
    <w:rsid w:val="00DD57F5"/>
    <w:rsid w:val="00DD6775"/>
    <w:rsid w:val="00DE0148"/>
    <w:rsid w:val="00DE2894"/>
    <w:rsid w:val="00DE51D1"/>
    <w:rsid w:val="00DE55C1"/>
    <w:rsid w:val="00DF3908"/>
    <w:rsid w:val="00DF4BC7"/>
    <w:rsid w:val="00E01504"/>
    <w:rsid w:val="00E01B4C"/>
    <w:rsid w:val="00E2189F"/>
    <w:rsid w:val="00E256E8"/>
    <w:rsid w:val="00E27661"/>
    <w:rsid w:val="00E30B15"/>
    <w:rsid w:val="00E33B38"/>
    <w:rsid w:val="00E36B6C"/>
    <w:rsid w:val="00E5024A"/>
    <w:rsid w:val="00E52EC5"/>
    <w:rsid w:val="00E559FE"/>
    <w:rsid w:val="00E569AA"/>
    <w:rsid w:val="00E664BC"/>
    <w:rsid w:val="00E90634"/>
    <w:rsid w:val="00EB305D"/>
    <w:rsid w:val="00EC19B3"/>
    <w:rsid w:val="00EC1AA4"/>
    <w:rsid w:val="00EC7189"/>
    <w:rsid w:val="00EC71A9"/>
    <w:rsid w:val="00ED4338"/>
    <w:rsid w:val="00EF555B"/>
    <w:rsid w:val="00EF5DF6"/>
    <w:rsid w:val="00F04967"/>
    <w:rsid w:val="00F129CF"/>
    <w:rsid w:val="00F152BB"/>
    <w:rsid w:val="00F2717E"/>
    <w:rsid w:val="00F307E2"/>
    <w:rsid w:val="00F35213"/>
    <w:rsid w:val="00F404FC"/>
    <w:rsid w:val="00F42886"/>
    <w:rsid w:val="00F4296C"/>
    <w:rsid w:val="00F45010"/>
    <w:rsid w:val="00F60AD0"/>
    <w:rsid w:val="00F662FE"/>
    <w:rsid w:val="00F75610"/>
    <w:rsid w:val="00F90C6C"/>
    <w:rsid w:val="00FA164F"/>
    <w:rsid w:val="00FA4178"/>
    <w:rsid w:val="00FB3A0A"/>
    <w:rsid w:val="00FB6FAF"/>
    <w:rsid w:val="00FB7C0B"/>
    <w:rsid w:val="00FB7E70"/>
    <w:rsid w:val="00FC2345"/>
    <w:rsid w:val="00FC36F9"/>
    <w:rsid w:val="00FC6F60"/>
    <w:rsid w:val="00FD775F"/>
    <w:rsid w:val="00F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9C4CD9"/>
    <w:rPr>
      <w:rFonts w:ascii="Verdana" w:eastAsia="Times New Roman" w:hAnsi="Verdana" w:cs="Times New Roman"/>
      <w:b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CD9"/>
    <w:rPr>
      <w:rFonts w:ascii="Verdana" w:hAnsi="Verdana" w:cs="Times New Roman"/>
      <w:b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7D"/>
    <w:rPr>
      <w:rFonts w:ascii="Arial" w:eastAsia="SimSun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4972"/>
    <w:pPr>
      <w:keepNext/>
      <w:keepLines/>
      <w:spacing w:before="480"/>
      <w:outlineLvl w:val="0"/>
    </w:pPr>
    <w:rPr>
      <w:rFonts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5544"/>
    <w:pPr>
      <w:keepNext/>
      <w:keepLines/>
      <w:spacing w:before="220"/>
      <w:outlineLvl w:val="1"/>
    </w:pPr>
    <w:rPr>
      <w:rFonts w:cs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4972"/>
    <w:rPr>
      <w:rFonts w:ascii="Arial" w:eastAsia="SimSun" w:hAnsi="Arial" w:cs="Times New Roman"/>
      <w:b/>
      <w:bC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15544"/>
    <w:rPr>
      <w:rFonts w:ascii="Arial" w:eastAsia="SimSun" w:hAnsi="Arial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115544"/>
    <w:rPr>
      <w:rFonts w:ascii="Arial" w:hAnsi="Arial"/>
      <w:lang w:eastAsia="en-US"/>
    </w:rPr>
  </w:style>
  <w:style w:type="paragraph" w:customStyle="1" w:styleId="Numbered">
    <w:name w:val="Numbered"/>
    <w:basedOn w:val="Normal"/>
    <w:uiPriority w:val="99"/>
    <w:rsid w:val="00115544"/>
    <w:pPr>
      <w:numPr>
        <w:numId w:val="3"/>
      </w:numPr>
      <w:ind w:left="567" w:hanging="567"/>
    </w:pPr>
  </w:style>
  <w:style w:type="paragraph" w:customStyle="1" w:styleId="Bullets">
    <w:name w:val="Bullets"/>
    <w:basedOn w:val="Numbered"/>
    <w:uiPriority w:val="99"/>
    <w:rsid w:val="00115544"/>
    <w:pPr>
      <w:numPr>
        <w:numId w:val="4"/>
      </w:numPr>
      <w:ind w:left="567" w:hanging="567"/>
    </w:pPr>
  </w:style>
  <w:style w:type="paragraph" w:styleId="Header">
    <w:name w:val="header"/>
    <w:basedOn w:val="Normal"/>
    <w:link w:val="Head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21BFC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521B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21BFC"/>
    <w:rPr>
      <w:rFonts w:ascii="Arial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21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1BFC"/>
    <w:rPr>
      <w:rFonts w:ascii="Tahoma" w:hAnsi="Tahoma" w:cs="Tahoma"/>
      <w:sz w:val="16"/>
      <w:szCs w:val="16"/>
    </w:rPr>
  </w:style>
  <w:style w:type="paragraph" w:customStyle="1" w:styleId="NumberingSteps">
    <w:name w:val="Numbering Steps"/>
    <w:basedOn w:val="Normal"/>
    <w:uiPriority w:val="99"/>
    <w:rsid w:val="007A13ED"/>
    <w:pPr>
      <w:numPr>
        <w:numId w:val="5"/>
      </w:numPr>
      <w:spacing w:after="240"/>
      <w:jc w:val="both"/>
    </w:pPr>
    <w:rPr>
      <w:lang w:val="en-US"/>
    </w:rPr>
  </w:style>
  <w:style w:type="paragraph" w:styleId="IntenseQuote">
    <w:name w:val="Intense Quote"/>
    <w:aliases w:val="TopicInfo"/>
    <w:basedOn w:val="Normal"/>
    <w:next w:val="Normal"/>
    <w:link w:val="IntenseQuoteChar"/>
    <w:uiPriority w:val="99"/>
    <w:qFormat/>
    <w:rsid w:val="00451CC3"/>
    <w:pPr>
      <w:spacing w:after="240"/>
    </w:pPr>
    <w:rPr>
      <w:rFonts w:eastAsia="Calibri"/>
      <w:bCs/>
      <w:iCs/>
      <w:noProof/>
      <w:lang w:eastAsia="en-GB"/>
    </w:rPr>
  </w:style>
  <w:style w:type="character" w:customStyle="1" w:styleId="IntenseQuoteChar">
    <w:name w:val="Intense Quote Char"/>
    <w:aliases w:val="TopicInfo Char"/>
    <w:basedOn w:val="DefaultParagraphFont"/>
    <w:link w:val="IntenseQuote"/>
    <w:uiPriority w:val="99"/>
    <w:locked/>
    <w:rsid w:val="00451CC3"/>
    <w:rPr>
      <w:rFonts w:ascii="Arial" w:hAnsi="Arial" w:cs="Times New Roman"/>
      <w:bCs/>
      <w:iCs/>
      <w:noProof/>
      <w:lang w:val="en-GB" w:eastAsia="en-GB" w:bidi="ar-SA"/>
    </w:rPr>
  </w:style>
  <w:style w:type="table" w:styleId="TableGrid">
    <w:name w:val="Table Grid"/>
    <w:basedOn w:val="TableNormal"/>
    <w:uiPriority w:val="99"/>
    <w:rsid w:val="002D59F8"/>
    <w:rPr>
      <w:sz w:val="20"/>
      <w:szCs w:val="20"/>
    </w:rPr>
    <w:tblPr>
      <w:tblInd w:w="0" w:type="dxa"/>
      <w:tblBorders>
        <w:top w:val="single" w:sz="4" w:space="0" w:color="233A75"/>
        <w:left w:val="single" w:sz="4" w:space="0" w:color="233A75"/>
        <w:bottom w:val="single" w:sz="4" w:space="0" w:color="233A75"/>
        <w:right w:val="single" w:sz="4" w:space="0" w:color="233A75"/>
        <w:insideH w:val="single" w:sz="4" w:space="0" w:color="233A75"/>
        <w:insideV w:val="single" w:sz="4" w:space="0" w:color="233A75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BodyHeading">
    <w:name w:val="NOS Body Heading"/>
    <w:basedOn w:val="Normal"/>
    <w:uiPriority w:val="99"/>
    <w:rsid w:val="00B8193D"/>
    <w:pPr>
      <w:spacing w:line="300" w:lineRule="exact"/>
    </w:pPr>
    <w:rPr>
      <w:rFonts w:eastAsia="Calibri" w:cs="Times New Roman"/>
      <w:b/>
    </w:rPr>
  </w:style>
  <w:style w:type="paragraph" w:customStyle="1" w:styleId="NOSBodyText">
    <w:name w:val="NOS Body Text"/>
    <w:basedOn w:val="Normal"/>
    <w:link w:val="NOSBodyTextChar"/>
    <w:uiPriority w:val="99"/>
    <w:rsid w:val="00B8193D"/>
    <w:pPr>
      <w:spacing w:line="300" w:lineRule="exact"/>
    </w:pPr>
    <w:rPr>
      <w:rFonts w:eastAsia="Calibri" w:cs="Times New Roman"/>
    </w:rPr>
  </w:style>
  <w:style w:type="paragraph" w:customStyle="1" w:styleId="NOSSideHeading">
    <w:name w:val="NOS Side Heading"/>
    <w:basedOn w:val="Normal"/>
    <w:uiPriority w:val="99"/>
    <w:rsid w:val="00E01B4C"/>
    <w:rPr>
      <w:rFonts w:eastAsia="Calibri" w:cs="Times New Roman"/>
      <w:b/>
      <w:noProof/>
      <w:color w:val="0070C0"/>
      <w:sz w:val="26"/>
      <w:lang w:eastAsia="en-GB"/>
    </w:rPr>
  </w:style>
  <w:style w:type="character" w:customStyle="1" w:styleId="A3">
    <w:name w:val="A3"/>
    <w:uiPriority w:val="99"/>
    <w:rsid w:val="00E01B4C"/>
    <w:rPr>
      <w:color w:val="221E1F"/>
      <w:sz w:val="22"/>
    </w:rPr>
  </w:style>
  <w:style w:type="character" w:customStyle="1" w:styleId="A2">
    <w:name w:val="A2"/>
    <w:uiPriority w:val="99"/>
    <w:rsid w:val="00E01B4C"/>
    <w:rPr>
      <w:b/>
      <w:color w:val="0078C1"/>
      <w:sz w:val="26"/>
    </w:rPr>
  </w:style>
  <w:style w:type="paragraph" w:customStyle="1" w:styleId="NOSNumberList">
    <w:name w:val="NOS Number List"/>
    <w:basedOn w:val="NOSBodyText"/>
    <w:uiPriority w:val="99"/>
    <w:rsid w:val="00760490"/>
    <w:pPr>
      <w:numPr>
        <w:numId w:val="10"/>
      </w:numPr>
    </w:pPr>
  </w:style>
  <w:style w:type="paragraph" w:styleId="ListParagraph">
    <w:name w:val="List Paragraph"/>
    <w:basedOn w:val="Normal"/>
    <w:uiPriority w:val="99"/>
    <w:qFormat/>
    <w:rsid w:val="0076049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887E09"/>
    <w:rPr>
      <w:rFonts w:cs="Times New Roman"/>
      <w:color w:val="0070C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274F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74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74FF"/>
    <w:rPr>
      <w:rFonts w:ascii="Arial" w:eastAsia="SimSu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7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74FF"/>
    <w:rPr>
      <w:rFonts w:ascii="Arial" w:eastAsia="SimSu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638E"/>
    <w:rPr>
      <w:rFonts w:ascii="Arial" w:eastAsia="SimSun" w:hAnsi="Arial"/>
      <w:lang w:eastAsia="en-US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793116"/>
    <w:rPr>
      <w:rFonts w:ascii="Arial" w:hAnsi="Arial" w:cs="Times New Roman"/>
    </w:rPr>
  </w:style>
  <w:style w:type="paragraph" w:customStyle="1" w:styleId="knowbull">
    <w:name w:val="knowbull"/>
    <w:basedOn w:val="Normal"/>
    <w:uiPriority w:val="99"/>
    <w:rsid w:val="00350521"/>
    <w:pPr>
      <w:overflowPunct w:val="0"/>
      <w:autoSpaceDE w:val="0"/>
      <w:autoSpaceDN w:val="0"/>
      <w:adjustRightInd w:val="0"/>
      <w:textAlignment w:val="baseline"/>
    </w:pPr>
    <w:rPr>
      <w:rFonts w:eastAsia="Calibri"/>
      <w:sz w:val="16"/>
      <w:szCs w:val="20"/>
    </w:rPr>
  </w:style>
  <w:style w:type="paragraph" w:customStyle="1" w:styleId="Default">
    <w:name w:val="Default"/>
    <w:uiPriority w:val="99"/>
    <w:rsid w:val="00350521"/>
    <w:pPr>
      <w:autoSpaceDE w:val="0"/>
      <w:autoSpaceDN w:val="0"/>
      <w:adjustRightInd w:val="0"/>
    </w:pPr>
    <w:rPr>
      <w:rFonts w:ascii="Arial" w:eastAsia="SimSun" w:hAnsi="Arial"/>
      <w:color w:val="000000"/>
      <w:sz w:val="24"/>
      <w:szCs w:val="24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rsid w:val="009C4CD9"/>
    <w:rPr>
      <w:rFonts w:ascii="Verdana" w:eastAsia="Times New Roman" w:hAnsi="Verdana" w:cs="Times New Roman"/>
      <w:b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4CD9"/>
    <w:rPr>
      <w:rFonts w:ascii="Verdana" w:hAnsi="Verdana" w:cs="Times New Roman"/>
      <w:b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3740</Words>
  <Characters>21323</Characters>
  <Application>Microsoft Office Word</Application>
  <DocSecurity>0</DocSecurity>
  <Lines>177</Lines>
  <Paragraphs>50</Paragraphs>
  <ScaleCrop>false</ScaleCrop>
  <Company>UK Commission for Employment and Skills</Company>
  <LinksUpToDate>false</LinksUpToDate>
  <CharactersWithSpaces>25013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Whitley</dc:creator>
  <cp:lastModifiedBy>Laura Gill</cp:lastModifiedBy>
  <cp:revision>6</cp:revision>
  <cp:lastPrinted>2013-11-26T14:23:00Z</cp:lastPrinted>
  <dcterms:created xsi:type="dcterms:W3CDTF">2013-11-26T16:37:00Z</dcterms:created>
  <dcterms:modified xsi:type="dcterms:W3CDTF">2014-01-06T11:48:00Z</dcterms:modified>
</cp:coreProperties>
</file>