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CED7" w14:textId="77777777" w:rsidR="00653824" w:rsidRPr="00B6668D" w:rsidRDefault="00653824" w:rsidP="00FA5708">
      <w:pPr>
        <w:rPr>
          <w:lang w:val="cy-GB"/>
        </w:rPr>
      </w:pPr>
    </w:p>
    <w:p w14:paraId="75441034" w14:textId="77777777" w:rsidR="00DE504C" w:rsidRPr="00B6668D" w:rsidRDefault="00DE504C" w:rsidP="00EE23F5">
      <w:pPr>
        <w:pBdr>
          <w:bottom w:val="single" w:sz="8" w:space="1" w:color="5CC9E3"/>
        </w:pBdr>
        <w:spacing w:before="60" w:after="60"/>
        <w:rPr>
          <w:b/>
          <w:sz w:val="36"/>
          <w:lang w:val="cy-GB"/>
        </w:rPr>
      </w:pPr>
    </w:p>
    <w:p w14:paraId="7F69C853" w14:textId="317CF4CE" w:rsidR="00A60B65" w:rsidRPr="00B6668D" w:rsidRDefault="007B18C6" w:rsidP="00EE23F5">
      <w:pPr>
        <w:pBdr>
          <w:bottom w:val="single" w:sz="8" w:space="1" w:color="5CC9E3"/>
        </w:pBdr>
        <w:spacing w:before="60" w:after="60"/>
        <w:rPr>
          <w:b/>
          <w:sz w:val="36"/>
          <w:lang w:val="cy-GB"/>
        </w:rPr>
      </w:pPr>
      <w:r w:rsidRPr="00B6668D">
        <w:rPr>
          <w:b/>
          <w:sz w:val="36"/>
          <w:lang w:val="cy-GB"/>
        </w:rPr>
        <w:t>DEDDF GWASANAETHAU CYMDEITHASOL A LLESIANT (CYMRU)</w:t>
      </w:r>
      <w:r w:rsidR="00B82C71">
        <w:rPr>
          <w:b/>
          <w:sz w:val="36"/>
          <w:lang w:val="cy-GB"/>
        </w:rPr>
        <w:t xml:space="preserve"> 2014</w:t>
      </w:r>
    </w:p>
    <w:p w14:paraId="1837058B" w14:textId="3B7F2E1D" w:rsidR="00A60B65" w:rsidRPr="00B6668D" w:rsidRDefault="0016360F" w:rsidP="00FA5708">
      <w:pPr>
        <w:spacing w:before="60" w:after="60"/>
        <w:rPr>
          <w:b/>
          <w:sz w:val="36"/>
          <w:lang w:val="cy-GB"/>
        </w:rPr>
      </w:pPr>
      <w:r w:rsidRPr="00B6668D">
        <w:rPr>
          <w:b/>
          <w:sz w:val="36"/>
          <w:lang w:val="cy-GB"/>
        </w:rPr>
        <w:t>GWEITHGAREDD</w:t>
      </w:r>
    </w:p>
    <w:p w14:paraId="11DC5155" w14:textId="77777777" w:rsidR="00653824" w:rsidRPr="00B6668D" w:rsidRDefault="00653824" w:rsidP="00FA5708">
      <w:pPr>
        <w:rPr>
          <w:lang w:val="cy-GB"/>
        </w:rPr>
      </w:pPr>
    </w:p>
    <w:p w14:paraId="2A9A9CA5" w14:textId="0B013A25" w:rsidR="004C04D2" w:rsidRPr="00D724E6" w:rsidRDefault="007B18C6" w:rsidP="00B82C71">
      <w:pPr>
        <w:pStyle w:val="Heading2"/>
        <w:ind w:right="-568"/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</w:pPr>
      <w:r w:rsidRPr="00D724E6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>Gorchmynion A</w:t>
      </w:r>
      <w:r w:rsidR="00B82C71" w:rsidRPr="00D724E6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>mddiffyn a Chynorthwyo Oedolion</w:t>
      </w:r>
    </w:p>
    <w:p w14:paraId="08783465" w14:textId="51DF55FF" w:rsidR="004C04D2" w:rsidRPr="00B6668D" w:rsidRDefault="004C04D2" w:rsidP="004C04D2">
      <w:pPr>
        <w:pStyle w:val="Heading2"/>
        <w:ind w:left="576" w:hanging="576"/>
        <w:rPr>
          <w:rFonts w:eastAsia="Frutiger-Light"/>
          <w:color w:val="5CC9E3"/>
          <w:sz w:val="40"/>
          <w:szCs w:val="40"/>
          <w:lang w:val="cy-GB"/>
        </w:rPr>
      </w:pPr>
      <w:r w:rsidRPr="00B6668D">
        <w:rPr>
          <w:rFonts w:eastAsia="Frutiger-Light"/>
          <w:color w:val="5CC9E3"/>
          <w:sz w:val="40"/>
          <w:szCs w:val="40"/>
          <w:lang w:val="cy-GB"/>
        </w:rPr>
        <w:t>P</w:t>
      </w:r>
      <w:r w:rsidR="000B3C65">
        <w:rPr>
          <w:rFonts w:eastAsia="Frutiger-Light"/>
          <w:color w:val="5CC9E3"/>
          <w:sz w:val="40"/>
          <w:szCs w:val="40"/>
          <w:lang w:val="cy-GB"/>
        </w:rPr>
        <w:t>aratoi a dadansoddiad anghenion d</w:t>
      </w:r>
      <w:r w:rsidR="007B18C6" w:rsidRPr="00B6668D">
        <w:rPr>
          <w:rFonts w:eastAsia="Frutiger-Light"/>
          <w:color w:val="5CC9E3"/>
          <w:sz w:val="40"/>
          <w:szCs w:val="40"/>
          <w:lang w:val="cy-GB"/>
        </w:rPr>
        <w:t>ysgu</w:t>
      </w:r>
    </w:p>
    <w:p w14:paraId="21B5AE04" w14:textId="2BBDDA6A" w:rsidR="007562D3" w:rsidRPr="00B6668D" w:rsidRDefault="007562D3" w:rsidP="007562D3">
      <w:pPr>
        <w:rPr>
          <w:b/>
          <w:lang w:val="cy-GB"/>
        </w:rPr>
      </w:pPr>
    </w:p>
    <w:p w14:paraId="03DBCD8C" w14:textId="201A9CBA" w:rsidR="007B18C6" w:rsidRPr="00B6668D" w:rsidRDefault="007B18C6" w:rsidP="007B18C6">
      <w:pPr>
        <w:rPr>
          <w:szCs w:val="24"/>
          <w:lang w:val="cy-GB"/>
        </w:rPr>
      </w:pPr>
      <w:r w:rsidRPr="00B6668D">
        <w:rPr>
          <w:szCs w:val="24"/>
          <w:lang w:val="cy-GB"/>
        </w:rPr>
        <w:t xml:space="preserve">Canlyniad dysgu trosfwaol y modiwl hwn fydd </w:t>
      </w:r>
      <w:r w:rsidRPr="00B6668D">
        <w:rPr>
          <w:b/>
          <w:szCs w:val="24"/>
          <w:lang w:val="cy-GB"/>
        </w:rPr>
        <w:t>galluogi swyddogion awdurdodedig a swyddogion cyfreithiol i weithred</w:t>
      </w:r>
      <w:r w:rsidR="00C83F1F">
        <w:rPr>
          <w:b/>
          <w:szCs w:val="24"/>
          <w:lang w:val="cy-GB"/>
        </w:rPr>
        <w:t>u’n gyfreithlon ac yn ysbryd y D</w:t>
      </w:r>
      <w:r w:rsidRPr="00B6668D">
        <w:rPr>
          <w:b/>
          <w:szCs w:val="24"/>
          <w:lang w:val="cy-GB"/>
        </w:rPr>
        <w:t>deddf</w:t>
      </w:r>
      <w:r w:rsidR="00D724E6">
        <w:rPr>
          <w:b/>
          <w:szCs w:val="24"/>
          <w:lang w:val="cy-GB"/>
        </w:rPr>
        <w:t xml:space="preserve"> Gwasanaethau Cymdeithasol a Llesiant (Cymru)</w:t>
      </w:r>
      <w:r w:rsidRPr="00B6668D">
        <w:rPr>
          <w:b/>
          <w:szCs w:val="24"/>
          <w:lang w:val="cy-GB"/>
        </w:rPr>
        <w:t xml:space="preserve"> i ddefnyddio </w:t>
      </w:r>
      <w:r w:rsidR="000B3C65">
        <w:rPr>
          <w:b/>
          <w:szCs w:val="24"/>
          <w:lang w:val="cy-GB"/>
        </w:rPr>
        <w:t xml:space="preserve">gorchmynion amddiffyn a chynorthwyo oedolion </w:t>
      </w:r>
      <w:r w:rsidRPr="00B6668D">
        <w:rPr>
          <w:b/>
          <w:szCs w:val="24"/>
          <w:lang w:val="cy-GB"/>
        </w:rPr>
        <w:t>er lles oedolion mewn perygl yng Nghymru</w:t>
      </w:r>
      <w:r w:rsidRPr="00B6668D">
        <w:rPr>
          <w:szCs w:val="24"/>
          <w:lang w:val="cy-GB"/>
        </w:rPr>
        <w:t>.</w:t>
      </w:r>
    </w:p>
    <w:p w14:paraId="22691C53" w14:textId="77777777" w:rsidR="007B18C6" w:rsidRPr="00B6668D" w:rsidRDefault="007B18C6" w:rsidP="007B18C6">
      <w:pPr>
        <w:rPr>
          <w:szCs w:val="24"/>
          <w:lang w:val="cy-GB"/>
        </w:rPr>
      </w:pPr>
    </w:p>
    <w:p w14:paraId="357052ED" w14:textId="77777777" w:rsidR="007B18C6" w:rsidRPr="00B6668D" w:rsidRDefault="007B18C6" w:rsidP="007B18C6">
      <w:pPr>
        <w:rPr>
          <w:szCs w:val="24"/>
          <w:lang w:val="cy-GB"/>
        </w:rPr>
      </w:pPr>
      <w:r w:rsidRPr="00B6668D">
        <w:rPr>
          <w:szCs w:val="24"/>
          <w:lang w:val="cy-GB"/>
        </w:rPr>
        <w:t>Y canlyniadau dysgu penodol ydy:</w:t>
      </w:r>
    </w:p>
    <w:p w14:paraId="312A1F79" w14:textId="0906284C" w:rsidR="007B18C6" w:rsidRPr="00B6668D" w:rsidRDefault="007B18C6" w:rsidP="007B18C6">
      <w:pPr>
        <w:pStyle w:val="ListParagraph"/>
        <w:numPr>
          <w:ilvl w:val="0"/>
          <w:numId w:val="51"/>
        </w:numPr>
        <w:spacing w:after="160" w:line="259" w:lineRule="auto"/>
        <w:ind w:left="360"/>
        <w:rPr>
          <w:szCs w:val="24"/>
          <w:lang w:val="cy-GB"/>
        </w:rPr>
      </w:pPr>
      <w:r w:rsidRPr="00B6668D">
        <w:rPr>
          <w:szCs w:val="24"/>
          <w:lang w:val="cy-GB"/>
        </w:rPr>
        <w:t xml:space="preserve">Seilio’r defnydd o </w:t>
      </w:r>
      <w:r w:rsidR="000B3C65" w:rsidRPr="00B82C71">
        <w:rPr>
          <w:szCs w:val="24"/>
          <w:lang w:val="cy-GB"/>
        </w:rPr>
        <w:t>orchmynion amddiffyn a chynorthwyo oedolion</w:t>
      </w:r>
      <w:r w:rsidR="000B3C65" w:rsidRPr="00B6668D">
        <w:rPr>
          <w:szCs w:val="24"/>
          <w:lang w:val="cy-GB"/>
        </w:rPr>
        <w:t xml:space="preserve"> </w:t>
      </w:r>
      <w:r w:rsidRPr="00B6668D">
        <w:rPr>
          <w:szCs w:val="24"/>
          <w:lang w:val="cy-GB"/>
        </w:rPr>
        <w:t xml:space="preserve">ar amcanion ac egwyddorion y Ddeddf </w:t>
      </w:r>
    </w:p>
    <w:p w14:paraId="38062279" w14:textId="7E16B1FD" w:rsidR="007B18C6" w:rsidRPr="00B6668D" w:rsidRDefault="007B18C6" w:rsidP="007B18C6">
      <w:pPr>
        <w:pStyle w:val="ListParagraph"/>
        <w:numPr>
          <w:ilvl w:val="0"/>
          <w:numId w:val="51"/>
        </w:numPr>
        <w:spacing w:after="160" w:line="259" w:lineRule="auto"/>
        <w:ind w:left="360"/>
        <w:rPr>
          <w:szCs w:val="24"/>
          <w:lang w:val="cy-GB"/>
        </w:rPr>
      </w:pPr>
      <w:r w:rsidRPr="00B6668D">
        <w:rPr>
          <w:szCs w:val="24"/>
          <w:lang w:val="cy-GB"/>
        </w:rPr>
        <w:t xml:space="preserve">Datblygu hinsawdd o arferion moesegol, arbenigol i gynorthwyo’r defnydd o </w:t>
      </w:r>
      <w:r w:rsidR="000B3C65" w:rsidRPr="00B82C71">
        <w:rPr>
          <w:szCs w:val="24"/>
          <w:lang w:val="cy-GB"/>
        </w:rPr>
        <w:t>orchmynion amddiffyn a chynorthwyo oedolion</w:t>
      </w:r>
    </w:p>
    <w:p w14:paraId="5E655AAA" w14:textId="5CFD8BEF" w:rsidR="007B18C6" w:rsidRPr="00B6668D" w:rsidRDefault="007B18C6" w:rsidP="007B18C6">
      <w:pPr>
        <w:pStyle w:val="ListParagraph"/>
        <w:numPr>
          <w:ilvl w:val="0"/>
          <w:numId w:val="51"/>
        </w:numPr>
        <w:spacing w:after="160" w:line="259" w:lineRule="auto"/>
        <w:ind w:left="360"/>
        <w:rPr>
          <w:szCs w:val="24"/>
          <w:lang w:val="cy-GB"/>
        </w:rPr>
      </w:pPr>
      <w:r w:rsidRPr="00B6668D">
        <w:rPr>
          <w:szCs w:val="24"/>
          <w:lang w:val="cy-GB"/>
        </w:rPr>
        <w:t>Sicrhau dealltwriaeth gadarn a thrylwyr o’r gyfraith a chyfarwyddyd</w:t>
      </w:r>
    </w:p>
    <w:p w14:paraId="71541C5F" w14:textId="77777777" w:rsidR="007B18C6" w:rsidRPr="00B6668D" w:rsidRDefault="007B18C6" w:rsidP="007B18C6">
      <w:pPr>
        <w:pStyle w:val="ListParagraph"/>
        <w:numPr>
          <w:ilvl w:val="0"/>
          <w:numId w:val="51"/>
        </w:numPr>
        <w:spacing w:after="160" w:line="259" w:lineRule="auto"/>
        <w:ind w:left="360"/>
        <w:rPr>
          <w:szCs w:val="24"/>
          <w:lang w:val="cy-GB"/>
        </w:rPr>
      </w:pPr>
      <w:r w:rsidRPr="00B6668D">
        <w:rPr>
          <w:szCs w:val="24"/>
          <w:lang w:val="cy-GB"/>
        </w:rPr>
        <w:t>Sicrhau cyfrifoldeb unigolion dros w</w:t>
      </w:r>
      <w:bookmarkStart w:id="0" w:name="_GoBack"/>
      <w:bookmarkEnd w:id="0"/>
      <w:r w:rsidRPr="00B6668D">
        <w:rPr>
          <w:szCs w:val="24"/>
          <w:lang w:val="cy-GB"/>
        </w:rPr>
        <w:t>neud penderfyniadau yng nghyd-destun cymorth priodol</w:t>
      </w:r>
    </w:p>
    <w:p w14:paraId="42D168F0" w14:textId="6C2CC3D4" w:rsidR="007B18C6" w:rsidRPr="00B6668D" w:rsidRDefault="007B18C6" w:rsidP="007B18C6">
      <w:pPr>
        <w:pStyle w:val="ListParagraph"/>
        <w:numPr>
          <w:ilvl w:val="0"/>
          <w:numId w:val="51"/>
        </w:numPr>
        <w:spacing w:after="160" w:line="259" w:lineRule="auto"/>
        <w:ind w:left="360"/>
        <w:rPr>
          <w:szCs w:val="24"/>
          <w:lang w:val="cy-GB"/>
        </w:rPr>
      </w:pPr>
      <w:r w:rsidRPr="00B6668D">
        <w:rPr>
          <w:szCs w:val="24"/>
          <w:lang w:val="cy-GB"/>
        </w:rPr>
        <w:t xml:space="preserve">Datblygu dull cyson o fynd ati i weithredu </w:t>
      </w:r>
      <w:r w:rsidR="000B3C65" w:rsidRPr="00B82C71">
        <w:rPr>
          <w:szCs w:val="24"/>
          <w:lang w:val="cy-GB"/>
        </w:rPr>
        <w:t>gorchmynion amddiffyn a chynorthwyo oedolion</w:t>
      </w:r>
      <w:r w:rsidR="000B3C65" w:rsidRPr="00B6668D">
        <w:rPr>
          <w:szCs w:val="24"/>
          <w:lang w:val="cy-GB"/>
        </w:rPr>
        <w:t xml:space="preserve"> </w:t>
      </w:r>
      <w:r w:rsidRPr="00B6668D">
        <w:rPr>
          <w:szCs w:val="24"/>
          <w:lang w:val="cy-GB"/>
        </w:rPr>
        <w:t xml:space="preserve">ar draws Cymru </w:t>
      </w:r>
    </w:p>
    <w:p w14:paraId="76B3A5E9" w14:textId="77777777" w:rsidR="007B18C6" w:rsidRPr="00B6668D" w:rsidRDefault="007B18C6" w:rsidP="007B18C6">
      <w:pPr>
        <w:pStyle w:val="ListParagraph"/>
        <w:numPr>
          <w:ilvl w:val="0"/>
          <w:numId w:val="51"/>
        </w:numPr>
        <w:spacing w:line="259" w:lineRule="auto"/>
        <w:ind w:left="360"/>
        <w:rPr>
          <w:szCs w:val="24"/>
          <w:lang w:val="cy-GB"/>
        </w:rPr>
      </w:pPr>
      <w:r w:rsidRPr="00B6668D">
        <w:rPr>
          <w:szCs w:val="24"/>
          <w:lang w:val="cy-GB"/>
        </w:rPr>
        <w:t>Datblygu hyder a chymhwysedd yn y maes ymarfer hwn ac anghenion cymorth ychwanegol fel gall ymarferwyr barhau i ddatblygu eu harferion.</w:t>
      </w:r>
    </w:p>
    <w:p w14:paraId="281A573C" w14:textId="77777777" w:rsidR="007562D3" w:rsidRPr="00B6668D" w:rsidRDefault="007562D3" w:rsidP="00B6668D">
      <w:pPr>
        <w:tabs>
          <w:tab w:val="left" w:pos="426"/>
        </w:tabs>
        <w:spacing w:after="60"/>
        <w:ind w:left="360"/>
        <w:rPr>
          <w:lang w:val="cy-GB"/>
        </w:rPr>
      </w:pPr>
    </w:p>
    <w:p w14:paraId="099C984C" w14:textId="77777777" w:rsidR="00C617C2" w:rsidRPr="00B6668D" w:rsidRDefault="00C617C2" w:rsidP="00C617C2">
      <w:pPr>
        <w:rPr>
          <w:lang w:val="cy-GB"/>
        </w:rPr>
      </w:pPr>
      <w:r w:rsidRPr="00B6668D">
        <w:rPr>
          <w:szCs w:val="24"/>
          <w:lang w:val="cy-GB"/>
        </w:rPr>
        <w:t xml:space="preserve">Mae’r modiwl hwn yn adeiladu ar arbenigedd sydd eisoes yn bodoli. Bydd swyddogion awdurdodedig yn ymarferwyr profiadol, ac yn debygol o fod yn weithwyr cymdeithasol neu'n gweithio'n agos â gwaith cymdeithasol, ac yn gyfarwydd â'r canlynol: </w:t>
      </w:r>
    </w:p>
    <w:p w14:paraId="578B506F" w14:textId="05EE2E16" w:rsidR="00C617C2" w:rsidRPr="00B6668D" w:rsidRDefault="00D724E6" w:rsidP="00C617C2">
      <w:pPr>
        <w:pStyle w:val="ListParagraph"/>
        <w:numPr>
          <w:ilvl w:val="0"/>
          <w:numId w:val="49"/>
        </w:numPr>
        <w:ind w:left="360"/>
        <w:rPr>
          <w:b/>
          <w:szCs w:val="24"/>
          <w:lang w:val="cy-GB"/>
        </w:rPr>
      </w:pPr>
      <w:r w:rsidRPr="00B6668D">
        <w:rPr>
          <w:b/>
          <w:szCs w:val="24"/>
          <w:lang w:val="cy-GB"/>
        </w:rPr>
        <w:t>C</w:t>
      </w:r>
      <w:r>
        <w:rPr>
          <w:b/>
          <w:szCs w:val="24"/>
          <w:lang w:val="cy-GB"/>
        </w:rPr>
        <w:t>ô</w:t>
      </w:r>
      <w:r w:rsidRPr="00B6668D">
        <w:rPr>
          <w:b/>
          <w:szCs w:val="24"/>
          <w:lang w:val="cy-GB"/>
        </w:rPr>
        <w:t xml:space="preserve">d </w:t>
      </w:r>
      <w:r w:rsidR="00C617C2" w:rsidRPr="00B6668D">
        <w:rPr>
          <w:b/>
          <w:lang w:val="cy-GB"/>
        </w:rPr>
        <w:t xml:space="preserve">Ymarfer Proffesiynol Gofal Cymdeithasol </w:t>
      </w:r>
      <w:r w:rsidR="00C617C2" w:rsidRPr="00B6668D">
        <w:rPr>
          <w:lang w:val="cy-GB"/>
        </w:rPr>
        <w:t>(Cyngor Gofal Cymru, 2015) – mae hyn yn cynnwys: Hyrwyddo llesiant, llais a rheolaeth unigolion a gofalwyr tra'n eu cynorthwyo i’w cadw eu hunain yn ddiogel</w:t>
      </w:r>
    </w:p>
    <w:p w14:paraId="16998E57" w14:textId="75C2D1ED" w:rsidR="00C617C2" w:rsidRPr="00B6668D" w:rsidRDefault="00C617C2" w:rsidP="00C617C2">
      <w:pPr>
        <w:pStyle w:val="ListParagraph"/>
        <w:numPr>
          <w:ilvl w:val="0"/>
          <w:numId w:val="49"/>
        </w:numPr>
        <w:ind w:left="360"/>
        <w:rPr>
          <w:szCs w:val="24"/>
          <w:lang w:val="cy-GB"/>
        </w:rPr>
      </w:pPr>
      <w:r w:rsidRPr="00B6668D">
        <w:rPr>
          <w:b/>
          <w:szCs w:val="24"/>
          <w:lang w:val="cy-GB"/>
        </w:rPr>
        <w:t>Safonau Galwedigaethol Cenedlaethol Gwaith Cymdeithasol</w:t>
      </w:r>
      <w:r w:rsidRPr="00B6668D">
        <w:rPr>
          <w:szCs w:val="24"/>
          <w:lang w:val="cy-GB"/>
        </w:rPr>
        <w:t xml:space="preserve"> (Cyngor Gofal Cymru, diwygi</w:t>
      </w:r>
      <w:r w:rsidR="00C83F1F">
        <w:rPr>
          <w:szCs w:val="24"/>
          <w:lang w:val="cy-GB"/>
        </w:rPr>
        <w:t>wyd 2011) – mae hyn yn cynnwys S</w:t>
      </w:r>
      <w:r w:rsidRPr="00B6668D">
        <w:rPr>
          <w:szCs w:val="24"/>
          <w:lang w:val="cy-GB"/>
        </w:rPr>
        <w:t>afon 13, Ymchwilio i niwed neu gamdriniaeth:</w:t>
      </w:r>
    </w:p>
    <w:p w14:paraId="016C72D5" w14:textId="7FD9D1F4" w:rsidR="005E536C" w:rsidRPr="00B6668D" w:rsidRDefault="005E536C" w:rsidP="00B6668D">
      <w:pPr>
        <w:rPr>
          <w:szCs w:val="24"/>
          <w:lang w:val="cy-GB"/>
        </w:rPr>
      </w:pPr>
    </w:p>
    <w:p w14:paraId="1BF6552F" w14:textId="77777777" w:rsidR="00C617C2" w:rsidRPr="00B6668D" w:rsidRDefault="00C617C2" w:rsidP="00C617C2">
      <w:pPr>
        <w:ind w:left="360"/>
        <w:rPr>
          <w:b/>
          <w:szCs w:val="24"/>
          <w:lang w:val="cy-GB"/>
        </w:rPr>
      </w:pPr>
      <w:r w:rsidRPr="00B6668D">
        <w:rPr>
          <w:i/>
          <w:szCs w:val="24"/>
          <w:lang w:val="cy-GB"/>
        </w:rPr>
        <w:t xml:space="preserve">Mae’r safon hwn ar gyfer gweithwyr cymdeithasol sy’n gweithio gydag unigolion, teuluoedd, gofalwyr, grwpiau a chymunedau. Mae ymchwilio i niwed neu gamdriniaeth yn waith cymhleth ac ymdrechgar a’r hyn sy’n ganolog i’r gwaith ydy </w:t>
      </w:r>
      <w:r w:rsidRPr="00B6668D">
        <w:rPr>
          <w:i/>
          <w:szCs w:val="24"/>
          <w:lang w:val="cy-GB"/>
        </w:rPr>
        <w:lastRenderedPageBreak/>
        <w:t xml:space="preserve">diogelu oedolyn, person ifanc neu blentyn sy’n agored i niwed. Mae’n golygu gweithio’n agos gyda disgyblaethau eraill ac asiantaethau eraill; defnyddio pendantrwydd proffesiynol mewn sefyllfaoedd lle mae gelyniaeth amlwg neu elyniaeth gudd; gwneud penderfyniadau anodd a datblygu opsiynau ar gyfer gweithredu a allai olygu canlyniadau pell-gyrhaeddol. Rhaid gwneud hyn oll yng nghyd-destun sefydliad a gofynion gorfodol eraill. Mae’r safon hwn yn delio â’r agweddau hyn ac mae’n amlygu’r angen am gynnal ffocws ar y person sydd mewn perygl, beth bynnag fo’r anghenion eraill neu’r problemau eraill a allai ddod i’r golwg yn ystod y broses ymchwilio. </w:t>
      </w:r>
    </w:p>
    <w:p w14:paraId="542E9AAE" w14:textId="77777777" w:rsidR="00C617C2" w:rsidRPr="00B6668D" w:rsidRDefault="00C617C2" w:rsidP="00C617C2">
      <w:pPr>
        <w:rPr>
          <w:szCs w:val="24"/>
          <w:lang w:val="cy-GB"/>
        </w:rPr>
      </w:pPr>
    </w:p>
    <w:p w14:paraId="1AF0DE4E" w14:textId="77777777" w:rsidR="00C617C2" w:rsidRPr="00B6668D" w:rsidRDefault="00C617C2" w:rsidP="00C617C2">
      <w:pPr>
        <w:rPr>
          <w:szCs w:val="24"/>
          <w:lang w:val="cy-GB"/>
        </w:rPr>
      </w:pPr>
      <w:r w:rsidRPr="00B6668D">
        <w:rPr>
          <w:szCs w:val="24"/>
          <w:lang w:val="cy-GB"/>
        </w:rPr>
        <w:t>Bydd angen i swyddogion awdurdodedig ac eraill sy’n defnyddio'r modiwl hyfforddi hwn fod yn gyfarwydd iawn â’r Ddeddf a’r adnoddau canlynol:</w:t>
      </w:r>
    </w:p>
    <w:p w14:paraId="258D08B1" w14:textId="6F71E50D" w:rsidR="00C617C2" w:rsidRPr="00B6668D" w:rsidRDefault="00C617C2" w:rsidP="00B82C71">
      <w:pPr>
        <w:pStyle w:val="ListParagraph"/>
        <w:numPr>
          <w:ilvl w:val="0"/>
          <w:numId w:val="50"/>
        </w:numPr>
        <w:ind w:left="426"/>
        <w:rPr>
          <w:szCs w:val="24"/>
          <w:lang w:val="cy-GB"/>
        </w:rPr>
      </w:pPr>
      <w:r w:rsidRPr="00B6668D">
        <w:rPr>
          <w:szCs w:val="24"/>
          <w:lang w:val="cy-GB"/>
        </w:rPr>
        <w:t xml:space="preserve">Canllawiau </w:t>
      </w:r>
      <w:r w:rsidRPr="007200AB">
        <w:rPr>
          <w:i/>
          <w:szCs w:val="24"/>
          <w:lang w:val="cy-GB"/>
        </w:rPr>
        <w:t>Gweithio Gyda’n Gilydd i Ddiogelu Pobl</w:t>
      </w:r>
      <w:r w:rsidRPr="00B6668D">
        <w:rPr>
          <w:szCs w:val="24"/>
          <w:lang w:val="cy-GB"/>
        </w:rPr>
        <w:t xml:space="preserve">, yn enwedig Cyfrol 4 ar </w:t>
      </w:r>
      <w:r w:rsidR="000B3C65" w:rsidRPr="00B6668D">
        <w:rPr>
          <w:szCs w:val="24"/>
          <w:lang w:val="cy-GB"/>
        </w:rPr>
        <w:t xml:space="preserve">orchmynion amddiffyn a chynorthwyo oedolion </w:t>
      </w:r>
    </w:p>
    <w:p w14:paraId="2E93242D" w14:textId="77777777" w:rsidR="00C617C2" w:rsidRPr="00B6668D" w:rsidRDefault="00C617C2" w:rsidP="00B82C71">
      <w:pPr>
        <w:pStyle w:val="ListParagraph"/>
        <w:numPr>
          <w:ilvl w:val="0"/>
          <w:numId w:val="50"/>
        </w:numPr>
        <w:ind w:left="426"/>
        <w:rPr>
          <w:szCs w:val="24"/>
          <w:lang w:val="cy-GB"/>
        </w:rPr>
      </w:pPr>
      <w:r w:rsidRPr="00B6668D">
        <w:rPr>
          <w:szCs w:val="24"/>
          <w:lang w:val="cy-GB"/>
        </w:rPr>
        <w:t xml:space="preserve">Codau ymarfer eraill a chanllawiau statudol sy’n gysylltiedig â’r Ddeddf </w:t>
      </w:r>
    </w:p>
    <w:p w14:paraId="5DDF9CD3" w14:textId="24A62CE7" w:rsidR="00C617C2" w:rsidRPr="00B6668D" w:rsidRDefault="00C83F1F" w:rsidP="00B82C71">
      <w:pPr>
        <w:pStyle w:val="ListParagraph"/>
        <w:numPr>
          <w:ilvl w:val="0"/>
          <w:numId w:val="50"/>
        </w:numPr>
        <w:ind w:left="426"/>
        <w:rPr>
          <w:szCs w:val="24"/>
          <w:lang w:val="cy-GB"/>
        </w:rPr>
      </w:pPr>
      <w:r>
        <w:rPr>
          <w:szCs w:val="24"/>
          <w:lang w:val="cy-GB"/>
        </w:rPr>
        <w:t xml:space="preserve">Adnoddau </w:t>
      </w:r>
      <w:r w:rsidR="00E502AF">
        <w:rPr>
          <w:szCs w:val="24"/>
          <w:lang w:val="cy-GB"/>
        </w:rPr>
        <w:t>dysgu’r Hyb Gwybodaeth a Dysgu</w:t>
      </w:r>
      <w:r w:rsidR="00C617C2" w:rsidRPr="00B6668D">
        <w:rPr>
          <w:szCs w:val="24"/>
          <w:lang w:val="cy-GB"/>
        </w:rPr>
        <w:t xml:space="preserve"> </w:t>
      </w:r>
      <w:r w:rsidR="000E0967">
        <w:rPr>
          <w:szCs w:val="24"/>
          <w:lang w:val="cy-GB"/>
        </w:rPr>
        <w:t xml:space="preserve">ar </w:t>
      </w:r>
      <w:r w:rsidR="00C617C2" w:rsidRPr="00B6668D">
        <w:rPr>
          <w:szCs w:val="24"/>
          <w:lang w:val="cy-GB"/>
        </w:rPr>
        <w:t>y Ddeddf</w:t>
      </w:r>
      <w:r w:rsidR="00E502AF">
        <w:rPr>
          <w:szCs w:val="24"/>
          <w:lang w:val="cy-GB"/>
        </w:rPr>
        <w:t>,</w:t>
      </w:r>
      <w:r w:rsidR="00C617C2" w:rsidRPr="00B6668D">
        <w:rPr>
          <w:szCs w:val="24"/>
          <w:lang w:val="cy-GB"/>
        </w:rPr>
        <w:t xml:space="preserve"> yn enwedig ar </w:t>
      </w:r>
      <w:r w:rsidR="00D724E6">
        <w:rPr>
          <w:szCs w:val="24"/>
          <w:lang w:val="cy-GB"/>
        </w:rPr>
        <w:t>d</w:t>
      </w:r>
      <w:r w:rsidR="00C617C2" w:rsidRPr="00B6668D">
        <w:rPr>
          <w:szCs w:val="24"/>
          <w:lang w:val="cy-GB"/>
        </w:rPr>
        <w:t xml:space="preserve">diogelu ac </w:t>
      </w:r>
      <w:r w:rsidR="00D724E6">
        <w:rPr>
          <w:szCs w:val="24"/>
          <w:lang w:val="cy-GB"/>
        </w:rPr>
        <w:t>e</w:t>
      </w:r>
      <w:r w:rsidR="00D724E6" w:rsidRPr="00B6668D">
        <w:rPr>
          <w:szCs w:val="24"/>
          <w:lang w:val="cy-GB"/>
        </w:rPr>
        <w:t>iriolaeth</w:t>
      </w:r>
      <w:r w:rsidR="00C617C2" w:rsidRPr="00B6668D">
        <w:rPr>
          <w:szCs w:val="24"/>
          <w:lang w:val="cy-GB"/>
        </w:rPr>
        <w:t>.</w:t>
      </w:r>
    </w:p>
    <w:p w14:paraId="6690399E" w14:textId="77777777" w:rsidR="00C617C2" w:rsidRPr="00B6668D" w:rsidRDefault="00C617C2" w:rsidP="00C617C2">
      <w:pPr>
        <w:rPr>
          <w:lang w:val="cy-GB"/>
        </w:rPr>
      </w:pPr>
    </w:p>
    <w:p w14:paraId="48288499" w14:textId="4960332D" w:rsidR="007562D3" w:rsidRPr="00B6668D" w:rsidRDefault="00C617C2" w:rsidP="00B6668D">
      <w:pPr>
        <w:pStyle w:val="Numberlist"/>
        <w:numPr>
          <w:ilvl w:val="0"/>
          <w:numId w:val="0"/>
        </w:numPr>
        <w:tabs>
          <w:tab w:val="left" w:pos="426"/>
        </w:tabs>
        <w:spacing w:after="60"/>
        <w:rPr>
          <w:lang w:val="cy-GB"/>
        </w:rPr>
      </w:pPr>
      <w:r w:rsidRPr="00B6668D">
        <w:rPr>
          <w:lang w:val="cy-GB"/>
        </w:rPr>
        <w:t>Cyn cychwyn ar y modiwl, os gwelwch yn dda, wnewch chi wneud y canlynol:</w:t>
      </w:r>
    </w:p>
    <w:p w14:paraId="1D85BEE1" w14:textId="2F085ECC" w:rsidR="007562D3" w:rsidRPr="00B6668D" w:rsidRDefault="00C617C2" w:rsidP="00B82C71">
      <w:pPr>
        <w:pStyle w:val="ListParagraph"/>
        <w:numPr>
          <w:ilvl w:val="0"/>
          <w:numId w:val="50"/>
        </w:numPr>
        <w:ind w:left="426"/>
        <w:rPr>
          <w:szCs w:val="24"/>
          <w:lang w:val="cy-GB"/>
        </w:rPr>
      </w:pPr>
      <w:r w:rsidRPr="00B6668D">
        <w:rPr>
          <w:szCs w:val="24"/>
          <w:lang w:val="cy-GB"/>
        </w:rPr>
        <w:t>Ystyried eich gwybodaeth, sgiliau a gwerthoedd presennol, a'r rhes</w:t>
      </w:r>
      <w:r w:rsidR="005E536C" w:rsidRPr="00B6668D">
        <w:rPr>
          <w:szCs w:val="24"/>
          <w:lang w:val="cy-GB"/>
        </w:rPr>
        <w:t>wm</w:t>
      </w:r>
      <w:r w:rsidRPr="00B6668D">
        <w:rPr>
          <w:szCs w:val="24"/>
          <w:lang w:val="cy-GB"/>
        </w:rPr>
        <w:t xml:space="preserve"> pam eich bod yn dymuno bod yn swyddog awdurdodedig</w:t>
      </w:r>
    </w:p>
    <w:p w14:paraId="34F9939A" w14:textId="5652C71D" w:rsidR="007562D3" w:rsidRPr="00B6668D" w:rsidRDefault="00C617C2" w:rsidP="00B82C71">
      <w:pPr>
        <w:pStyle w:val="ListParagraph"/>
        <w:numPr>
          <w:ilvl w:val="0"/>
          <w:numId w:val="50"/>
        </w:numPr>
        <w:ind w:left="426"/>
        <w:rPr>
          <w:szCs w:val="24"/>
          <w:lang w:val="cy-GB"/>
        </w:rPr>
      </w:pPr>
      <w:r w:rsidRPr="00B6668D">
        <w:rPr>
          <w:szCs w:val="24"/>
          <w:lang w:val="cy-GB"/>
        </w:rPr>
        <w:t>Darllen c</w:t>
      </w:r>
      <w:r w:rsidR="005E536C" w:rsidRPr="00B6668D">
        <w:rPr>
          <w:szCs w:val="24"/>
          <w:lang w:val="cy-GB"/>
        </w:rPr>
        <w:t>a</w:t>
      </w:r>
      <w:r w:rsidRPr="00B6668D">
        <w:rPr>
          <w:szCs w:val="24"/>
          <w:lang w:val="cy-GB"/>
        </w:rPr>
        <w:t xml:space="preserve">mau'r broses o weithredu fel </w:t>
      </w:r>
      <w:r w:rsidR="00E502AF">
        <w:rPr>
          <w:szCs w:val="24"/>
          <w:lang w:val="cy-GB"/>
        </w:rPr>
        <w:t>swyddog a</w:t>
      </w:r>
      <w:r w:rsidRPr="00B6668D">
        <w:rPr>
          <w:szCs w:val="24"/>
          <w:lang w:val="cy-GB"/>
        </w:rPr>
        <w:t>wdurdodedig</w:t>
      </w:r>
    </w:p>
    <w:p w14:paraId="6952DFBB" w14:textId="14431072" w:rsidR="00B170E1" w:rsidRPr="00B6668D" w:rsidRDefault="00022DF0" w:rsidP="00B82C71">
      <w:pPr>
        <w:pStyle w:val="ListParagraph"/>
        <w:numPr>
          <w:ilvl w:val="0"/>
          <w:numId w:val="50"/>
        </w:numPr>
        <w:ind w:left="426"/>
        <w:rPr>
          <w:szCs w:val="24"/>
          <w:lang w:val="cy-GB"/>
        </w:rPr>
      </w:pPr>
      <w:r w:rsidRPr="00B6668D">
        <w:rPr>
          <w:szCs w:val="24"/>
          <w:lang w:val="cy-GB"/>
        </w:rPr>
        <w:t>C</w:t>
      </w:r>
      <w:r w:rsidR="00E502AF">
        <w:rPr>
          <w:szCs w:val="24"/>
          <w:lang w:val="cy-GB"/>
        </w:rPr>
        <w:t>wblhau'r dadansoddiad anghenion d</w:t>
      </w:r>
      <w:r w:rsidR="00C617C2" w:rsidRPr="00B6668D">
        <w:rPr>
          <w:szCs w:val="24"/>
          <w:lang w:val="cy-GB"/>
        </w:rPr>
        <w:t>ysgu (isod)</w:t>
      </w:r>
      <w:r w:rsidR="00B170E1" w:rsidRPr="00B6668D">
        <w:rPr>
          <w:szCs w:val="24"/>
          <w:lang w:val="cy-GB"/>
        </w:rPr>
        <w:t xml:space="preserve">. </w:t>
      </w:r>
    </w:p>
    <w:p w14:paraId="65A88020" w14:textId="77777777" w:rsidR="00B170E1" w:rsidRPr="00B6668D" w:rsidRDefault="00B170E1" w:rsidP="00733E4D">
      <w:pPr>
        <w:pStyle w:val="bullet"/>
        <w:numPr>
          <w:ilvl w:val="0"/>
          <w:numId w:val="0"/>
        </w:numPr>
        <w:ind w:left="927" w:hanging="360"/>
        <w:rPr>
          <w:lang w:val="cy-GB"/>
        </w:rPr>
      </w:pPr>
    </w:p>
    <w:p w14:paraId="7A1CF20D" w14:textId="77777777" w:rsidR="00BD6D2D" w:rsidRPr="00B6668D" w:rsidRDefault="00BD6D2D" w:rsidP="00B82C71">
      <w:pPr>
        <w:rPr>
          <w:bCs/>
          <w:szCs w:val="24"/>
          <w:lang w:val="cy-GB"/>
        </w:rPr>
      </w:pPr>
      <w:r w:rsidRPr="00B6668D">
        <w:rPr>
          <w:bCs/>
          <w:szCs w:val="24"/>
          <w:lang w:val="cy-GB"/>
        </w:rPr>
        <w:t>Edrychwch ar y meysydd dysgu isod ac ystyriwch pa mor alluog ydy’ch arferion ymhob maes, yn seiliedig ar eich gwybodaeth, eich sgiliau a’ch profiad.</w:t>
      </w:r>
    </w:p>
    <w:p w14:paraId="77ED2C36" w14:textId="77777777" w:rsidR="00B82C71" w:rsidRDefault="00BD6D2D" w:rsidP="00B82C71">
      <w:pPr>
        <w:rPr>
          <w:bCs/>
          <w:szCs w:val="24"/>
          <w:lang w:val="cy-GB"/>
        </w:rPr>
        <w:sectPr w:rsidR="00B82C71" w:rsidSect="000E0967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2232" w:right="1418" w:bottom="1418" w:left="1418" w:header="709" w:footer="709" w:gutter="0"/>
          <w:cols w:space="708"/>
          <w:titlePg/>
          <w:docGrid w:linePitch="360"/>
        </w:sectPr>
      </w:pPr>
      <w:r w:rsidRPr="00B6668D">
        <w:rPr>
          <w:bCs/>
          <w:szCs w:val="24"/>
          <w:lang w:val="cy-GB"/>
        </w:rPr>
        <w:t>Rhowch sgôr i’ch hunan o 1 (isel iawn) i 5 (uchel iawn) – gwnewch nodiadau yn yr adran sylwadau i grynhoi’r rheswm dros roi’r sgôr h</w:t>
      </w:r>
      <w:r w:rsidR="005E536C" w:rsidRPr="00B6668D">
        <w:rPr>
          <w:bCs/>
          <w:szCs w:val="24"/>
          <w:lang w:val="cy-GB"/>
        </w:rPr>
        <w:t>wn</w:t>
      </w:r>
      <w:r w:rsidRPr="00B6668D">
        <w:rPr>
          <w:bCs/>
          <w:szCs w:val="24"/>
          <w:lang w:val="cy-GB"/>
        </w:rPr>
        <w:t xml:space="preserve"> i chi eich hunan</w:t>
      </w:r>
      <w:r w:rsidR="005E536C" w:rsidRPr="00B6668D">
        <w:rPr>
          <w:bCs/>
          <w:szCs w:val="24"/>
          <w:lang w:val="cy-GB"/>
        </w:rPr>
        <w:t>.</w:t>
      </w:r>
    </w:p>
    <w:p w14:paraId="1BF46D84" w14:textId="0A910157" w:rsidR="00DE504C" w:rsidRDefault="00DE504C" w:rsidP="00BD6D2D">
      <w:pPr>
        <w:jc w:val="both"/>
        <w:rPr>
          <w:bCs/>
          <w:szCs w:val="24"/>
          <w:lang w:val="cy-GB"/>
        </w:rPr>
      </w:pPr>
    </w:p>
    <w:tbl>
      <w:tblPr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75"/>
        <w:gridCol w:w="1247"/>
        <w:gridCol w:w="1276"/>
        <w:gridCol w:w="1275"/>
        <w:gridCol w:w="1417"/>
        <w:gridCol w:w="5246"/>
      </w:tblGrid>
      <w:tr w:rsidR="00DE504C" w:rsidRPr="00B6668D" w14:paraId="09779990" w14:textId="77777777" w:rsidTr="00E502AF">
        <w:trPr>
          <w:tblHeader/>
        </w:trPr>
        <w:tc>
          <w:tcPr>
            <w:tcW w:w="4957" w:type="dxa"/>
            <w:shd w:val="clear" w:color="auto" w:fill="auto"/>
            <w:vAlign w:val="center"/>
          </w:tcPr>
          <w:p w14:paraId="4621150B" w14:textId="368E2B47" w:rsidR="00DE504C" w:rsidRPr="00B6668D" w:rsidRDefault="00123647" w:rsidP="00E502AF">
            <w:pPr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>Maes dysgu, yn seiliedig ar y gyfraith a chyfarwyddyd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12D6B" w14:textId="77777777" w:rsidR="00DE504C" w:rsidRPr="00B6668D" w:rsidRDefault="00DE504C" w:rsidP="00E502AF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>1</w:t>
            </w:r>
          </w:p>
          <w:p w14:paraId="3FA86DB0" w14:textId="071F2421" w:rsidR="00DE504C" w:rsidRPr="00B6668D" w:rsidRDefault="00123647" w:rsidP="00E502AF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>Isel iawn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84D0AE" w14:textId="77777777" w:rsidR="00DE504C" w:rsidRPr="00B6668D" w:rsidRDefault="00DE504C" w:rsidP="00E502AF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67195" w14:textId="77777777" w:rsidR="00DE504C" w:rsidRPr="00B6668D" w:rsidRDefault="00DE504C" w:rsidP="00E502AF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0612F" w14:textId="77777777" w:rsidR="00DE504C" w:rsidRPr="00B6668D" w:rsidRDefault="00DE504C" w:rsidP="00E502AF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D0BE2" w14:textId="77777777" w:rsidR="00DE504C" w:rsidRPr="00B6668D" w:rsidRDefault="00DE504C" w:rsidP="00E502AF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>5</w:t>
            </w:r>
          </w:p>
          <w:p w14:paraId="535DC5B3" w14:textId="50B9B797" w:rsidR="00DE504C" w:rsidRPr="00B6668D" w:rsidRDefault="00123647" w:rsidP="00E502AF">
            <w:pPr>
              <w:jc w:val="center"/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>Uchel iawn</w:t>
            </w:r>
          </w:p>
        </w:tc>
        <w:tc>
          <w:tcPr>
            <w:tcW w:w="5246" w:type="dxa"/>
            <w:vAlign w:val="center"/>
          </w:tcPr>
          <w:p w14:paraId="4F7653BF" w14:textId="2153FDDB" w:rsidR="00AA5606" w:rsidRPr="00B6668D" w:rsidRDefault="00123647" w:rsidP="00E502AF">
            <w:pPr>
              <w:rPr>
                <w:b/>
                <w:bCs/>
                <w:szCs w:val="24"/>
                <w:lang w:val="cy-GB"/>
              </w:rPr>
            </w:pPr>
            <w:r w:rsidRPr="00B6668D">
              <w:rPr>
                <w:b/>
                <w:bCs/>
                <w:szCs w:val="24"/>
                <w:lang w:val="cy-GB"/>
              </w:rPr>
              <w:t xml:space="preserve">Sylwadau ar </w:t>
            </w:r>
            <w:r w:rsidR="00397E3C" w:rsidRPr="00B6668D">
              <w:rPr>
                <w:b/>
                <w:bCs/>
                <w:szCs w:val="24"/>
                <w:lang w:val="cy-GB"/>
              </w:rPr>
              <w:t>yr</w:t>
            </w:r>
            <w:r w:rsidRPr="00B6668D">
              <w:rPr>
                <w:b/>
                <w:bCs/>
                <w:szCs w:val="24"/>
                <w:lang w:val="cy-GB"/>
              </w:rPr>
              <w:t xml:space="preserve"> anghenion dysgu</w:t>
            </w:r>
          </w:p>
        </w:tc>
      </w:tr>
      <w:tr w:rsidR="00DE504C" w:rsidRPr="00B6668D" w14:paraId="0BEA977C" w14:textId="77777777" w:rsidTr="00E502AF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4C4ACE40" w14:textId="4BD95B42" w:rsidR="00DE504C" w:rsidRPr="00E502AF" w:rsidRDefault="00397E3C" w:rsidP="00D724E6">
            <w:pPr>
              <w:rPr>
                <w:i/>
                <w:szCs w:val="24"/>
                <w:lang w:val="cy-GB"/>
              </w:rPr>
            </w:pPr>
            <w:r w:rsidRPr="00E502AF">
              <w:rPr>
                <w:i/>
                <w:szCs w:val="24"/>
                <w:lang w:val="cy-GB"/>
              </w:rPr>
              <w:t xml:space="preserve">Gwybodaeth: Rwyf yn deall y fframwaith  cyfreithiol sydd rhaid i </w:t>
            </w:r>
            <w:r w:rsidR="000B3C65" w:rsidRPr="00E502AF">
              <w:rPr>
                <w:i/>
                <w:szCs w:val="24"/>
                <w:lang w:val="cy-GB"/>
              </w:rPr>
              <w:t xml:space="preserve">orchymyn amddiffyn a chynorthwyo oedolion </w:t>
            </w:r>
            <w:r w:rsidRPr="00E502AF">
              <w:rPr>
                <w:i/>
                <w:szCs w:val="24"/>
                <w:lang w:val="cy-GB"/>
              </w:rPr>
              <w:t>weithredu ynddo</w:t>
            </w:r>
          </w:p>
        </w:tc>
        <w:tc>
          <w:tcPr>
            <w:tcW w:w="1275" w:type="dxa"/>
            <w:shd w:val="clear" w:color="auto" w:fill="auto"/>
          </w:tcPr>
          <w:p w14:paraId="6CD75C24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1CF6CAB0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42CA9449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70A77FE5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  <w:p w14:paraId="64E26A0D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5D0B6A49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19F94C23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7F8FD82B" w14:textId="77777777" w:rsidTr="007C1F59">
        <w:trPr>
          <w:trHeight w:val="1814"/>
        </w:trPr>
        <w:tc>
          <w:tcPr>
            <w:tcW w:w="4957" w:type="dxa"/>
            <w:shd w:val="clear" w:color="auto" w:fill="auto"/>
            <w:vAlign w:val="center"/>
          </w:tcPr>
          <w:p w14:paraId="41C22F70" w14:textId="5B5D69EA" w:rsidR="00397E3C" w:rsidRPr="00E502AF" w:rsidRDefault="00397E3C" w:rsidP="00B82C71">
            <w:pPr>
              <w:rPr>
                <w:i/>
                <w:szCs w:val="24"/>
                <w:lang w:val="cy-GB"/>
              </w:rPr>
            </w:pPr>
            <w:r w:rsidRPr="00E502AF">
              <w:rPr>
                <w:i/>
                <w:szCs w:val="24"/>
                <w:lang w:val="cy-GB"/>
              </w:rPr>
              <w:t xml:space="preserve">Gwybodaeth: Rwyf yn deall goblygiadau hawliau dynol </w:t>
            </w:r>
            <w:r w:rsidR="000B3C65" w:rsidRPr="00E502AF">
              <w:rPr>
                <w:i/>
                <w:szCs w:val="24"/>
                <w:lang w:val="cy-GB"/>
              </w:rPr>
              <w:t xml:space="preserve">gorchymyn amddiffyn a chynorthwyo oedolion </w:t>
            </w:r>
            <w:r w:rsidRPr="00E502AF">
              <w:rPr>
                <w:i/>
                <w:szCs w:val="24"/>
                <w:lang w:val="cy-GB"/>
              </w:rPr>
              <w:t xml:space="preserve">gan gynnwys y rhai hynny sy’n codi o Ddeddf Hawliau Dynol  1998, Deddf Cydraddoldeb 2010 a’r angen i barchu amrywiaeth </w:t>
            </w:r>
          </w:p>
        </w:tc>
        <w:tc>
          <w:tcPr>
            <w:tcW w:w="1275" w:type="dxa"/>
            <w:shd w:val="clear" w:color="auto" w:fill="auto"/>
          </w:tcPr>
          <w:p w14:paraId="51A2A8CA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683223B3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66906D75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4DC3FCC4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72C4CE2E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0326B8E5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55593EAC" w14:textId="77777777" w:rsidTr="00E502AF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4C64E58E" w14:textId="1EE6CCE5" w:rsidR="00397E3C" w:rsidRPr="00B6668D" w:rsidRDefault="00397E3C" w:rsidP="00B82C71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 xml:space="preserve">Gwybodaeth: Mae gen i lefel uchel o ddealltwriaeth o gyd-destun camdriniaeth, sefyllfaoedd camdriniol ac esgeulustod </w:t>
            </w:r>
          </w:p>
        </w:tc>
        <w:tc>
          <w:tcPr>
            <w:tcW w:w="1275" w:type="dxa"/>
            <w:shd w:val="clear" w:color="auto" w:fill="auto"/>
          </w:tcPr>
          <w:p w14:paraId="55C753C6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5AE5AEF1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38752F7D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02ABA362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0DA79955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71B2043B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1B07ECC3" w14:textId="77777777" w:rsidTr="00E502AF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5BC63469" w14:textId="174F1D73" w:rsidR="00397E3C" w:rsidRPr="00B6668D" w:rsidRDefault="00397E3C" w:rsidP="00B82C71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>Gwybodaeth: Rwyf yn gyfarwydd ag ymchwil a thystiolaeth am orfodaeth a rheolaeth, a’u heffaith</w:t>
            </w:r>
          </w:p>
        </w:tc>
        <w:tc>
          <w:tcPr>
            <w:tcW w:w="1275" w:type="dxa"/>
            <w:shd w:val="clear" w:color="auto" w:fill="auto"/>
          </w:tcPr>
          <w:p w14:paraId="5DD57782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6156AE7C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5570B957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608326D4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22758642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11AC5364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7B6E18A1" w14:textId="77777777" w:rsidTr="00E502AF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1A12A89E" w14:textId="6C8ECADD" w:rsidR="00397E3C" w:rsidRPr="00B6668D" w:rsidRDefault="00397E3C" w:rsidP="00B82C71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lastRenderedPageBreak/>
              <w:t>Gwybodaeth: Mae gen i ddealltwriaeth drylwyr o ddarpariaethau Deddf Galluedd Meddyliol 2005</w:t>
            </w:r>
          </w:p>
        </w:tc>
        <w:tc>
          <w:tcPr>
            <w:tcW w:w="1275" w:type="dxa"/>
            <w:shd w:val="clear" w:color="auto" w:fill="auto"/>
          </w:tcPr>
          <w:p w14:paraId="58DB7C94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77472908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7FFE0DFD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506BAD4D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DE44FB1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4AD228A5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97157F" w:rsidRPr="00B6668D" w14:paraId="33EBC149" w14:textId="77777777" w:rsidTr="007C1F59">
        <w:trPr>
          <w:trHeight w:val="1856"/>
        </w:trPr>
        <w:tc>
          <w:tcPr>
            <w:tcW w:w="4957" w:type="dxa"/>
            <w:shd w:val="clear" w:color="auto" w:fill="auto"/>
            <w:vAlign w:val="center"/>
          </w:tcPr>
          <w:p w14:paraId="7A358DE9" w14:textId="3D0982F6" w:rsidR="0097157F" w:rsidRPr="00B6668D" w:rsidRDefault="00397E3C" w:rsidP="00B82C71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>Gwybodaeth: Mae gen i wybodaeth am yr ystod o adnoddau sydd ar gael o fewn rhwydweithiau anffurfiol, o fewn y gymuned ehangach a thrwy ddarpariaeth ffurfiol y gwasanaeth, ar gyfer cynorthwyo oedolion mewn perygl</w:t>
            </w:r>
          </w:p>
        </w:tc>
        <w:tc>
          <w:tcPr>
            <w:tcW w:w="1275" w:type="dxa"/>
            <w:shd w:val="clear" w:color="auto" w:fill="auto"/>
          </w:tcPr>
          <w:p w14:paraId="73921B74" w14:textId="77777777" w:rsidR="0097157F" w:rsidRPr="00B6668D" w:rsidRDefault="0097157F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47341C10" w14:textId="77777777" w:rsidR="0097157F" w:rsidRPr="00B6668D" w:rsidRDefault="0097157F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35257372" w14:textId="77777777" w:rsidR="0097157F" w:rsidRPr="00B6668D" w:rsidRDefault="0097157F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78CAA9E3" w14:textId="77777777" w:rsidR="0097157F" w:rsidRPr="00B6668D" w:rsidRDefault="0097157F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11E462A1" w14:textId="77777777" w:rsidR="0097157F" w:rsidRPr="00B6668D" w:rsidRDefault="0097157F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01A86307" w14:textId="77777777" w:rsidR="0097157F" w:rsidRPr="00B6668D" w:rsidRDefault="0097157F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0BD4B4B5" w14:textId="77777777" w:rsidTr="00E502AF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49B3DEC2" w14:textId="15020EB6" w:rsidR="00397E3C" w:rsidRPr="00B6668D" w:rsidRDefault="00397E3C" w:rsidP="00B82C71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 xml:space="preserve">Sgiliau a phrofiad: Gallaf gyfathrebu gyda phobl a datblygu perthynas gyda nhw mewn sefyllfaoedd amrywiol a heriol er mwyn eu hymglymu’n llawn </w:t>
            </w:r>
          </w:p>
        </w:tc>
        <w:tc>
          <w:tcPr>
            <w:tcW w:w="1275" w:type="dxa"/>
            <w:shd w:val="clear" w:color="auto" w:fill="auto"/>
          </w:tcPr>
          <w:p w14:paraId="1475A580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005ADDFF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39031F7B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47DB9317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DA6C6AD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1220B537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22DEF6F8" w14:textId="77777777" w:rsidTr="00E502AF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7A25404B" w14:textId="0AFB2494" w:rsidR="00397E3C" w:rsidRPr="00B6668D" w:rsidRDefault="00397E3C" w:rsidP="00B82C71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>Sgiliau a phrofiad: Rwyf yn gweithio’n adeiladol gydag asiantaethau eraill i gyflawni canlyniadau</w:t>
            </w:r>
          </w:p>
        </w:tc>
        <w:tc>
          <w:tcPr>
            <w:tcW w:w="1275" w:type="dxa"/>
            <w:shd w:val="clear" w:color="auto" w:fill="auto"/>
          </w:tcPr>
          <w:p w14:paraId="02207476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3220860B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24C3302A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6F1B6F68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0A8DD2CF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7DDD0392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4BDC2238" w14:textId="77777777" w:rsidTr="00E502AF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5EB5568B" w14:textId="30F1E8D1" w:rsidR="00397E3C" w:rsidRPr="00B6668D" w:rsidRDefault="00397E3C" w:rsidP="00D724E6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lastRenderedPageBreak/>
              <w:t xml:space="preserve">Sgiliau a phrofiad: </w:t>
            </w:r>
            <w:r w:rsidR="00D724E6">
              <w:rPr>
                <w:i/>
                <w:szCs w:val="24"/>
                <w:lang w:val="cy-GB"/>
              </w:rPr>
              <w:t>R</w:t>
            </w:r>
            <w:r w:rsidRPr="00B6668D">
              <w:rPr>
                <w:i/>
                <w:szCs w:val="24"/>
                <w:lang w:val="cy-GB"/>
              </w:rPr>
              <w:t>wyf yn gweithio’n adeiladol gydag eiriolwyr i gyflawni canlyniadau</w:t>
            </w:r>
          </w:p>
        </w:tc>
        <w:tc>
          <w:tcPr>
            <w:tcW w:w="1275" w:type="dxa"/>
            <w:shd w:val="clear" w:color="auto" w:fill="auto"/>
          </w:tcPr>
          <w:p w14:paraId="6DC5F327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5E0E0525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5AE83E85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1AB36B9B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7033D360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0F410150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B6668D" w14:paraId="014F885D" w14:textId="77777777" w:rsidTr="00E502AF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5719951C" w14:textId="48663287" w:rsidR="00DE504C" w:rsidRPr="00B6668D" w:rsidRDefault="00397E3C" w:rsidP="00B82C71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>Sgiliau a phrofiad: Gallaf asesu risg a gweithredu i leihau neu reoli hyn fel bo’n briodol</w:t>
            </w:r>
          </w:p>
        </w:tc>
        <w:tc>
          <w:tcPr>
            <w:tcW w:w="1275" w:type="dxa"/>
            <w:shd w:val="clear" w:color="auto" w:fill="auto"/>
          </w:tcPr>
          <w:p w14:paraId="0B7A3A0D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6B11C742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24161435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7E11F803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1264853A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3557B88B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B6668D" w14:paraId="2BC3DD85" w14:textId="77777777" w:rsidTr="00E502AF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632EFF6C" w14:textId="4B7D5E69" w:rsidR="00DE504C" w:rsidRPr="00B6668D" w:rsidRDefault="00397E3C" w:rsidP="00B82C71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 xml:space="preserve">Sgiliau a phrofiad: Gallaf gywain gwybodaeth, ei dadansoddi a’i hystyried yn feirniadol, barnu ac arddangos fy natrysiadau  </w:t>
            </w:r>
          </w:p>
        </w:tc>
        <w:tc>
          <w:tcPr>
            <w:tcW w:w="1275" w:type="dxa"/>
            <w:shd w:val="clear" w:color="auto" w:fill="auto"/>
          </w:tcPr>
          <w:p w14:paraId="1D09AF73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179C8C39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6BBC1815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29F4D25E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303739FD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51B87095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B6668D" w14:paraId="588D3A9B" w14:textId="77777777" w:rsidTr="00E502AF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1416058B" w14:textId="248B2A69" w:rsidR="00DE504C" w:rsidRPr="00B6668D" w:rsidRDefault="00397E3C" w:rsidP="00B82C71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cy-GB" w:eastAsia="en-GB"/>
              </w:rPr>
            </w:pPr>
            <w:r w:rsidRPr="00B6668D">
              <w:rPr>
                <w:i/>
                <w:szCs w:val="24"/>
                <w:lang w:val="cy-GB"/>
              </w:rPr>
              <w:t>Ymddygiad: Rwyf yn ystyried hawliau dynol yn fy holl waith</w:t>
            </w:r>
          </w:p>
        </w:tc>
        <w:tc>
          <w:tcPr>
            <w:tcW w:w="1275" w:type="dxa"/>
            <w:shd w:val="clear" w:color="auto" w:fill="auto"/>
          </w:tcPr>
          <w:p w14:paraId="2BDF7140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3608703A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7CC641F3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5CDD0229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25A8B48A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5422DD36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76960B99" w14:textId="77777777" w:rsidTr="00E502AF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3D0E2BEB" w14:textId="09E6D717" w:rsidR="00397E3C" w:rsidRPr="00B6668D" w:rsidRDefault="00397E3C" w:rsidP="00B82C71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>Ymddygiad: Rwyf yn dysgu a datblygu yn barhaus i wella fy ngwaith</w:t>
            </w:r>
          </w:p>
        </w:tc>
        <w:tc>
          <w:tcPr>
            <w:tcW w:w="1275" w:type="dxa"/>
            <w:shd w:val="clear" w:color="auto" w:fill="auto"/>
          </w:tcPr>
          <w:p w14:paraId="63B7A784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17A2684B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4C87C9F4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105B8523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220F4DFB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402F6DDA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19AC10E0" w14:textId="77777777" w:rsidTr="00E502AF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7547F0C1" w14:textId="77D631C4" w:rsidR="00397E3C" w:rsidRPr="00B6668D" w:rsidRDefault="00397E3C" w:rsidP="00B82C71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lastRenderedPageBreak/>
              <w:t>Ymddygiad: Rwyf yn ystyried fy ngwaith a cheisio cymorth pan fydd angen hyn arna i</w:t>
            </w:r>
          </w:p>
        </w:tc>
        <w:tc>
          <w:tcPr>
            <w:tcW w:w="1275" w:type="dxa"/>
            <w:shd w:val="clear" w:color="auto" w:fill="auto"/>
          </w:tcPr>
          <w:p w14:paraId="63EC05D6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70A8C7F8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160C5E25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73847E64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3CF1B113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1F22EB5D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397E3C" w:rsidRPr="00B6668D" w14:paraId="30CF9A82" w14:textId="77777777" w:rsidTr="00E502AF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79101CCA" w14:textId="0D8C912B" w:rsidR="00397E3C" w:rsidRPr="00B6668D" w:rsidRDefault="00397E3C" w:rsidP="00B82C71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>Ymddygiad: Rwyf yn berson pendant ac yn defnyddio fy arbenigedd i hyrwyddo llesiant</w:t>
            </w:r>
          </w:p>
        </w:tc>
        <w:tc>
          <w:tcPr>
            <w:tcW w:w="1275" w:type="dxa"/>
            <w:shd w:val="clear" w:color="auto" w:fill="auto"/>
          </w:tcPr>
          <w:p w14:paraId="7A2D7328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3CA7B673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090F296E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25B517A9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2F5978CD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167C121D" w14:textId="77777777" w:rsidR="00397E3C" w:rsidRPr="00B6668D" w:rsidRDefault="00397E3C" w:rsidP="00397E3C">
            <w:pPr>
              <w:jc w:val="both"/>
              <w:rPr>
                <w:bCs/>
                <w:szCs w:val="24"/>
                <w:lang w:val="cy-GB"/>
              </w:rPr>
            </w:pPr>
          </w:p>
        </w:tc>
      </w:tr>
      <w:tr w:rsidR="00DE504C" w:rsidRPr="00B6668D" w14:paraId="00FB802F" w14:textId="77777777" w:rsidTr="00E502AF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27673B01" w14:textId="64A9CEF3" w:rsidR="00DE504C" w:rsidRPr="00B6668D" w:rsidRDefault="00397E3C" w:rsidP="00B82C71">
            <w:pPr>
              <w:rPr>
                <w:i/>
                <w:szCs w:val="24"/>
                <w:lang w:val="cy-GB"/>
              </w:rPr>
            </w:pPr>
            <w:r w:rsidRPr="00B6668D">
              <w:rPr>
                <w:i/>
                <w:szCs w:val="24"/>
                <w:lang w:val="cy-GB"/>
              </w:rPr>
              <w:t>Ymddygiad: Rwyf yn cynnal fy arferion proffesiynol a fy moeseg ac yn herio unigolion ac asiantaethau yn briodol</w:t>
            </w:r>
          </w:p>
        </w:tc>
        <w:tc>
          <w:tcPr>
            <w:tcW w:w="1275" w:type="dxa"/>
            <w:shd w:val="clear" w:color="auto" w:fill="auto"/>
          </w:tcPr>
          <w:p w14:paraId="3E4F5DAB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47" w:type="dxa"/>
            <w:shd w:val="clear" w:color="auto" w:fill="auto"/>
          </w:tcPr>
          <w:p w14:paraId="05C94DD4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16BB764A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275" w:type="dxa"/>
            <w:shd w:val="clear" w:color="auto" w:fill="auto"/>
          </w:tcPr>
          <w:p w14:paraId="30B5B82B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66727CE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  <w:tc>
          <w:tcPr>
            <w:tcW w:w="5246" w:type="dxa"/>
          </w:tcPr>
          <w:p w14:paraId="7E6EF009" w14:textId="77777777" w:rsidR="00DE504C" w:rsidRPr="00B6668D" w:rsidRDefault="00DE504C" w:rsidP="00871FA1">
            <w:pPr>
              <w:jc w:val="both"/>
              <w:rPr>
                <w:bCs/>
                <w:szCs w:val="24"/>
                <w:lang w:val="cy-GB"/>
              </w:rPr>
            </w:pPr>
          </w:p>
        </w:tc>
      </w:tr>
    </w:tbl>
    <w:p w14:paraId="4B7148BD" w14:textId="77777777" w:rsidR="00DE504C" w:rsidRPr="00B6668D" w:rsidRDefault="00DE504C" w:rsidP="00DE504C">
      <w:pPr>
        <w:jc w:val="both"/>
        <w:rPr>
          <w:lang w:val="cy-GB"/>
        </w:rPr>
      </w:pPr>
    </w:p>
    <w:p w14:paraId="3BAC813A" w14:textId="6EC0D8FB" w:rsidR="002053AB" w:rsidRPr="00B6668D" w:rsidRDefault="002053AB" w:rsidP="00DE504C">
      <w:pPr>
        <w:pStyle w:val="Heading2"/>
        <w:ind w:left="576" w:hanging="576"/>
        <w:rPr>
          <w:lang w:val="cy-GB"/>
        </w:rPr>
      </w:pPr>
    </w:p>
    <w:sectPr w:rsidR="002053AB" w:rsidRPr="00B6668D" w:rsidSect="00B82C71">
      <w:headerReference w:type="default" r:id="rId16"/>
      <w:headerReference w:type="first" r:id="rId17"/>
      <w:pgSz w:w="21633" w:h="11906" w:orient="landscape"/>
      <w:pgMar w:top="2695" w:right="678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752BB" w14:textId="77777777" w:rsidR="00146F9D" w:rsidRDefault="00146F9D" w:rsidP="00A60B65">
      <w:r>
        <w:separator/>
      </w:r>
    </w:p>
  </w:endnote>
  <w:endnote w:type="continuationSeparator" w:id="0">
    <w:p w14:paraId="4DC43CE5" w14:textId="77777777" w:rsidR="00146F9D" w:rsidRDefault="00146F9D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6222" w14:textId="2E6C322B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7200AB">
      <w:rPr>
        <w:noProof/>
        <w:sz w:val="22"/>
      </w:rPr>
      <w:t>6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8ADCF" w14:textId="4444DE9D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7200AB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DD75" w14:textId="77777777" w:rsidR="00146F9D" w:rsidRDefault="00146F9D" w:rsidP="00A60B65">
      <w:r>
        <w:separator/>
      </w:r>
    </w:p>
  </w:footnote>
  <w:footnote w:type="continuationSeparator" w:id="0">
    <w:p w14:paraId="71AAF61B" w14:textId="77777777" w:rsidR="00146F9D" w:rsidRDefault="00146F9D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2EDC" w14:textId="7F915D63" w:rsidR="000C5390" w:rsidRPr="008D6D0E" w:rsidRDefault="000E0967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73600" behindDoc="0" locked="0" layoutInCell="1" allowOverlap="1" wp14:anchorId="289CCBA6" wp14:editId="0D4F4957">
          <wp:simplePos x="0" y="0"/>
          <wp:positionH relativeFrom="column">
            <wp:posOffset>4986020</wp:posOffset>
          </wp:positionH>
          <wp:positionV relativeFrom="paragraph">
            <wp:posOffset>-240665</wp:posOffset>
          </wp:positionV>
          <wp:extent cx="1215623" cy="105727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623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2475" w14:textId="77777777"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5081FC6" wp14:editId="43B7C4F3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0B65D5" wp14:editId="5C4E8820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05F27" w14:textId="0741BB58" w:rsidR="000E0967" w:rsidRPr="008D6D0E" w:rsidRDefault="000E0967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77696" behindDoc="0" locked="0" layoutInCell="1" allowOverlap="1" wp14:anchorId="7FBCD2D1" wp14:editId="09F09071">
          <wp:simplePos x="0" y="0"/>
          <wp:positionH relativeFrom="column">
            <wp:posOffset>9529445</wp:posOffset>
          </wp:positionH>
          <wp:positionV relativeFrom="paragraph">
            <wp:posOffset>-2540</wp:posOffset>
          </wp:positionV>
          <wp:extent cx="1409700" cy="122607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356" cy="123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A7B0C" w14:textId="0A55B03E" w:rsidR="00B82C71" w:rsidRDefault="000E0967">
    <w:pPr>
      <w:pStyle w:val="Header"/>
    </w:pPr>
    <w:r>
      <w:rPr>
        <w:noProof/>
        <w:color w:val="E81E87"/>
        <w:lang w:eastAsia="en-GB"/>
      </w:rPr>
      <w:drawing>
        <wp:anchor distT="0" distB="0" distL="114300" distR="114300" simplePos="0" relativeHeight="251675648" behindDoc="0" locked="0" layoutInCell="1" allowOverlap="1" wp14:anchorId="1456EF80" wp14:editId="2D53ABEA">
          <wp:simplePos x="0" y="0"/>
          <wp:positionH relativeFrom="column">
            <wp:posOffset>9377045</wp:posOffset>
          </wp:positionH>
          <wp:positionV relativeFrom="paragraph">
            <wp:posOffset>-154940</wp:posOffset>
          </wp:positionV>
          <wp:extent cx="1409700" cy="12260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356" cy="123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3B81"/>
    <w:multiLevelType w:val="hybridMultilevel"/>
    <w:tmpl w:val="0074A7FA"/>
    <w:lvl w:ilvl="0" w:tplc="E7BCC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005B55"/>
    <w:multiLevelType w:val="hybridMultilevel"/>
    <w:tmpl w:val="4E6CD88C"/>
    <w:lvl w:ilvl="0" w:tplc="11E4951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42EA"/>
    <w:multiLevelType w:val="hybridMultilevel"/>
    <w:tmpl w:val="D23E2506"/>
    <w:lvl w:ilvl="0" w:tplc="0132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5F6079"/>
    <w:multiLevelType w:val="hybridMultilevel"/>
    <w:tmpl w:val="B9F8027E"/>
    <w:lvl w:ilvl="0" w:tplc="1F84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35B0B"/>
    <w:multiLevelType w:val="hybridMultilevel"/>
    <w:tmpl w:val="8970FC74"/>
    <w:lvl w:ilvl="0" w:tplc="DD62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B243289"/>
    <w:multiLevelType w:val="hybridMultilevel"/>
    <w:tmpl w:val="851CF19C"/>
    <w:lvl w:ilvl="0" w:tplc="D494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9570B4"/>
    <w:multiLevelType w:val="hybridMultilevel"/>
    <w:tmpl w:val="DA522418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E2540"/>
    <w:multiLevelType w:val="hybridMultilevel"/>
    <w:tmpl w:val="964ED3FA"/>
    <w:lvl w:ilvl="0" w:tplc="A52AC3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4246E8"/>
    <w:multiLevelType w:val="hybridMultilevel"/>
    <w:tmpl w:val="FF00407A"/>
    <w:lvl w:ilvl="0" w:tplc="1F84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9DE16AD"/>
    <w:multiLevelType w:val="hybridMultilevel"/>
    <w:tmpl w:val="308CEFB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EE8E22">
      <w:start w:val="328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2F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528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80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D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08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A2C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B09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32298B"/>
    <w:multiLevelType w:val="hybridMultilevel"/>
    <w:tmpl w:val="EC9E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F1D46"/>
    <w:multiLevelType w:val="multilevel"/>
    <w:tmpl w:val="BC42C4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AE0911"/>
    <w:multiLevelType w:val="hybridMultilevel"/>
    <w:tmpl w:val="7026C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B35DF"/>
    <w:multiLevelType w:val="hybridMultilevel"/>
    <w:tmpl w:val="678E4766"/>
    <w:lvl w:ilvl="0" w:tplc="98A0D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153526"/>
    <w:multiLevelType w:val="hybridMultilevel"/>
    <w:tmpl w:val="83365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10E2F"/>
    <w:multiLevelType w:val="hybridMultilevel"/>
    <w:tmpl w:val="939AE32E"/>
    <w:lvl w:ilvl="0" w:tplc="00785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941B8"/>
    <w:multiLevelType w:val="hybridMultilevel"/>
    <w:tmpl w:val="D5EA2DD6"/>
    <w:lvl w:ilvl="0" w:tplc="D18E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032D0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8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3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A3A86"/>
    <w:multiLevelType w:val="hybridMultilevel"/>
    <w:tmpl w:val="CA7E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9"/>
  </w:num>
  <w:num w:numId="3">
    <w:abstractNumId w:val="30"/>
  </w:num>
  <w:num w:numId="4">
    <w:abstractNumId w:val="3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20"/>
  </w:num>
  <w:num w:numId="6">
    <w:abstractNumId w:val="13"/>
  </w:num>
  <w:num w:numId="7">
    <w:abstractNumId w:val="46"/>
    <w:lvlOverride w:ilvl="0">
      <w:startOverride w:val="1"/>
    </w:lvlOverride>
  </w:num>
  <w:num w:numId="8">
    <w:abstractNumId w:val="31"/>
  </w:num>
  <w:num w:numId="9">
    <w:abstractNumId w:val="46"/>
  </w:num>
  <w:num w:numId="10">
    <w:abstractNumId w:val="26"/>
  </w:num>
  <w:num w:numId="11">
    <w:abstractNumId w:val="1"/>
  </w:num>
  <w:num w:numId="12">
    <w:abstractNumId w:val="36"/>
  </w:num>
  <w:num w:numId="13">
    <w:abstractNumId w:val="41"/>
  </w:num>
  <w:num w:numId="14">
    <w:abstractNumId w:val="24"/>
  </w:num>
  <w:num w:numId="15">
    <w:abstractNumId w:val="22"/>
  </w:num>
  <w:num w:numId="16">
    <w:abstractNumId w:val="40"/>
  </w:num>
  <w:num w:numId="17">
    <w:abstractNumId w:val="2"/>
  </w:num>
  <w:num w:numId="18">
    <w:abstractNumId w:val="14"/>
  </w:num>
  <w:num w:numId="19">
    <w:abstractNumId w:val="25"/>
  </w:num>
  <w:num w:numId="20">
    <w:abstractNumId w:val="6"/>
  </w:num>
  <w:num w:numId="21">
    <w:abstractNumId w:val="42"/>
  </w:num>
  <w:num w:numId="22">
    <w:abstractNumId w:val="21"/>
  </w:num>
  <w:num w:numId="23">
    <w:abstractNumId w:val="32"/>
  </w:num>
  <w:num w:numId="24">
    <w:abstractNumId w:val="44"/>
  </w:num>
  <w:num w:numId="25">
    <w:abstractNumId w:val="6"/>
    <w:lvlOverride w:ilvl="0">
      <w:startOverride w:val="1"/>
    </w:lvlOverride>
  </w:num>
  <w:num w:numId="26">
    <w:abstractNumId w:val="39"/>
  </w:num>
  <w:num w:numId="27">
    <w:abstractNumId w:val="45"/>
  </w:num>
  <w:num w:numId="28">
    <w:abstractNumId w:val="29"/>
  </w:num>
  <w:num w:numId="29">
    <w:abstractNumId w:val="10"/>
  </w:num>
  <w:num w:numId="30">
    <w:abstractNumId w:val="17"/>
  </w:num>
  <w:num w:numId="31">
    <w:abstractNumId w:val="16"/>
  </w:num>
  <w:num w:numId="32">
    <w:abstractNumId w:val="0"/>
  </w:num>
  <w:num w:numId="33">
    <w:abstractNumId w:val="27"/>
  </w:num>
  <w:num w:numId="34">
    <w:abstractNumId w:val="8"/>
  </w:num>
  <w:num w:numId="35">
    <w:abstractNumId w:val="18"/>
  </w:num>
  <w:num w:numId="36">
    <w:abstractNumId w:val="38"/>
  </w:num>
  <w:num w:numId="37">
    <w:abstractNumId w:val="23"/>
  </w:num>
  <w:num w:numId="38">
    <w:abstractNumId w:val="5"/>
    <w:lvlOverride w:ilvl="0">
      <w:startOverride w:val="1"/>
    </w:lvlOverride>
  </w:num>
  <w:num w:numId="39">
    <w:abstractNumId w:val="5"/>
  </w:num>
  <w:num w:numId="40">
    <w:abstractNumId w:val="35"/>
  </w:num>
  <w:num w:numId="41">
    <w:abstractNumId w:val="28"/>
  </w:num>
  <w:num w:numId="42">
    <w:abstractNumId w:val="32"/>
    <w:lvlOverride w:ilvl="0">
      <w:startOverride w:val="1"/>
    </w:lvlOverride>
  </w:num>
  <w:num w:numId="43">
    <w:abstractNumId w:val="15"/>
  </w:num>
  <w:num w:numId="44">
    <w:abstractNumId w:val="3"/>
  </w:num>
  <w:num w:numId="45">
    <w:abstractNumId w:val="7"/>
  </w:num>
  <w:num w:numId="46">
    <w:abstractNumId w:val="12"/>
  </w:num>
  <w:num w:numId="47">
    <w:abstractNumId w:val="33"/>
  </w:num>
  <w:num w:numId="48">
    <w:abstractNumId w:val="37"/>
  </w:num>
  <w:num w:numId="49">
    <w:abstractNumId w:val="19"/>
  </w:num>
  <w:num w:numId="50">
    <w:abstractNumId w:val="11"/>
  </w:num>
  <w:num w:numId="51">
    <w:abstractNumId w:val="34"/>
  </w:num>
  <w:num w:numId="5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0EE0"/>
    <w:rsid w:val="00022DF0"/>
    <w:rsid w:val="00027920"/>
    <w:rsid w:val="0003002E"/>
    <w:rsid w:val="0005205D"/>
    <w:rsid w:val="00072969"/>
    <w:rsid w:val="000879C6"/>
    <w:rsid w:val="00090064"/>
    <w:rsid w:val="000A19E3"/>
    <w:rsid w:val="000A3CCE"/>
    <w:rsid w:val="000B3C65"/>
    <w:rsid w:val="000B6479"/>
    <w:rsid w:val="000C2C10"/>
    <w:rsid w:val="000C307D"/>
    <w:rsid w:val="000C33A7"/>
    <w:rsid w:val="000C5390"/>
    <w:rsid w:val="000D6C98"/>
    <w:rsid w:val="000E0967"/>
    <w:rsid w:val="000E6DE0"/>
    <w:rsid w:val="000F3CA9"/>
    <w:rsid w:val="001055F0"/>
    <w:rsid w:val="00106A7F"/>
    <w:rsid w:val="001145D1"/>
    <w:rsid w:val="00115EE1"/>
    <w:rsid w:val="0011648B"/>
    <w:rsid w:val="00123647"/>
    <w:rsid w:val="00130FC5"/>
    <w:rsid w:val="00132179"/>
    <w:rsid w:val="001414A8"/>
    <w:rsid w:val="00142149"/>
    <w:rsid w:val="00146F9D"/>
    <w:rsid w:val="0016360F"/>
    <w:rsid w:val="00176539"/>
    <w:rsid w:val="00187803"/>
    <w:rsid w:val="001B0839"/>
    <w:rsid w:val="001D57E5"/>
    <w:rsid w:val="001F009A"/>
    <w:rsid w:val="002053AB"/>
    <w:rsid w:val="00213728"/>
    <w:rsid w:val="00225372"/>
    <w:rsid w:val="00226AF3"/>
    <w:rsid w:val="00241AEB"/>
    <w:rsid w:val="00255D2A"/>
    <w:rsid w:val="0026224C"/>
    <w:rsid w:val="00270704"/>
    <w:rsid w:val="00273E57"/>
    <w:rsid w:val="002867EA"/>
    <w:rsid w:val="0029188E"/>
    <w:rsid w:val="002B1F32"/>
    <w:rsid w:val="002D6D1A"/>
    <w:rsid w:val="002D6DF1"/>
    <w:rsid w:val="002E0837"/>
    <w:rsid w:val="00300649"/>
    <w:rsid w:val="00305DD8"/>
    <w:rsid w:val="0031794B"/>
    <w:rsid w:val="003525D3"/>
    <w:rsid w:val="00374A84"/>
    <w:rsid w:val="00383BC9"/>
    <w:rsid w:val="00385223"/>
    <w:rsid w:val="00390B73"/>
    <w:rsid w:val="003927DD"/>
    <w:rsid w:val="00396052"/>
    <w:rsid w:val="00396DF0"/>
    <w:rsid w:val="00396F60"/>
    <w:rsid w:val="00397E3C"/>
    <w:rsid w:val="003A61EC"/>
    <w:rsid w:val="003D22D8"/>
    <w:rsid w:val="003D376B"/>
    <w:rsid w:val="003F0362"/>
    <w:rsid w:val="003F0D13"/>
    <w:rsid w:val="003F3341"/>
    <w:rsid w:val="003F3873"/>
    <w:rsid w:val="003F5A4C"/>
    <w:rsid w:val="003F61A3"/>
    <w:rsid w:val="00402FC5"/>
    <w:rsid w:val="00422104"/>
    <w:rsid w:val="0046294F"/>
    <w:rsid w:val="00471C00"/>
    <w:rsid w:val="004871C7"/>
    <w:rsid w:val="00490356"/>
    <w:rsid w:val="004906B1"/>
    <w:rsid w:val="00497866"/>
    <w:rsid w:val="004A12BE"/>
    <w:rsid w:val="004A66D6"/>
    <w:rsid w:val="004B3C1B"/>
    <w:rsid w:val="004B7B1B"/>
    <w:rsid w:val="004C04D2"/>
    <w:rsid w:val="00520F37"/>
    <w:rsid w:val="00523FA3"/>
    <w:rsid w:val="00532992"/>
    <w:rsid w:val="00540719"/>
    <w:rsid w:val="00546569"/>
    <w:rsid w:val="00572336"/>
    <w:rsid w:val="00582A3D"/>
    <w:rsid w:val="005B6E9E"/>
    <w:rsid w:val="005D358F"/>
    <w:rsid w:val="005E536C"/>
    <w:rsid w:val="005F0703"/>
    <w:rsid w:val="005F70A4"/>
    <w:rsid w:val="005F7E45"/>
    <w:rsid w:val="00620310"/>
    <w:rsid w:val="00624350"/>
    <w:rsid w:val="00653824"/>
    <w:rsid w:val="00694756"/>
    <w:rsid w:val="006A0B8D"/>
    <w:rsid w:val="006B55EC"/>
    <w:rsid w:val="006E4991"/>
    <w:rsid w:val="00711F77"/>
    <w:rsid w:val="0071567C"/>
    <w:rsid w:val="007200AB"/>
    <w:rsid w:val="00726359"/>
    <w:rsid w:val="00733E4D"/>
    <w:rsid w:val="007479B0"/>
    <w:rsid w:val="007562D3"/>
    <w:rsid w:val="0076052D"/>
    <w:rsid w:val="00764700"/>
    <w:rsid w:val="007A0A66"/>
    <w:rsid w:val="007A2579"/>
    <w:rsid w:val="007B18C6"/>
    <w:rsid w:val="007C1F59"/>
    <w:rsid w:val="00803080"/>
    <w:rsid w:val="00810563"/>
    <w:rsid w:val="00842CC1"/>
    <w:rsid w:val="00871FA1"/>
    <w:rsid w:val="00876BD4"/>
    <w:rsid w:val="008B57DE"/>
    <w:rsid w:val="008C5079"/>
    <w:rsid w:val="008D505C"/>
    <w:rsid w:val="008D6D0E"/>
    <w:rsid w:val="008E7123"/>
    <w:rsid w:val="00901B44"/>
    <w:rsid w:val="0090739C"/>
    <w:rsid w:val="009143F1"/>
    <w:rsid w:val="00922DAE"/>
    <w:rsid w:val="00923B85"/>
    <w:rsid w:val="00931846"/>
    <w:rsid w:val="009357F5"/>
    <w:rsid w:val="00956064"/>
    <w:rsid w:val="0095660B"/>
    <w:rsid w:val="0096416B"/>
    <w:rsid w:val="00966A78"/>
    <w:rsid w:val="0097157F"/>
    <w:rsid w:val="009A013C"/>
    <w:rsid w:val="009D069C"/>
    <w:rsid w:val="00A11033"/>
    <w:rsid w:val="00A117F1"/>
    <w:rsid w:val="00A2075A"/>
    <w:rsid w:val="00A477C2"/>
    <w:rsid w:val="00A516DF"/>
    <w:rsid w:val="00A60B65"/>
    <w:rsid w:val="00AA5606"/>
    <w:rsid w:val="00AF4D6F"/>
    <w:rsid w:val="00AF58A5"/>
    <w:rsid w:val="00B013D2"/>
    <w:rsid w:val="00B170E1"/>
    <w:rsid w:val="00B42501"/>
    <w:rsid w:val="00B657B2"/>
    <w:rsid w:val="00B6668D"/>
    <w:rsid w:val="00B66EEA"/>
    <w:rsid w:val="00B70B7B"/>
    <w:rsid w:val="00B82C71"/>
    <w:rsid w:val="00BC5279"/>
    <w:rsid w:val="00BC5D28"/>
    <w:rsid w:val="00BC68AD"/>
    <w:rsid w:val="00BD21FC"/>
    <w:rsid w:val="00BD47C9"/>
    <w:rsid w:val="00BD6D2D"/>
    <w:rsid w:val="00BF3F9A"/>
    <w:rsid w:val="00C06D15"/>
    <w:rsid w:val="00C11DA9"/>
    <w:rsid w:val="00C33CB5"/>
    <w:rsid w:val="00C37528"/>
    <w:rsid w:val="00C56A02"/>
    <w:rsid w:val="00C57032"/>
    <w:rsid w:val="00C617C2"/>
    <w:rsid w:val="00C65408"/>
    <w:rsid w:val="00C83F1F"/>
    <w:rsid w:val="00CB093F"/>
    <w:rsid w:val="00CC56C9"/>
    <w:rsid w:val="00D01478"/>
    <w:rsid w:val="00D20A4F"/>
    <w:rsid w:val="00D24A65"/>
    <w:rsid w:val="00D25A0F"/>
    <w:rsid w:val="00D32A9B"/>
    <w:rsid w:val="00D53F01"/>
    <w:rsid w:val="00D724E6"/>
    <w:rsid w:val="00D76AFB"/>
    <w:rsid w:val="00D7779D"/>
    <w:rsid w:val="00D958F5"/>
    <w:rsid w:val="00DB23EF"/>
    <w:rsid w:val="00DC4B1A"/>
    <w:rsid w:val="00DE4ACB"/>
    <w:rsid w:val="00DE504C"/>
    <w:rsid w:val="00DF5592"/>
    <w:rsid w:val="00E001FD"/>
    <w:rsid w:val="00E16677"/>
    <w:rsid w:val="00E354E3"/>
    <w:rsid w:val="00E502AF"/>
    <w:rsid w:val="00E5345F"/>
    <w:rsid w:val="00E57E5D"/>
    <w:rsid w:val="00E70786"/>
    <w:rsid w:val="00E74299"/>
    <w:rsid w:val="00E91747"/>
    <w:rsid w:val="00E96BDC"/>
    <w:rsid w:val="00EB58AA"/>
    <w:rsid w:val="00EE23F5"/>
    <w:rsid w:val="00EE24DA"/>
    <w:rsid w:val="00EE2CC7"/>
    <w:rsid w:val="00F17682"/>
    <w:rsid w:val="00F366B1"/>
    <w:rsid w:val="00F97D0D"/>
    <w:rsid w:val="00FA0525"/>
    <w:rsid w:val="00FA15C4"/>
    <w:rsid w:val="00FA5708"/>
    <w:rsid w:val="00FB031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41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7562D3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7562D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E50F-5E60-4E11-AF77-A5F9822B4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A9D3B-071B-4EB8-8879-25B7FF0BE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427B6-533E-47EB-AB9E-8AFA647589C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223B85F-AEE9-418B-BEB6-6EB7EBD3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Rachel Pitman</cp:lastModifiedBy>
  <cp:revision>8</cp:revision>
  <cp:lastPrinted>2016-07-22T16:57:00Z</cp:lastPrinted>
  <dcterms:created xsi:type="dcterms:W3CDTF">2017-02-01T14:28:00Z</dcterms:created>
  <dcterms:modified xsi:type="dcterms:W3CDTF">2017-02-27T14:04:00Z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