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CC0E" w14:textId="77777777" w:rsidR="00F172D6" w:rsidRPr="0020222C" w:rsidRDefault="00F172D6" w:rsidP="00F172D6">
      <w:pPr>
        <w:pStyle w:val="Heading1"/>
      </w:pPr>
      <w:r w:rsidRPr="0020222C">
        <w:t>Adran 13: Arwain a rheoli cymorth i unigolion sy'n byw gyda salwch meddwl</w:t>
      </w:r>
    </w:p>
    <w:p w14:paraId="70C5FF43" w14:textId="77777777" w:rsidR="00F172D6" w:rsidRPr="0020222C" w:rsidRDefault="00F172D6" w:rsidP="00F172D6">
      <w:pPr>
        <w:rPr>
          <w:b/>
        </w:rPr>
      </w:pPr>
      <w:r w:rsidRPr="0020222C">
        <w:rPr>
          <w:b/>
          <w:bCs/>
          <w:lang w:val="cy-GB"/>
        </w:rPr>
        <w:t>Cysylltiadau ag uned 533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F172D6" w:rsidRPr="0020222C" w14:paraId="73214ED3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76DEA6CC" w14:textId="77777777" w:rsidR="00F172D6" w:rsidRPr="0020222C" w:rsidRDefault="00F172D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56B1CAE2" w14:textId="77777777" w:rsidR="00F172D6" w:rsidRPr="0020222C" w:rsidRDefault="00F172D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7DC113CB" w14:textId="77777777" w:rsidR="00F172D6" w:rsidRPr="0020222C" w:rsidRDefault="00F172D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F172D6" w:rsidRPr="0020222C" w14:paraId="20CD148D" w14:textId="77777777" w:rsidTr="00B8396E">
        <w:tc>
          <w:tcPr>
            <w:tcW w:w="5240" w:type="dxa"/>
          </w:tcPr>
          <w:p w14:paraId="5FD9ED0F" w14:textId="77777777" w:rsidR="00F172D6" w:rsidRPr="0020222C" w:rsidRDefault="00F172D6" w:rsidP="00B8396E">
            <w:pPr>
              <w:rPr>
                <w:b/>
              </w:rPr>
            </w:pPr>
          </w:p>
          <w:p w14:paraId="466854C1" w14:textId="77777777" w:rsidR="00F172D6" w:rsidRPr="0020222C" w:rsidRDefault="00F172D6" w:rsidP="00B8396E">
            <w:pPr>
              <w:rPr>
                <w:b/>
              </w:rPr>
            </w:pPr>
          </w:p>
          <w:p w14:paraId="2B885711" w14:textId="77777777" w:rsidR="00F172D6" w:rsidRPr="0020222C" w:rsidRDefault="00F172D6" w:rsidP="00B8396E">
            <w:pPr>
              <w:rPr>
                <w:b/>
              </w:rPr>
            </w:pPr>
          </w:p>
          <w:p w14:paraId="2880F0AF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759E2451" w14:textId="77777777" w:rsidR="00F172D6" w:rsidRPr="0020222C" w:rsidRDefault="00F172D6" w:rsidP="00B8396E"/>
        </w:tc>
        <w:tc>
          <w:tcPr>
            <w:tcW w:w="4593" w:type="dxa"/>
          </w:tcPr>
          <w:p w14:paraId="4EE420D9" w14:textId="77777777" w:rsidR="00F172D6" w:rsidRPr="0020222C" w:rsidRDefault="00F172D6" w:rsidP="00B8396E"/>
        </w:tc>
      </w:tr>
    </w:tbl>
    <w:p w14:paraId="769A3864" w14:textId="77777777" w:rsidR="00F172D6" w:rsidRPr="0020222C" w:rsidRDefault="00F172D6" w:rsidP="00F172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154"/>
        <w:gridCol w:w="2002"/>
      </w:tblGrid>
      <w:tr w:rsidR="00F172D6" w:rsidRPr="0020222C" w14:paraId="35172459" w14:textId="77777777" w:rsidTr="00B8396E">
        <w:tc>
          <w:tcPr>
            <w:tcW w:w="2547" w:type="dxa"/>
            <w:shd w:val="clear" w:color="auto" w:fill="auto"/>
          </w:tcPr>
          <w:p w14:paraId="157245FF" w14:textId="77777777" w:rsidR="00F172D6" w:rsidRPr="0020222C" w:rsidRDefault="00F172D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245" w:type="dxa"/>
            <w:shd w:val="clear" w:color="auto" w:fill="auto"/>
          </w:tcPr>
          <w:p w14:paraId="5BF4103E" w14:textId="77777777" w:rsidR="00F172D6" w:rsidRPr="0020222C" w:rsidRDefault="00F172D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154" w:type="dxa"/>
            <w:shd w:val="clear" w:color="auto" w:fill="auto"/>
          </w:tcPr>
          <w:p w14:paraId="3D1FF4BD" w14:textId="77777777" w:rsidR="00F172D6" w:rsidRPr="0020222C" w:rsidRDefault="00F172D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0DFCC4D0" w14:textId="77777777" w:rsidR="00F172D6" w:rsidRPr="0020222C" w:rsidRDefault="00F172D6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F172D6" w:rsidRPr="0020222C" w14:paraId="099AC9A3" w14:textId="77777777" w:rsidTr="00B8396E">
        <w:tc>
          <w:tcPr>
            <w:tcW w:w="13948" w:type="dxa"/>
            <w:gridSpan w:val="4"/>
          </w:tcPr>
          <w:p w14:paraId="53DA3A6E" w14:textId="77777777" w:rsidR="00F172D6" w:rsidRPr="00AF2290" w:rsidRDefault="00F172D6" w:rsidP="00B8396E">
            <w:pPr>
              <w:rPr>
                <w:b/>
                <w:color w:val="11846A"/>
              </w:rPr>
            </w:pPr>
            <w:r w:rsidRPr="00AF2290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76006E77" w14:textId="77777777" w:rsidR="00F172D6" w:rsidRPr="00AF2290" w:rsidRDefault="00F172D6" w:rsidP="00B8396E">
            <w:pPr>
              <w:rPr>
                <w:b/>
                <w:color w:val="11846A"/>
              </w:rPr>
            </w:pPr>
          </w:p>
        </w:tc>
      </w:tr>
      <w:tr w:rsidR="00F172D6" w:rsidRPr="0020222C" w14:paraId="208C6062" w14:textId="77777777" w:rsidTr="00B8396E">
        <w:tc>
          <w:tcPr>
            <w:tcW w:w="2547" w:type="dxa"/>
          </w:tcPr>
          <w:p w14:paraId="1236362E" w14:textId="77777777" w:rsidR="00F172D6" w:rsidRPr="0020222C" w:rsidRDefault="00F172D6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Ymarfer sy'n hyrwyddo lles mewn gwasanaethau iechyd meddwl</w:t>
            </w:r>
          </w:p>
        </w:tc>
        <w:tc>
          <w:tcPr>
            <w:tcW w:w="5245" w:type="dxa"/>
          </w:tcPr>
          <w:p w14:paraId="44C92C85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74BDD1CA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1262CAB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562E8CB1" w14:textId="77777777" w:rsidTr="00B8396E">
        <w:tc>
          <w:tcPr>
            <w:tcW w:w="2547" w:type="dxa"/>
          </w:tcPr>
          <w:p w14:paraId="445A5549" w14:textId="77777777" w:rsidR="00F172D6" w:rsidRPr="0020222C" w:rsidRDefault="00F172D6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 xml:space="preserve">Ymarfer sy'n herio stigma, gwahaniaethu a </w:t>
            </w:r>
            <w:r w:rsidRPr="0020222C">
              <w:rPr>
                <w:rFonts w:cs="Arial"/>
                <w:lang w:val="cy-GB"/>
              </w:rPr>
              <w:lastRenderedPageBreak/>
              <w:t>gwahaniaethau o ran pŵer</w:t>
            </w:r>
          </w:p>
        </w:tc>
        <w:tc>
          <w:tcPr>
            <w:tcW w:w="5245" w:type="dxa"/>
          </w:tcPr>
          <w:p w14:paraId="5886A883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40FB7F02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0B444C44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54840CF7" w14:textId="77777777" w:rsidTr="00B8396E">
        <w:tc>
          <w:tcPr>
            <w:tcW w:w="2547" w:type="dxa"/>
          </w:tcPr>
          <w:p w14:paraId="52D840C9" w14:textId="77777777" w:rsidR="00F172D6" w:rsidRPr="0020222C" w:rsidRDefault="00F172D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defnyddio deddfwriaeth, polisi a chanllawiau i gefnogi hawliau unigolion</w:t>
            </w:r>
          </w:p>
        </w:tc>
        <w:tc>
          <w:tcPr>
            <w:tcW w:w="5245" w:type="dxa"/>
          </w:tcPr>
          <w:p w14:paraId="4D3A3ABB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4DEBFE5C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189F4DF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6FD16F19" w14:textId="77777777" w:rsidTr="00B8396E">
        <w:tc>
          <w:tcPr>
            <w:tcW w:w="2547" w:type="dxa"/>
          </w:tcPr>
          <w:p w14:paraId="68F2469B" w14:textId="77777777" w:rsidR="00F172D6" w:rsidRPr="0020222C" w:rsidRDefault="00F172D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cymhwyso damcaniaethau, modelau a dulliau o gefnogi ac adfer ar gyfer unigolion sy'n byw gyda salwch meddwl</w:t>
            </w:r>
          </w:p>
        </w:tc>
        <w:tc>
          <w:tcPr>
            <w:tcW w:w="5245" w:type="dxa"/>
          </w:tcPr>
          <w:p w14:paraId="318B9136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524E837B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916EEBC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46BE1BB0" w14:textId="77777777" w:rsidTr="00B8396E">
        <w:tc>
          <w:tcPr>
            <w:tcW w:w="2547" w:type="dxa"/>
          </w:tcPr>
          <w:p w14:paraId="509FF2E4" w14:textId="77777777" w:rsidR="00F172D6" w:rsidRPr="0020222C" w:rsidRDefault="00F172D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parhaus i unigolion sy'n byw gyda salwch meddwl</w:t>
            </w:r>
          </w:p>
        </w:tc>
        <w:tc>
          <w:tcPr>
            <w:tcW w:w="5245" w:type="dxa"/>
          </w:tcPr>
          <w:p w14:paraId="2335E262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653A7D00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0FDA5A12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2745EF20" w14:textId="77777777" w:rsidTr="00B8396E">
        <w:tc>
          <w:tcPr>
            <w:tcW w:w="2547" w:type="dxa"/>
          </w:tcPr>
          <w:p w14:paraId="0638FCCB" w14:textId="77777777" w:rsidR="00F172D6" w:rsidRPr="0020222C" w:rsidRDefault="00F172D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cefnogi unigolion â chyflyrau sy'n cyd-ddigwydd</w:t>
            </w:r>
          </w:p>
        </w:tc>
        <w:tc>
          <w:tcPr>
            <w:tcW w:w="5245" w:type="dxa"/>
          </w:tcPr>
          <w:p w14:paraId="5346A0A8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578E2D9D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0478BF0C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709AF9C7" w14:textId="77777777" w:rsidTr="00B8396E">
        <w:tc>
          <w:tcPr>
            <w:tcW w:w="2547" w:type="dxa"/>
          </w:tcPr>
          <w:p w14:paraId="40F36834" w14:textId="77777777" w:rsidR="00F172D6" w:rsidRPr="0020222C" w:rsidRDefault="00F172D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sicrhau gwaith partneriaeth effeithiol</w:t>
            </w:r>
          </w:p>
        </w:tc>
        <w:tc>
          <w:tcPr>
            <w:tcW w:w="5245" w:type="dxa"/>
          </w:tcPr>
          <w:p w14:paraId="54F17AF7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4F073B08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637091EC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17DFCBE6" w14:textId="77777777" w:rsidTr="00B8396E">
        <w:tc>
          <w:tcPr>
            <w:tcW w:w="2547" w:type="dxa"/>
          </w:tcPr>
          <w:p w14:paraId="046D287B" w14:textId="77777777" w:rsidR="00F172D6" w:rsidRPr="0020222C" w:rsidRDefault="00F172D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lastRenderedPageBreak/>
              <w:t>Ymarfer sy'n hyrwyddo cydbwyso hawliau, cyfrifoldebau a risgiau wrth weithio gydag unigolion sy'n byw gyda salwch meddwl</w:t>
            </w:r>
          </w:p>
        </w:tc>
        <w:tc>
          <w:tcPr>
            <w:tcW w:w="5245" w:type="dxa"/>
          </w:tcPr>
          <w:p w14:paraId="6AB69A6C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7A4F13B9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46B48F07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04378B77" w14:textId="77777777" w:rsidTr="00B8396E">
        <w:tc>
          <w:tcPr>
            <w:tcW w:w="2547" w:type="dxa"/>
          </w:tcPr>
          <w:p w14:paraId="7F9DED8C" w14:textId="77777777" w:rsidR="00F172D6" w:rsidRPr="0020222C" w:rsidRDefault="00F172D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lleihau'r risg o ddigwyddiadau andwyol ac sy'n rheoli sefyllfaoedd o argyfwng yn effeithiol</w:t>
            </w:r>
          </w:p>
        </w:tc>
        <w:tc>
          <w:tcPr>
            <w:tcW w:w="5245" w:type="dxa"/>
          </w:tcPr>
          <w:p w14:paraId="68AF207F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217EA618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2B6A729" w14:textId="77777777" w:rsidR="00F172D6" w:rsidRPr="0020222C" w:rsidRDefault="00F172D6" w:rsidP="00B8396E">
            <w:pPr>
              <w:rPr>
                <w:b/>
              </w:rPr>
            </w:pPr>
          </w:p>
        </w:tc>
      </w:tr>
      <w:tr w:rsidR="00F172D6" w:rsidRPr="0020222C" w14:paraId="7DF091D9" w14:textId="77777777" w:rsidTr="00B8396E">
        <w:tc>
          <w:tcPr>
            <w:tcW w:w="2547" w:type="dxa"/>
          </w:tcPr>
          <w:p w14:paraId="61EE1737" w14:textId="77777777" w:rsidR="00F172D6" w:rsidRPr="0020222C" w:rsidRDefault="00F172D6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Gwelliant yn eich lleoliad a chymorth ar gyfer dysgu a datblygu parhaus</w:t>
            </w:r>
          </w:p>
        </w:tc>
        <w:tc>
          <w:tcPr>
            <w:tcW w:w="5245" w:type="dxa"/>
          </w:tcPr>
          <w:p w14:paraId="05FD81A9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6963DA5A" w14:textId="77777777" w:rsidR="00F172D6" w:rsidRPr="0020222C" w:rsidRDefault="00F172D6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6BCA41C" w14:textId="77777777" w:rsidR="00F172D6" w:rsidRPr="0020222C" w:rsidRDefault="00F172D6" w:rsidP="00B8396E">
            <w:pPr>
              <w:rPr>
                <w:b/>
              </w:rPr>
            </w:pPr>
          </w:p>
        </w:tc>
      </w:tr>
    </w:tbl>
    <w:p w14:paraId="4363BAA4" w14:textId="77777777" w:rsidR="00AB5EFF" w:rsidRPr="00F172D6" w:rsidRDefault="00F172D6" w:rsidP="00F172D6"/>
    <w:sectPr w:rsidR="00AB5EFF" w:rsidRPr="00F172D6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526B"/>
    <w:rsid w:val="00244D77"/>
    <w:rsid w:val="00262282"/>
    <w:rsid w:val="002C5AA8"/>
    <w:rsid w:val="00365E6F"/>
    <w:rsid w:val="004D6C7B"/>
    <w:rsid w:val="0051249C"/>
    <w:rsid w:val="00814B14"/>
    <w:rsid w:val="00905131"/>
    <w:rsid w:val="00A519D9"/>
    <w:rsid w:val="00C46B19"/>
    <w:rsid w:val="00D16B70"/>
    <w:rsid w:val="00E34122"/>
    <w:rsid w:val="00EA17CC"/>
    <w:rsid w:val="00EA5BBC"/>
    <w:rsid w:val="00F172D6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2020-11-24T15:54:00Z</dcterms:created>
  <dcterms:modified xsi:type="dcterms:W3CDTF">2020-11-24T15:54:00Z</dcterms:modified>
</cp:coreProperties>
</file>