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61F5B" w14:textId="64B09D70" w:rsidR="00C83833" w:rsidRDefault="0078522E" w:rsidP="00FA487F">
      <w:r>
        <w:rPr>
          <w:noProof/>
        </w:rPr>
        <w:drawing>
          <wp:anchor distT="0" distB="0" distL="114300" distR="114300" simplePos="0" relativeHeight="251658240" behindDoc="0" locked="0" layoutInCell="1" allowOverlap="1" wp14:anchorId="3AD9EF78" wp14:editId="649D8725">
            <wp:simplePos x="0" y="0"/>
            <wp:positionH relativeFrom="column">
              <wp:posOffset>-509905</wp:posOffset>
            </wp:positionH>
            <wp:positionV relativeFrom="page">
              <wp:posOffset>466090</wp:posOffset>
            </wp:positionV>
            <wp:extent cx="3240405" cy="646430"/>
            <wp:effectExtent l="0" t="0" r="0" b="1270"/>
            <wp:wrapSquare wrapText="bothSides"/>
            <wp:docPr id="1163661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661357" name="Picture 116366135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40405" cy="646430"/>
                    </a:xfrm>
                    <a:prstGeom prst="rect">
                      <a:avLst/>
                    </a:prstGeom>
                  </pic:spPr>
                </pic:pic>
              </a:graphicData>
            </a:graphic>
          </wp:anchor>
        </w:drawing>
      </w:r>
      <w:r w:rsidR="7D32C8C9">
        <w:rPr>
          <w:noProof/>
        </w:rPr>
        <w:drawing>
          <wp:inline distT="0" distB="0" distL="0" distR="0" wp14:anchorId="6BC163AC" wp14:editId="2F0A8DE8">
            <wp:extent cx="2645789" cy="523875"/>
            <wp:effectExtent l="0" t="0" r="0" b="0"/>
            <wp:docPr id="19952267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226736" name="Picture 1995226736"/>
                    <pic:cNvPicPr/>
                  </pic:nvPicPr>
                  <pic:blipFill>
                    <a:blip r:embed="rId11">
                      <a:extLst>
                        <a:ext uri="{28A0092B-C50C-407E-A947-70E740481C1C}">
                          <a14:useLocalDpi xmlns:a14="http://schemas.microsoft.com/office/drawing/2010/main"/>
                        </a:ext>
                      </a:extLst>
                    </a:blip>
                    <a:stretch>
                      <a:fillRect/>
                    </a:stretch>
                  </pic:blipFill>
                  <pic:spPr>
                    <a:xfrm>
                      <a:off x="0" y="0"/>
                      <a:ext cx="2645789" cy="523875"/>
                    </a:xfrm>
                    <a:prstGeom prst="rect">
                      <a:avLst/>
                    </a:prstGeom>
                  </pic:spPr>
                </pic:pic>
              </a:graphicData>
            </a:graphic>
          </wp:inline>
        </w:drawing>
      </w:r>
    </w:p>
    <w:p w14:paraId="36954580" w14:textId="5484F2D4" w:rsidR="00C83833" w:rsidRDefault="00C83833" w:rsidP="00C83833">
      <w:pPr>
        <w:pStyle w:val="Default"/>
      </w:pPr>
    </w:p>
    <w:p w14:paraId="6192E788" w14:textId="77777777" w:rsidR="000F7A91" w:rsidRDefault="000F7A91" w:rsidP="00C83833">
      <w:pPr>
        <w:pStyle w:val="Default"/>
        <w:rPr>
          <w:b/>
          <w:bCs/>
          <w:sz w:val="40"/>
          <w:szCs w:val="40"/>
        </w:rPr>
      </w:pPr>
    </w:p>
    <w:p w14:paraId="76186123" w14:textId="29A52ED3" w:rsidR="6ECB1854" w:rsidRDefault="6ECB1854" w:rsidP="6ECB1854">
      <w:pPr>
        <w:pStyle w:val="Default"/>
        <w:rPr>
          <w:b/>
          <w:bCs/>
          <w:sz w:val="40"/>
          <w:szCs w:val="40"/>
        </w:rPr>
      </w:pPr>
    </w:p>
    <w:p w14:paraId="109350B1" w14:textId="1C5ACF8C" w:rsidR="6ECB1854" w:rsidRDefault="6ECB1854" w:rsidP="6ECB1854">
      <w:pPr>
        <w:pStyle w:val="Default"/>
        <w:rPr>
          <w:b/>
          <w:bCs/>
          <w:sz w:val="40"/>
          <w:szCs w:val="40"/>
        </w:rPr>
      </w:pPr>
    </w:p>
    <w:p w14:paraId="0415D483" w14:textId="77777777" w:rsidR="000211C7" w:rsidRDefault="000211C7" w:rsidP="00C83833">
      <w:pPr>
        <w:pStyle w:val="Default"/>
        <w:rPr>
          <w:b/>
          <w:bCs/>
          <w:sz w:val="40"/>
          <w:szCs w:val="40"/>
        </w:rPr>
      </w:pPr>
    </w:p>
    <w:p w14:paraId="5E2C72AA" w14:textId="1E2BC5D8" w:rsidR="00C83833" w:rsidRDefault="6BAE40C4" w:rsidP="0096581E">
      <w:pPr>
        <w:pStyle w:val="Title"/>
        <w:rPr>
          <w:b w:val="0"/>
        </w:rPr>
      </w:pPr>
      <w:r>
        <w:t>Adroddiad blynyddol Safonau’r Gymraeg ar gyfer 2025 i 2026</w:t>
      </w:r>
    </w:p>
    <w:p w14:paraId="6A37BF3E" w14:textId="77777777" w:rsidR="00C83833" w:rsidRPr="00DE4FC6" w:rsidRDefault="00C83833" w:rsidP="00C83833">
      <w:pPr>
        <w:pStyle w:val="Default"/>
        <w:rPr>
          <w:b/>
          <w:bCs/>
          <w:sz w:val="40"/>
          <w:szCs w:val="40"/>
        </w:rPr>
      </w:pPr>
    </w:p>
    <w:p w14:paraId="77B0A568" w14:textId="11CDE134" w:rsidR="00C83833" w:rsidRPr="00DE4FC6" w:rsidRDefault="00C83833" w:rsidP="4125DF0A">
      <w:pPr>
        <w:pStyle w:val="Default"/>
        <w:rPr>
          <w:b/>
          <w:bCs/>
          <w:sz w:val="40"/>
          <w:szCs w:val="40"/>
        </w:rPr>
      </w:pPr>
    </w:p>
    <w:p w14:paraId="0DAD2DBF" w14:textId="7DA2A89D" w:rsidR="6ECB1854" w:rsidRDefault="6ECB1854" w:rsidP="6ECB1854">
      <w:pPr>
        <w:pStyle w:val="Default"/>
        <w:rPr>
          <w:b/>
          <w:bCs/>
          <w:sz w:val="40"/>
          <w:szCs w:val="40"/>
        </w:rPr>
      </w:pPr>
    </w:p>
    <w:p w14:paraId="6AC0C82B" w14:textId="0B2074AA" w:rsidR="6ECB1854" w:rsidRDefault="6ECB1854" w:rsidP="6ECB1854">
      <w:pPr>
        <w:pStyle w:val="Default"/>
        <w:rPr>
          <w:b/>
          <w:bCs/>
          <w:sz w:val="40"/>
          <w:szCs w:val="40"/>
        </w:rPr>
      </w:pPr>
    </w:p>
    <w:p w14:paraId="48E3897A" w14:textId="3F80F6A6" w:rsidR="6ECB1854" w:rsidRDefault="6ECB1854" w:rsidP="6ECB1854">
      <w:pPr>
        <w:pStyle w:val="Default"/>
        <w:rPr>
          <w:b/>
          <w:bCs/>
          <w:sz w:val="40"/>
          <w:szCs w:val="40"/>
        </w:rPr>
      </w:pPr>
    </w:p>
    <w:p w14:paraId="028DC1B2" w14:textId="176CC0B4" w:rsidR="6ECB1854" w:rsidRDefault="6ECB1854" w:rsidP="6ECB1854">
      <w:pPr>
        <w:pStyle w:val="Default"/>
        <w:rPr>
          <w:b/>
          <w:bCs/>
          <w:sz w:val="40"/>
          <w:szCs w:val="40"/>
        </w:rPr>
      </w:pPr>
    </w:p>
    <w:p w14:paraId="490D769D" w14:textId="7CA88430" w:rsidR="6ECB1854" w:rsidRDefault="6ECB1854" w:rsidP="6ECB1854">
      <w:pPr>
        <w:pStyle w:val="Default"/>
        <w:rPr>
          <w:b/>
          <w:bCs/>
          <w:sz w:val="40"/>
          <w:szCs w:val="40"/>
        </w:rPr>
      </w:pPr>
    </w:p>
    <w:p w14:paraId="5585CB14" w14:textId="553B0E7D" w:rsidR="6ECB1854" w:rsidRDefault="6ECB1854" w:rsidP="6ECB1854">
      <w:pPr>
        <w:pStyle w:val="Default"/>
        <w:rPr>
          <w:b/>
          <w:bCs/>
          <w:sz w:val="40"/>
          <w:szCs w:val="40"/>
        </w:rPr>
      </w:pPr>
    </w:p>
    <w:p w14:paraId="718410DD" w14:textId="00C1A4D7" w:rsidR="6ECB1854" w:rsidRDefault="6ECB1854" w:rsidP="6ECB1854">
      <w:pPr>
        <w:pStyle w:val="Default"/>
        <w:rPr>
          <w:b/>
          <w:bCs/>
          <w:sz w:val="40"/>
          <w:szCs w:val="40"/>
        </w:rPr>
      </w:pPr>
    </w:p>
    <w:p w14:paraId="4A2C9DA1" w14:textId="69740815" w:rsidR="6ECB1854" w:rsidRDefault="6ECB1854" w:rsidP="6ECB1854">
      <w:pPr>
        <w:pStyle w:val="Default"/>
        <w:rPr>
          <w:b/>
          <w:bCs/>
          <w:sz w:val="40"/>
          <w:szCs w:val="40"/>
        </w:rPr>
      </w:pPr>
    </w:p>
    <w:p w14:paraId="57628192" w14:textId="5060B298" w:rsidR="6ECB1854" w:rsidRDefault="6ECB1854" w:rsidP="6ECB1854">
      <w:pPr>
        <w:pStyle w:val="Default"/>
        <w:rPr>
          <w:b/>
          <w:bCs/>
          <w:sz w:val="40"/>
          <w:szCs w:val="40"/>
        </w:rPr>
      </w:pPr>
    </w:p>
    <w:p w14:paraId="609A4113" w14:textId="5ED1C0A5" w:rsidR="6ECB1854" w:rsidRDefault="6ECB1854" w:rsidP="6ECB1854">
      <w:pPr>
        <w:pStyle w:val="Default"/>
        <w:rPr>
          <w:b/>
          <w:bCs/>
          <w:sz w:val="40"/>
          <w:szCs w:val="40"/>
        </w:rPr>
      </w:pPr>
    </w:p>
    <w:p w14:paraId="0AF1377B" w14:textId="6C298908" w:rsidR="6ECB1854" w:rsidRDefault="6ECB1854" w:rsidP="6ECB1854">
      <w:pPr>
        <w:pStyle w:val="Default"/>
        <w:rPr>
          <w:b/>
          <w:bCs/>
          <w:sz w:val="40"/>
          <w:szCs w:val="40"/>
        </w:rPr>
      </w:pPr>
    </w:p>
    <w:p w14:paraId="1AAFF8E3" w14:textId="3A9E2C24" w:rsidR="6ECB1854" w:rsidRDefault="6ECB1854" w:rsidP="6ECB1854">
      <w:pPr>
        <w:pStyle w:val="Default"/>
        <w:rPr>
          <w:b/>
          <w:bCs/>
          <w:sz w:val="40"/>
          <w:szCs w:val="40"/>
        </w:rPr>
      </w:pPr>
    </w:p>
    <w:p w14:paraId="4EC67899" w14:textId="7BD4ABBE" w:rsidR="00C83833" w:rsidRPr="00DE4FC6" w:rsidRDefault="00C83833" w:rsidP="00C83833">
      <w:pPr>
        <w:pStyle w:val="Default"/>
        <w:rPr>
          <w:b/>
          <w:bCs/>
          <w:sz w:val="40"/>
          <w:szCs w:val="40"/>
        </w:rPr>
      </w:pPr>
    </w:p>
    <w:p w14:paraId="3849F609" w14:textId="092D605A" w:rsidR="00C83833" w:rsidRDefault="6A116F1A" w:rsidP="00C83833">
      <w:pPr>
        <w:pStyle w:val="Default"/>
      </w:pPr>
      <w:r>
        <w:rPr>
          <w:noProof/>
        </w:rPr>
        <w:drawing>
          <wp:inline distT="0" distB="0" distL="0" distR="0" wp14:anchorId="1C20378E" wp14:editId="44207CA0">
            <wp:extent cx="1866900" cy="663567"/>
            <wp:effectExtent l="0" t="0" r="0" b="0"/>
            <wp:docPr id="90693431" name="drawing" descr="Sponsored by Welsh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175219" name="Picture 903175219"/>
                    <pic:cNvPicPr/>
                  </pic:nvPicPr>
                  <pic:blipFill>
                    <a:blip r:embed="rId12">
                      <a:extLst>
                        <a:ext uri="{28A0092B-C50C-407E-A947-70E740481C1C}">
                          <a14:useLocalDpi xmlns:a14="http://schemas.microsoft.com/office/drawing/2010/main"/>
                        </a:ext>
                      </a:extLst>
                    </a:blip>
                    <a:stretch>
                      <a:fillRect/>
                    </a:stretch>
                  </pic:blipFill>
                  <pic:spPr>
                    <a:xfrm>
                      <a:off x="0" y="0"/>
                      <a:ext cx="1866900" cy="663567"/>
                    </a:xfrm>
                    <a:prstGeom prst="rect">
                      <a:avLst/>
                    </a:prstGeom>
                  </pic:spPr>
                </pic:pic>
              </a:graphicData>
            </a:graphic>
          </wp:inline>
        </w:drawing>
      </w:r>
    </w:p>
    <w:p w14:paraId="14A52A7F" w14:textId="42615734" w:rsidR="00C83833" w:rsidRDefault="00C83833" w:rsidP="6ECB1854">
      <w:pPr>
        <w:pStyle w:val="Default"/>
        <w:jc w:val="right"/>
        <w:sectPr w:rsidR="00C83833" w:rsidSect="00974CDD">
          <w:footerReference w:type="default" r:id="rId13"/>
          <w:pgSz w:w="11906" w:h="16838"/>
          <w:pgMar w:top="1440" w:right="1440" w:bottom="1440" w:left="1440" w:header="708" w:footer="708" w:gutter="0"/>
          <w:pgNumType w:start="1"/>
          <w:cols w:space="708"/>
          <w:titlePg/>
          <w:docGrid w:linePitch="360"/>
        </w:sectPr>
      </w:pPr>
    </w:p>
    <w:p w14:paraId="269907A8" w14:textId="0DBB8763" w:rsidR="00C83833" w:rsidRPr="000D7641" w:rsidRDefault="6BAE40C4" w:rsidP="0096581E">
      <w:pPr>
        <w:pStyle w:val="Heading1"/>
      </w:pPr>
      <w:r>
        <w:lastRenderedPageBreak/>
        <w:t>Rhagair gan y Prif Weithredwr</w:t>
      </w:r>
    </w:p>
    <w:p w14:paraId="57C78F2C" w14:textId="77777777" w:rsidR="00C83833" w:rsidRPr="00C2609E" w:rsidRDefault="00C83833" w:rsidP="00C83833">
      <w:pPr>
        <w:pStyle w:val="Default"/>
      </w:pPr>
    </w:p>
    <w:p w14:paraId="558A2E56" w14:textId="1AAD6D6A" w:rsidR="58CF87C2" w:rsidRDefault="0DE94848" w:rsidP="4D3CA8E0">
      <w:pPr>
        <w:spacing w:line="300" w:lineRule="auto"/>
        <w:rPr>
          <w:rFonts w:ascii="Arial" w:eastAsia="Arial" w:hAnsi="Arial" w:cs="Arial"/>
          <w:sz w:val="24"/>
          <w:szCs w:val="24"/>
        </w:rPr>
      </w:pPr>
      <w:r>
        <w:rPr>
          <w:rFonts w:ascii="Arial" w:hAnsi="Arial"/>
          <w:sz w:val="24"/>
        </w:rPr>
        <w:t>Yn Gofal Cymdeithasol Cymru, rydym ni wedi ymrwymo i drin y Gymraeg a’r Saesneg yn gyfartal, lle gall pobl ddefnyddio’r naill iaith neu’r llall yn hyderus wrth ymgysylltu â ni. Mae Safonau’r Gymraeg yn darparu fframwaith cyfreithiol clir i osod disgwyliadau, ond mae ein hymrwymiad wedi’i wreiddio yn ein diwylliant, ein gwerthoedd a’n harweinyddiaeth, ac mae’n cael ei adlewyrchu yn y ffordd rydym yn darparu gwasanaethau ac yn cefnogi ein gweithlu. Credwn fod dewis iaith nid yn unig yn hawl, ond hefyd yn rhan annatod o ofal, cymorth a darpariaeth gwasanaeth cyhoeddus o safon.</w:t>
      </w:r>
    </w:p>
    <w:p w14:paraId="76C4FA54" w14:textId="50FEFD31" w:rsidR="15E0EC44" w:rsidRDefault="22030169" w:rsidP="4125DF0A">
      <w:pPr>
        <w:spacing w:line="300" w:lineRule="auto"/>
        <w:rPr>
          <w:rFonts w:ascii="Arial" w:eastAsia="Arial" w:hAnsi="Arial" w:cs="Arial"/>
          <w:sz w:val="24"/>
          <w:szCs w:val="24"/>
        </w:rPr>
      </w:pPr>
      <w:r>
        <w:rPr>
          <w:rFonts w:ascii="Arial" w:hAnsi="Arial"/>
          <w:sz w:val="24"/>
        </w:rPr>
        <w:t xml:space="preserve">Mae’r adroddiad hwn yn nodi sut y gwnaethom gydymffurfio â Safonau’r Gymraeg. Mae hefyd yn tynnu sylw at y cynnydd rydym wedi’i wneud o ran sicrhau bod y Gymraeg yn cael ei gwreiddio ar draws ein sefydliad. </w:t>
      </w:r>
    </w:p>
    <w:p w14:paraId="5E4FEB00" w14:textId="43BBBA9C" w:rsidR="15E0EC44" w:rsidRDefault="098EFF16" w:rsidP="6ECB1854">
      <w:pPr>
        <w:spacing w:line="300" w:lineRule="auto"/>
        <w:rPr>
          <w:rFonts w:ascii="Arial" w:eastAsia="Arial" w:hAnsi="Arial" w:cs="Arial"/>
          <w:sz w:val="24"/>
          <w:szCs w:val="24"/>
        </w:rPr>
      </w:pPr>
      <w:r>
        <w:rPr>
          <w:rFonts w:ascii="Arial" w:hAnsi="Arial"/>
          <w:sz w:val="24"/>
        </w:rPr>
        <w:t xml:space="preserve">Roeddem yn croesawu hunanasesiad Comisiynydd y Gymraeg fel cyfle i ddangos cydymffurfiaeth gref a sefydledig ar draws y gwasanaethau a ddarperir, llywodraethu, cymorth i’r gweithlu a gwasanaethau digidol. Roedd hefyd yn helpu i nodi meysydd lle gallwn wella. Eleni, fe wnaethom nodi cyfleoedd i gryfhau gwelededd ein hymrwymiadau i’r Gymraeg mewn rhai meysydd, gwella ymwybyddiaeth o wasanaethau dwyieithog a pharhau i gynyddu cyfleoedd i staff a rhanddeiliaid ddefnyddio’r Gymraeg yn naturiol yn eu rhyngweithiadau o ddydd i ddydd. </w:t>
      </w:r>
    </w:p>
    <w:p w14:paraId="1AC0796C" w14:textId="3CA5DDF7" w:rsidR="58CF87C2" w:rsidRPr="0073282F" w:rsidRDefault="0DE94848" w:rsidP="72E4C5F1">
      <w:pPr>
        <w:spacing w:line="300" w:lineRule="auto"/>
        <w:rPr>
          <w:rFonts w:asciiTheme="minorBidi" w:hAnsiTheme="minorBidi"/>
          <w:sz w:val="24"/>
          <w:szCs w:val="24"/>
        </w:rPr>
      </w:pPr>
      <w:r w:rsidRPr="0073282F">
        <w:rPr>
          <w:rFonts w:asciiTheme="minorBidi" w:hAnsiTheme="minorBidi"/>
          <w:sz w:val="24"/>
          <w:szCs w:val="24"/>
        </w:rPr>
        <w:t xml:space="preserve">Rydym yn parhau i weithio’n agos gyda phartneriaid ar draws gofal cymdeithasol a’r blynyddoedd cynnar i hyrwyddo’r cynnig rhagweithiol a chefnogi’r gwaith o gryfhau capasiti’r Gymraeg yn y gweithlu. Mae hyn wedi cynnwys ehangu cyfleoedd dysgu Cymraeg, hyrwyddo ein modiwl ymwybyddiaeth o’r Gymraeg, cefnogi cyflogwyr gyda dulliau cynllunio’r gweithlu, a dathlu gofal cyfrwng Cymraeg rhagorol drwy’r wobr Gofalu trwy’r Gymraeg. Gallwch gael rhagor o wybodaeth am ein </w:t>
      </w:r>
      <w:hyperlink r:id="rId14" w:history="1">
        <w:r w:rsidRPr="0088497A">
          <w:rPr>
            <w:rStyle w:val="Hyperlink"/>
            <w:rFonts w:asciiTheme="minorBidi" w:hAnsiTheme="minorBidi"/>
            <w:sz w:val="24"/>
            <w:szCs w:val="24"/>
          </w:rPr>
          <w:t>hadnoddau</w:t>
        </w:r>
        <w:r w:rsidR="00497079" w:rsidRPr="0088497A">
          <w:rPr>
            <w:rStyle w:val="Hyperlink"/>
            <w:rFonts w:asciiTheme="minorBidi" w:hAnsiTheme="minorBidi"/>
            <w:sz w:val="24"/>
            <w:szCs w:val="24"/>
          </w:rPr>
          <w:t xml:space="preserve"> iaith Gymraeg</w:t>
        </w:r>
      </w:hyperlink>
      <w:r w:rsidRPr="0073282F">
        <w:rPr>
          <w:rFonts w:asciiTheme="minorBidi" w:hAnsiTheme="minorBidi"/>
          <w:sz w:val="24"/>
          <w:szCs w:val="24"/>
        </w:rPr>
        <w:t xml:space="preserve"> ar ein tudalen we, </w:t>
      </w:r>
      <w:hyperlink r:id="rId15">
        <w:r w:rsidRPr="0073282F">
          <w:rPr>
            <w:rStyle w:val="Hyperlink"/>
            <w:rFonts w:asciiTheme="minorBidi" w:hAnsiTheme="minorBidi"/>
            <w:sz w:val="24"/>
            <w:szCs w:val="24"/>
          </w:rPr>
          <w:t>Defnyddio’r Gymraeg yn y Gweithle</w:t>
        </w:r>
      </w:hyperlink>
      <w:r w:rsidRPr="0073282F">
        <w:rPr>
          <w:rFonts w:asciiTheme="minorBidi" w:hAnsiTheme="minorBidi"/>
          <w:sz w:val="24"/>
          <w:szCs w:val="24"/>
        </w:rPr>
        <w:t>.</w:t>
      </w:r>
    </w:p>
    <w:p w14:paraId="420C6148" w14:textId="6B3F214D" w:rsidR="58CF87C2" w:rsidRDefault="58CF87C2" w:rsidP="4125DF0A">
      <w:pPr>
        <w:spacing w:line="300" w:lineRule="auto"/>
      </w:pPr>
      <w:r>
        <w:rPr>
          <w:rFonts w:ascii="Arial" w:hAnsi="Arial"/>
          <w:sz w:val="24"/>
        </w:rPr>
        <w:t>Hoffwn ddiolch i’n staff, aelodau’r Bwrdd, partneriaid a rhanddeiliaid am eu hymrwymiad parhaus i hyrwyddo a gwreiddio’r Gymraeg ym mhob agwedd ar ein gwaith.</w:t>
      </w:r>
    </w:p>
    <w:p w14:paraId="32365F20" w14:textId="4120E1D2" w:rsidR="58CF87C2" w:rsidRDefault="58CF87C2" w:rsidP="4D3CA8E0">
      <w:pPr>
        <w:spacing w:line="300" w:lineRule="auto"/>
        <w:rPr>
          <w:rFonts w:ascii="Arial" w:eastAsia="Arial" w:hAnsi="Arial" w:cs="Arial"/>
          <w:sz w:val="24"/>
          <w:szCs w:val="24"/>
        </w:rPr>
      </w:pPr>
    </w:p>
    <w:p w14:paraId="31072084" w14:textId="7D4329BD" w:rsidR="58CF87C2" w:rsidRPr="008462D5" w:rsidRDefault="58CF87C2" w:rsidP="4D3CA8E0">
      <w:pPr>
        <w:spacing w:line="300" w:lineRule="auto"/>
        <w:rPr>
          <w:rFonts w:asciiTheme="minorBidi" w:eastAsia="Arial" w:hAnsiTheme="minorBidi"/>
          <w:sz w:val="24"/>
          <w:szCs w:val="24"/>
        </w:rPr>
      </w:pPr>
      <w:r w:rsidRPr="008462D5">
        <w:rPr>
          <w:rFonts w:asciiTheme="minorBidi" w:hAnsiTheme="minorBidi"/>
          <w:b/>
          <w:sz w:val="24"/>
          <w:szCs w:val="24"/>
        </w:rPr>
        <w:t>Sarah McCarty</w:t>
      </w:r>
      <w:r w:rsidRPr="008462D5">
        <w:rPr>
          <w:rFonts w:asciiTheme="minorBidi" w:hAnsiTheme="minorBidi"/>
          <w:sz w:val="24"/>
          <w:szCs w:val="24"/>
        </w:rPr>
        <w:br/>
        <w:t>Prif Weithredwr Gofal Cymdeithasol Cymru</w:t>
      </w:r>
    </w:p>
    <w:p w14:paraId="541645FC" w14:textId="18676445" w:rsidR="4125DF0A" w:rsidRDefault="4125DF0A" w:rsidP="4125DF0A">
      <w:pPr>
        <w:spacing w:line="300" w:lineRule="auto"/>
        <w:rPr>
          <w:rFonts w:ascii="Arial" w:eastAsia="Arial" w:hAnsi="Arial" w:cs="Arial"/>
          <w:sz w:val="24"/>
          <w:szCs w:val="24"/>
        </w:rPr>
      </w:pPr>
    </w:p>
    <w:p w14:paraId="2673641D" w14:textId="460C879A" w:rsidR="72E4C5F1" w:rsidRDefault="72E4C5F1" w:rsidP="72E4C5F1">
      <w:pPr>
        <w:pStyle w:val="Default"/>
      </w:pPr>
    </w:p>
    <w:p w14:paraId="32C6F7B3" w14:textId="77777777" w:rsidR="00C83833" w:rsidRPr="000D7641" w:rsidRDefault="6BAE40C4" w:rsidP="0096581E">
      <w:pPr>
        <w:pStyle w:val="Heading1"/>
        <w:rPr>
          <w:color w:val="16AD85"/>
        </w:rPr>
      </w:pPr>
      <w:r>
        <w:t>Y cefndir a’r sefyllfa bresennol</w:t>
      </w:r>
      <w:r>
        <w:rPr>
          <w:color w:val="16AD85"/>
        </w:rPr>
        <w:t xml:space="preserve"> </w:t>
      </w:r>
    </w:p>
    <w:p w14:paraId="16194B2C" w14:textId="77777777" w:rsidR="00C83833" w:rsidRDefault="00C83833" w:rsidP="00C83833">
      <w:pPr>
        <w:pStyle w:val="Default"/>
      </w:pPr>
    </w:p>
    <w:p w14:paraId="636592DA" w14:textId="5911FF6E" w:rsidR="00C83833" w:rsidRPr="00070CFE" w:rsidRDefault="6BAE40C4">
      <w:pPr>
        <w:pStyle w:val="Default"/>
      </w:pPr>
      <w:r>
        <w:t xml:space="preserve">Yn unol ag Adran 44 Mesur y Gymraeg (Cymru) 2011, cawsom hysbysiad cydymffurfio ein sefydliad ym mis Tachwedd 2018. Mae hwn yn nodi’r safonau yn Rheoliadau Safonau’r Gymraeg (Rhif 4) 2016 y mae angen i ni gydymffurfio â hwy, ac mae ar gael ar ein gwefan. Daeth Safonau’r Gymraeg i rym ar 30 Mai 2018. </w:t>
      </w:r>
      <w:bookmarkStart w:id="0" w:name="_Hlk95332274"/>
      <w:r>
        <w:t>Rydym wedi ymrwymo i amcanion y Safonau ac i ddiwallu anghenion unrhyw un sydd am ddefnyddio ein gwasanaethau yn Gymraeg.</w:t>
      </w:r>
      <w:bookmarkEnd w:id="0"/>
    </w:p>
    <w:p w14:paraId="4ABF940E" w14:textId="77777777" w:rsidR="00C83833" w:rsidRDefault="00C83833" w:rsidP="00C83833">
      <w:pPr>
        <w:pStyle w:val="Default"/>
      </w:pPr>
    </w:p>
    <w:p w14:paraId="329FB547" w14:textId="77777777" w:rsidR="00C83833" w:rsidRPr="005C208D" w:rsidRDefault="6BAE40C4" w:rsidP="0096581E">
      <w:pPr>
        <w:pStyle w:val="Heading2"/>
      </w:pPr>
      <w:r>
        <w:t>Cynllun strategol</w:t>
      </w:r>
    </w:p>
    <w:p w14:paraId="33FA369E" w14:textId="77777777" w:rsidR="00C83833" w:rsidRDefault="00C83833" w:rsidP="00C83833">
      <w:pPr>
        <w:pStyle w:val="Default"/>
      </w:pPr>
    </w:p>
    <w:p w14:paraId="0434EF6C" w14:textId="493474D7" w:rsidR="00ED1ED9" w:rsidRDefault="6BAE40C4" w:rsidP="00C83833">
      <w:pPr>
        <w:pStyle w:val="Default"/>
      </w:pPr>
      <w:r>
        <w:t xml:space="preserve">Yn 2021, cymeradwyodd ein Bwrdd ein Cynllun Strategol </w:t>
      </w:r>
      <w:hyperlink r:id="rId16" w:history="1">
        <w:r>
          <w:rPr>
            <w:rStyle w:val="Hyperlink"/>
          </w:rPr>
          <w:t>ar gyfer 2022 i 2027</w:t>
        </w:r>
      </w:hyperlink>
      <w:r>
        <w:t xml:space="preserve">. Mae’r cynllun yn sicrhau bod y Gymraeg yn ganolog i’n holl waith ac yn datgan ein bod wedi ymrwymo i gefnogi’r Rhaglen Lywodraethu, egwyddorion Deddf Llesiant Cenedlaethau’r Dyfodol (Cymru) 2015 a’n cyfrifoldebau fel sefydliad gwasanaeth cyhoeddus yng Nghymru. Mae ein </w:t>
      </w:r>
      <w:hyperlink r:id="rId17">
        <w:r>
          <w:rPr>
            <w:rStyle w:val="Hyperlink"/>
          </w:rPr>
          <w:t>hadroddiadau effaith blynyddol</w:t>
        </w:r>
      </w:hyperlink>
      <w:r>
        <w:t xml:space="preserve"> yn nodi pa mor dda rydym yn gwneud cynnydd o ran cyflawni ein canlyniadau.</w:t>
      </w:r>
    </w:p>
    <w:p w14:paraId="6FBC49BA" w14:textId="77777777" w:rsidR="00ED1ED9" w:rsidRDefault="00ED1ED9" w:rsidP="00C83833">
      <w:pPr>
        <w:pStyle w:val="Default"/>
      </w:pPr>
    </w:p>
    <w:p w14:paraId="48A08703" w14:textId="5BCE376E" w:rsidR="004517B4" w:rsidRDefault="02898C8A" w:rsidP="00363155">
      <w:pPr>
        <w:pStyle w:val="Default"/>
        <w:rPr>
          <w:rStyle w:val="normaltextrun"/>
          <w:shd w:val="clear" w:color="auto" w:fill="FFFFFF"/>
        </w:rPr>
      </w:pPr>
      <w:r>
        <w:rPr>
          <w:rStyle w:val="normaltextrun"/>
        </w:rPr>
        <w:t xml:space="preserve">Mae’r darnau eraill hyn o ddeddfwriaeth a pholisïau hefyd yn llywio ein gwaith iaith Gymraeg: </w:t>
      </w:r>
    </w:p>
    <w:p w14:paraId="768D51E3" w14:textId="77777777" w:rsidR="0046243A" w:rsidRDefault="0046243A" w:rsidP="00363155">
      <w:pPr>
        <w:pStyle w:val="Default"/>
      </w:pPr>
    </w:p>
    <w:p w14:paraId="05939E7D" w14:textId="63B0D40B" w:rsidR="004517B4" w:rsidRDefault="585AFED2" w:rsidP="0096581E">
      <w:pPr>
        <w:pStyle w:val="Default"/>
        <w:numPr>
          <w:ilvl w:val="0"/>
          <w:numId w:val="37"/>
        </w:numPr>
      </w:pPr>
      <w:r>
        <w:rPr>
          <w:b/>
        </w:rPr>
        <w:t>Cymraeg 2050</w:t>
      </w:r>
      <w:r>
        <w:t xml:space="preserve">: </w:t>
      </w:r>
      <w:r w:rsidRPr="002B48C1">
        <w:t xml:space="preserve">Miliwn o </w:t>
      </w:r>
      <w:r w:rsidR="00A605F9" w:rsidRPr="002B48C1">
        <w:t>S</w:t>
      </w:r>
      <w:r w:rsidRPr="002B48C1">
        <w:t>iaradwyr Cymraeg</w:t>
      </w:r>
      <w:r w:rsidRPr="003951A1">
        <w:rPr>
          <w:b/>
          <w:bCs/>
        </w:rPr>
        <w:t xml:space="preserve"> </w:t>
      </w:r>
      <w:r w:rsidRPr="00CF2A2A">
        <w:t>erbyn 2050</w:t>
      </w:r>
      <w:r>
        <w:t xml:space="preserve"> yw uchelgais Llywodraeth Cymru i gynyddu nifer y siaradwyr Cymraeg i ddiogelu ein hiaith a gwneud Cymru yn wlad wirioneddol ddwyieithog. Rhan bwysig o’r weledigaeth yw adnewyddu’r cysylltiad rhwng yr iaith a’r gweithle. Siaredir y Gymraeg am resymau diwylliannol, masnachol, cymdeithasol ac emosiynol, ond mae hefyd yn sgil galwedigaethol - sgil y dylid ei chydnabod a’i defnyddio’n well.  </w:t>
      </w:r>
    </w:p>
    <w:p w14:paraId="7B7A3994" w14:textId="1345569D" w:rsidR="004517B4" w:rsidRDefault="585AFED2" w:rsidP="0096581E">
      <w:pPr>
        <w:pStyle w:val="Default"/>
        <w:numPr>
          <w:ilvl w:val="0"/>
          <w:numId w:val="37"/>
        </w:numPr>
      </w:pPr>
      <w:r>
        <w:rPr>
          <w:b/>
          <w:bCs/>
        </w:rPr>
        <w:t>‘Cymraeg.</w:t>
      </w:r>
      <w:r>
        <w:rPr>
          <w:b/>
        </w:rPr>
        <w:t xml:space="preserve"> </w:t>
      </w:r>
      <w:r>
        <w:rPr>
          <w:b/>
          <w:bCs/>
        </w:rPr>
        <w:t>Mae’n perthyn i ni i gyd’</w:t>
      </w:r>
      <w:r>
        <w:t xml:space="preserve"> yw strategaeth Llywodraeth Cymru ar ddefnydd mewnol o’r Gymraeg. Mae Llywodraeth Cymru wedi ymrwymo i arwain drwy esiampl drwy hybu a hwyluso’r defnydd cynyddol o’r Gymraeg gan ei gweithlu. </w:t>
      </w:r>
    </w:p>
    <w:p w14:paraId="1AFFE285" w14:textId="77777777" w:rsidR="004517B4" w:rsidRDefault="004517B4" w:rsidP="004517B4">
      <w:pPr>
        <w:pStyle w:val="Default"/>
      </w:pPr>
    </w:p>
    <w:p w14:paraId="0A1302B4" w14:textId="183D713B" w:rsidR="004517B4" w:rsidRDefault="4B8FA013" w:rsidP="004517B4">
      <w:pPr>
        <w:pStyle w:val="Default"/>
      </w:pPr>
      <w:r>
        <w:t xml:space="preserve">Mae gennym hefyd rôl bwysig yn arwain gweithrediad </w:t>
      </w:r>
      <w:hyperlink r:id="rId18">
        <w:r>
          <w:rPr>
            <w:rStyle w:val="Hyperlink"/>
          </w:rPr>
          <w:t>'</w:t>
        </w:r>
        <w:r>
          <w:rPr>
            <w:rStyle w:val="Hyperlink"/>
            <w:b/>
          </w:rPr>
          <w:t>Mwy ‘na Geiriau’</w:t>
        </w:r>
      </w:hyperlink>
      <w:r>
        <w:t xml:space="preserve">, sy’n hyrwyddo’r “cynnig rhagweithiol” o ran dewis iaith ym maes gofal cymdeithasol. </w:t>
      </w:r>
    </w:p>
    <w:p w14:paraId="12DAFAF9" w14:textId="77777777" w:rsidR="0046243A" w:rsidRDefault="0046243A" w:rsidP="004517B4">
      <w:pPr>
        <w:pStyle w:val="Default"/>
      </w:pPr>
    </w:p>
    <w:p w14:paraId="5362F31E" w14:textId="44A229DD" w:rsidR="004517B4" w:rsidRDefault="004517B4" w:rsidP="004517B4">
      <w:pPr>
        <w:pStyle w:val="Default"/>
      </w:pPr>
      <w:r>
        <w:t xml:space="preserve">Drwy ein gwaith, rydym yn hyrwyddo ac yn dylanwadu ar bwysigrwydd dewis iaith i bobl sy’n defnyddio gofal a chymorth. Rydym ni’n gwybod pa mor bwysig yw hi i blant, oedolion, eu teuluoedd a’u gofalwyr gael gofal a chymorth yn eu </w:t>
      </w:r>
      <w:hyperlink r:id="rId19">
        <w:r>
          <w:rPr>
            <w:rStyle w:val="Hyperlink"/>
          </w:rPr>
          <w:t>dewis iaith</w:t>
        </w:r>
      </w:hyperlink>
      <w:r>
        <w:t xml:space="preserve">. </w:t>
      </w:r>
    </w:p>
    <w:p w14:paraId="1615A729" w14:textId="77777777" w:rsidR="004517B4" w:rsidRDefault="004517B4" w:rsidP="004517B4">
      <w:pPr>
        <w:pStyle w:val="Default"/>
      </w:pPr>
    </w:p>
    <w:p w14:paraId="319F7F12" w14:textId="0B5F43B4" w:rsidR="00C83833" w:rsidRPr="005C208D" w:rsidRDefault="6BAE40C4" w:rsidP="0096581E">
      <w:pPr>
        <w:pStyle w:val="Heading2"/>
      </w:pPr>
      <w:r>
        <w:t>Atebolrwydd</w:t>
      </w:r>
    </w:p>
    <w:p w14:paraId="4EDA9A79" w14:textId="474656D2" w:rsidR="00C83833" w:rsidRDefault="00C83833" w:rsidP="00C83833">
      <w:pPr>
        <w:pStyle w:val="Default"/>
      </w:pPr>
    </w:p>
    <w:p w14:paraId="3364F1FE" w14:textId="4D58074A" w:rsidR="00C83833" w:rsidRDefault="2D14695D">
      <w:pPr>
        <w:pStyle w:val="Default"/>
      </w:pPr>
      <w:r>
        <w:lastRenderedPageBreak/>
        <w:t xml:space="preserve">Ein Prif Weithredwr sy’n atebol am gydymffurfio’n llwyddiannus â Safonau’r Gymraeg. Mae’r cyfrifoldeb dros gydymffurfio’n llwyddiannus yn nwylo pawb sy’n cyfrannu at waith y sefydliad - y Bwrdd, y Prif Weithredwr a phob aelod o staff. </w:t>
      </w:r>
    </w:p>
    <w:p w14:paraId="42A4758A" w14:textId="302762D6" w:rsidR="00C83833" w:rsidRDefault="00C83833" w:rsidP="00C83833">
      <w:pPr>
        <w:pStyle w:val="Default"/>
      </w:pPr>
    </w:p>
    <w:p w14:paraId="3A3E07EC" w14:textId="0451180F" w:rsidR="00C83833" w:rsidRDefault="57B05C17" w:rsidP="00C83833">
      <w:pPr>
        <w:pStyle w:val="Default"/>
      </w:pPr>
      <w:r>
        <w:t xml:space="preserve">Ein cyfarwyddwyr a’n rheolwyr sy’n gyfrifol am weithredu’r agweddau ar y Safonau sy’n berthnasol i’w gwaith. Maen nhw’n gyfrifol am sicrhau bod eu timau’n darparu gwasanaethau yn Gymraeg ac yn Saesneg ac am ddatblygu a mabwysiadu polisïau ac arferion yn unol â’r Safonau.  </w:t>
      </w:r>
    </w:p>
    <w:p w14:paraId="78C2CBF0" w14:textId="77777777" w:rsidR="00C83833" w:rsidRDefault="00C83833" w:rsidP="00C83833">
      <w:pPr>
        <w:pStyle w:val="Default"/>
      </w:pPr>
    </w:p>
    <w:p w14:paraId="2F216588" w14:textId="47F5E8FC" w:rsidR="00FE7C41" w:rsidRPr="002C3865" w:rsidRDefault="46DFF8FC" w:rsidP="4D52C62B">
      <w:pPr>
        <w:pStyle w:val="Default"/>
      </w:pPr>
      <w:r>
        <w:t xml:space="preserve">Hon yw ein trydedd flwyddyn yn gweithredu ein ‘Strategaeth Iaith Gymraeg’. Nod y strategaeth hon yw mynd y tu hwnt i gydymffurfio â’r gofyniad deddfwriaethol i ddarparu gwasanaethau </w:t>
      </w:r>
      <w:r w:rsidR="00911F5F">
        <w:t>Cymraeg,</w:t>
      </w:r>
      <w:r>
        <w:t xml:space="preserve"> drwy gynnig dewis iaith </w:t>
      </w:r>
      <w:r w:rsidR="00500686">
        <w:t>fel mater o drefn</w:t>
      </w:r>
      <w:r>
        <w:t xml:space="preserve"> i bawb sy’n cysylltu â ni. </w:t>
      </w:r>
    </w:p>
    <w:p w14:paraId="682FC481" w14:textId="77777777" w:rsidR="00FE7C41" w:rsidRDefault="00FE7C41" w:rsidP="00C83833">
      <w:pPr>
        <w:pStyle w:val="Default"/>
      </w:pPr>
    </w:p>
    <w:p w14:paraId="649E0395" w14:textId="53533C9C" w:rsidR="00C83833" w:rsidRPr="00917407" w:rsidRDefault="005552F2" w:rsidP="00917407">
      <w:pPr>
        <w:pStyle w:val="Default"/>
      </w:pPr>
      <w:r w:rsidRPr="00917407">
        <w:t>Nid yw ein hymrwymiad i amgylchedd gwaith lle nad yw’r iaith Saesneg yn cael ei thrin yn fwy ffafriol na’r Gymraeg, ac i’r gwrthwyneb, yn cael ei yrru gan y safonau</w:t>
      </w:r>
      <w:r w:rsidR="1C9307A8" w:rsidRPr="00917407">
        <w:t xml:space="preserve">, ond gan y diwylliant, y gwerthoedd a’r arweinyddiaeth a ddangosir gan staff ar bob lefel. Ein nod yw darparu amgylchedd sy’n meithrin ac yn datblygu staff i ddysgu a gwella eu sgiliau dwyieithog. </w:t>
      </w:r>
    </w:p>
    <w:p w14:paraId="09733AA4" w14:textId="46FB5C6D" w:rsidR="00C83833" w:rsidRDefault="00C83833" w:rsidP="006A7573">
      <w:pPr>
        <w:pStyle w:val="Default"/>
      </w:pPr>
    </w:p>
    <w:p w14:paraId="6416A2E8" w14:textId="63D18D8D" w:rsidR="00C83833" w:rsidRDefault="1C9307A8" w:rsidP="006A7573">
      <w:pPr>
        <w:pStyle w:val="Default"/>
      </w:pPr>
      <w:r>
        <w:t>Nod ein strategaeth yw:</w:t>
      </w:r>
    </w:p>
    <w:p w14:paraId="53748DB3" w14:textId="77777777" w:rsidR="00C83833" w:rsidRDefault="00C83833" w:rsidP="00C83833">
      <w:pPr>
        <w:pStyle w:val="Default"/>
      </w:pPr>
    </w:p>
    <w:p w14:paraId="396CE9B0" w14:textId="0FFFE116" w:rsidR="00C83833" w:rsidRDefault="6BAE40C4" w:rsidP="00C83833">
      <w:pPr>
        <w:pStyle w:val="Default"/>
        <w:numPr>
          <w:ilvl w:val="0"/>
          <w:numId w:val="1"/>
        </w:numPr>
        <w:rPr>
          <w:rFonts w:eastAsia="Arial"/>
          <w:color w:val="000000" w:themeColor="text1"/>
        </w:rPr>
      </w:pPr>
      <w:r>
        <w:rPr>
          <w:color w:val="000000" w:themeColor="text1"/>
        </w:rPr>
        <w:t>sicrhau bod dewis iaith Gymraeg ar gael ac yn cael ei hyrwyddo yn ein gwasanaethau i gwsmeriaid ac yn ein prosesau mewnol ar gyfer staff</w:t>
      </w:r>
      <w:r w:rsidR="002F41C6">
        <w:rPr>
          <w:color w:val="000000" w:themeColor="text1"/>
        </w:rPr>
        <w:t>;</w:t>
      </w:r>
    </w:p>
    <w:p w14:paraId="20B3069B" w14:textId="666AD485" w:rsidR="00C83833" w:rsidRDefault="6BAE40C4" w:rsidP="00C83833">
      <w:pPr>
        <w:pStyle w:val="ListParagraph"/>
        <w:numPr>
          <w:ilvl w:val="0"/>
          <w:numId w:val="1"/>
        </w:numPr>
        <w:spacing w:after="0" w:line="240" w:lineRule="auto"/>
        <w:rPr>
          <w:rFonts w:ascii="Arial" w:eastAsia="Arial" w:hAnsi="Arial" w:cs="Arial"/>
          <w:color w:val="000000" w:themeColor="text1"/>
          <w:sz w:val="24"/>
          <w:szCs w:val="24"/>
        </w:rPr>
      </w:pPr>
      <w:r>
        <w:rPr>
          <w:rFonts w:ascii="Arial" w:hAnsi="Arial"/>
          <w:color w:val="000000" w:themeColor="text1"/>
          <w:sz w:val="24"/>
        </w:rPr>
        <w:t>datblygu ein gwasanaethau, sy’n parchu’r Gymraeg a’i diwylliant, a chydnabod bod gan siaradwyr Cymraeg yr hawl i ddefnyddio’r iaith wrth ddelio â ni</w:t>
      </w:r>
      <w:r w:rsidR="002F41C6">
        <w:rPr>
          <w:rFonts w:ascii="Arial" w:hAnsi="Arial"/>
          <w:color w:val="000000" w:themeColor="text1"/>
          <w:sz w:val="24"/>
        </w:rPr>
        <w:t>;</w:t>
      </w:r>
    </w:p>
    <w:p w14:paraId="1F8332C3" w14:textId="767BC21E" w:rsidR="00C83833" w:rsidRDefault="6BAE40C4" w:rsidP="00C83833">
      <w:pPr>
        <w:pStyle w:val="ListParagraph"/>
        <w:numPr>
          <w:ilvl w:val="0"/>
          <w:numId w:val="1"/>
        </w:numPr>
        <w:spacing w:after="0" w:line="240" w:lineRule="auto"/>
        <w:rPr>
          <w:rFonts w:ascii="Arial" w:eastAsia="Arial" w:hAnsi="Arial" w:cs="Arial"/>
          <w:color w:val="000000" w:themeColor="text1"/>
          <w:sz w:val="24"/>
          <w:szCs w:val="24"/>
        </w:rPr>
      </w:pPr>
      <w:r>
        <w:rPr>
          <w:rFonts w:ascii="Arial" w:hAnsi="Arial"/>
          <w:color w:val="000000" w:themeColor="text1"/>
          <w:sz w:val="24"/>
        </w:rPr>
        <w:t>arloesi a chreu mentrau i hyrwyddo’r Gymraeg, yn ogystal â chefnogi’r rheini a ddatblygwyd gan Lywodraeth Cymru a Chomisiynydd y Gymraeg i hyrwyddo, annog a chefnogi mwy o ddefnydd o’r Gymraeg yn y gwaith.</w:t>
      </w:r>
    </w:p>
    <w:p w14:paraId="073F1FC3" w14:textId="77777777" w:rsidR="00C83833" w:rsidRDefault="00C83833" w:rsidP="00C83833">
      <w:pPr>
        <w:pStyle w:val="Default"/>
      </w:pPr>
    </w:p>
    <w:p w14:paraId="4E5E0C5E" w14:textId="5D8E4D4E" w:rsidR="006A7573" w:rsidRDefault="4235FDAA">
      <w:pPr>
        <w:pStyle w:val="Default"/>
      </w:pPr>
      <w:r>
        <w:t>Mae ein strategaeth yn canolbwyntio ar bum maes:</w:t>
      </w:r>
    </w:p>
    <w:p w14:paraId="3CB71CDE" w14:textId="77777777" w:rsidR="005809FC" w:rsidRDefault="005809FC" w:rsidP="006A7573">
      <w:pPr>
        <w:pStyle w:val="Default"/>
      </w:pPr>
    </w:p>
    <w:p w14:paraId="142A6CBC" w14:textId="77777777" w:rsidR="00C83833" w:rsidRPr="006A72D8" w:rsidRDefault="00C83833" w:rsidP="00C83833">
      <w:pPr>
        <w:pStyle w:val="Default"/>
        <w:numPr>
          <w:ilvl w:val="0"/>
          <w:numId w:val="6"/>
        </w:numPr>
        <w:rPr>
          <w:rFonts w:eastAsia="Arial"/>
        </w:rPr>
      </w:pPr>
      <w:r>
        <w:t>Arweinyddiaeth</w:t>
      </w:r>
    </w:p>
    <w:p w14:paraId="3A9A1E52" w14:textId="77777777" w:rsidR="00C83833" w:rsidRPr="006A72D8" w:rsidRDefault="00C83833" w:rsidP="00C83833">
      <w:pPr>
        <w:pStyle w:val="Default"/>
        <w:numPr>
          <w:ilvl w:val="0"/>
          <w:numId w:val="6"/>
        </w:numPr>
        <w:rPr>
          <w:rFonts w:eastAsia="Arial"/>
        </w:rPr>
      </w:pPr>
      <w:r>
        <w:t>Dysgu</w:t>
      </w:r>
    </w:p>
    <w:p w14:paraId="458A0834" w14:textId="77777777" w:rsidR="00C83833" w:rsidRPr="006A72D8" w:rsidRDefault="00C83833" w:rsidP="00C83833">
      <w:pPr>
        <w:pStyle w:val="Default"/>
        <w:numPr>
          <w:ilvl w:val="0"/>
          <w:numId w:val="6"/>
        </w:numPr>
        <w:rPr>
          <w:rFonts w:eastAsia="Arial"/>
        </w:rPr>
      </w:pPr>
      <w:r>
        <w:t>Recriwtio</w:t>
      </w:r>
    </w:p>
    <w:p w14:paraId="5B69999E" w14:textId="77777777" w:rsidR="00C83833" w:rsidRPr="006A72D8" w:rsidRDefault="00C83833" w:rsidP="00C83833">
      <w:pPr>
        <w:pStyle w:val="Default"/>
        <w:numPr>
          <w:ilvl w:val="0"/>
          <w:numId w:val="6"/>
        </w:numPr>
        <w:rPr>
          <w:rFonts w:eastAsia="Arial"/>
        </w:rPr>
      </w:pPr>
      <w:r>
        <w:t>Technoleg</w:t>
      </w:r>
    </w:p>
    <w:p w14:paraId="7D371D5C" w14:textId="3B490AA2" w:rsidR="00C83833" w:rsidRPr="006A72D8" w:rsidRDefault="00C83833" w:rsidP="00C83833">
      <w:pPr>
        <w:pStyle w:val="Default"/>
        <w:numPr>
          <w:ilvl w:val="0"/>
          <w:numId w:val="6"/>
        </w:numPr>
        <w:rPr>
          <w:rFonts w:eastAsia="Arial"/>
        </w:rPr>
      </w:pPr>
      <w:r>
        <w:t>Gwasanaeth cwsmeriaid</w:t>
      </w:r>
      <w:r w:rsidR="00917407">
        <w:t xml:space="preserve"> </w:t>
      </w:r>
    </w:p>
    <w:p w14:paraId="466E3FE4" w14:textId="77777777" w:rsidR="00C83833" w:rsidRPr="006A72D8" w:rsidRDefault="00C83833" w:rsidP="00C83833">
      <w:pPr>
        <w:pStyle w:val="Default"/>
        <w:rPr>
          <w:rFonts w:eastAsia="Arial"/>
        </w:rPr>
      </w:pPr>
    </w:p>
    <w:p w14:paraId="210CC397" w14:textId="0EEB56D3" w:rsidR="008A46A6" w:rsidRPr="00BE2D6D" w:rsidRDefault="3AB92B9D" w:rsidP="4125DF0A">
      <w:pPr>
        <w:pStyle w:val="paragraph"/>
        <w:shd w:val="clear" w:color="auto" w:fill="FFFFFF" w:themeFill="background1"/>
        <w:spacing w:before="0" w:beforeAutospacing="0" w:after="0" w:afterAutospacing="0"/>
        <w:textAlignment w:val="baseline"/>
        <w:rPr>
          <w:rStyle w:val="eop"/>
          <w:rFonts w:asciiTheme="minorBidi" w:hAnsiTheme="minorBidi" w:cstheme="minorBidi"/>
        </w:rPr>
      </w:pPr>
      <w:r w:rsidRPr="00BE2D6D">
        <w:rPr>
          <w:rStyle w:val="normaltextrun"/>
          <w:rFonts w:asciiTheme="minorBidi" w:hAnsiTheme="minorBidi" w:cstheme="minorBidi"/>
        </w:rPr>
        <w:t>Mae’n bwysig ein bod yn dylunio ein gwasanaethau mewnol ac allanol i hyrwyddo a thrin pobl sy’n siarad Cymraeg yn gyfartal â’r rh</w:t>
      </w:r>
      <w:r w:rsidR="00BE2D6D">
        <w:rPr>
          <w:rStyle w:val="normaltextrun"/>
          <w:rFonts w:asciiTheme="minorBidi" w:hAnsiTheme="minorBidi" w:cstheme="minorBidi"/>
        </w:rPr>
        <w:t>e</w:t>
      </w:r>
      <w:r w:rsidRPr="00BE2D6D">
        <w:rPr>
          <w:rStyle w:val="normaltextrun"/>
          <w:rFonts w:asciiTheme="minorBidi" w:hAnsiTheme="minorBidi" w:cstheme="minorBidi"/>
        </w:rPr>
        <w:t>i</w:t>
      </w:r>
      <w:r w:rsidR="00BE2D6D">
        <w:rPr>
          <w:rStyle w:val="normaltextrun"/>
          <w:rFonts w:asciiTheme="minorBidi" w:hAnsiTheme="minorBidi" w:cstheme="minorBidi"/>
        </w:rPr>
        <w:t>ni</w:t>
      </w:r>
      <w:r w:rsidRPr="00BE2D6D">
        <w:rPr>
          <w:rStyle w:val="normaltextrun"/>
          <w:rFonts w:asciiTheme="minorBidi" w:hAnsiTheme="minorBidi" w:cstheme="minorBidi"/>
        </w:rPr>
        <w:t xml:space="preserve"> sy’n siarad Saesneg. Rydym ni’n dylunio ein gwasanaethau gyda hyn mewn golwg ac</w:t>
      </w:r>
      <w:r w:rsidR="00A5417D">
        <w:rPr>
          <w:rStyle w:val="normaltextrun"/>
          <w:rFonts w:asciiTheme="minorBidi" w:hAnsiTheme="minorBidi" w:cstheme="minorBidi"/>
        </w:rPr>
        <w:t>,</w:t>
      </w:r>
      <w:r w:rsidRPr="00BE2D6D">
        <w:rPr>
          <w:rStyle w:val="normaltextrun"/>
          <w:rFonts w:asciiTheme="minorBidi" w:hAnsiTheme="minorBidi" w:cstheme="minorBidi"/>
        </w:rPr>
        <w:t xml:space="preserve"> wrth i ni ddod yn fwy aeddfed yn ddigidol, rydym ni’n gwneud yn siŵr bod y Gymraeg yn ganolog i ddatblygiad ein gwasanaethau o’r dechrau.</w:t>
      </w:r>
      <w:r w:rsidR="00BE2D6D">
        <w:rPr>
          <w:rStyle w:val="normaltextrun"/>
          <w:rFonts w:asciiTheme="minorBidi" w:hAnsiTheme="minorBidi" w:cstheme="minorBidi"/>
        </w:rPr>
        <w:t xml:space="preserve"> </w:t>
      </w:r>
      <w:r w:rsidRPr="00BE2D6D">
        <w:rPr>
          <w:rStyle w:val="eop"/>
          <w:rFonts w:asciiTheme="minorBidi" w:hAnsiTheme="minorBidi" w:cstheme="minorBidi"/>
        </w:rPr>
        <w:t xml:space="preserve">Rydym </w:t>
      </w:r>
      <w:r w:rsidRPr="00BE2D6D">
        <w:rPr>
          <w:rFonts w:asciiTheme="minorBidi" w:hAnsiTheme="minorBidi" w:cstheme="minorBidi"/>
        </w:rPr>
        <w:t xml:space="preserve">yn defnyddio </w:t>
      </w:r>
      <w:hyperlink r:id="rId20">
        <w:r w:rsidRPr="00BE2D6D">
          <w:rPr>
            <w:rStyle w:val="Hyperlink"/>
            <w:rFonts w:asciiTheme="minorBidi" w:hAnsiTheme="minorBidi" w:cstheme="minorBidi"/>
          </w:rPr>
          <w:t>Safonau Dylunio Digidol Gwasanaethau Cyhoeddus Cymru</w:t>
        </w:r>
      </w:hyperlink>
      <w:r w:rsidRPr="00BE2D6D">
        <w:rPr>
          <w:rFonts w:asciiTheme="minorBidi" w:hAnsiTheme="minorBidi" w:cstheme="minorBidi"/>
        </w:rPr>
        <w:t xml:space="preserve"> i’n helpu i ddylunio gwasanaethau sy’n diwallu anghenion pobl sy’n defnyddio’r Gymraeg yn eu bywydau bob dydd.</w:t>
      </w:r>
    </w:p>
    <w:p w14:paraId="138554FB" w14:textId="77777777" w:rsidR="008A46A6" w:rsidRDefault="008A46A6" w:rsidP="56EFFC67">
      <w:pPr>
        <w:pStyle w:val="paragraph"/>
        <w:shd w:val="clear" w:color="auto" w:fill="FFFFFF" w:themeFill="background1"/>
        <w:spacing w:before="0" w:beforeAutospacing="0" w:after="0" w:afterAutospacing="0"/>
        <w:textAlignment w:val="baseline"/>
        <w:rPr>
          <w:rStyle w:val="eop"/>
          <w:rFonts w:ascii="Arial" w:hAnsi="Arial" w:cs="Arial"/>
        </w:rPr>
      </w:pPr>
    </w:p>
    <w:p w14:paraId="0C520F85" w14:textId="6A615083" w:rsidR="008D4B40" w:rsidRDefault="09653249" w:rsidP="008D4B40">
      <w:pPr>
        <w:pStyle w:val="Default"/>
      </w:pPr>
      <w:r>
        <w:t xml:space="preserve">Mae’r strategaeth hefyd yn cysylltu â’n gwaith </w:t>
      </w:r>
      <w:r w:rsidR="007153AC">
        <w:t>o g</w:t>
      </w:r>
      <w:r>
        <w:t>efnogi’r sector gofal cymdeithasol a</w:t>
      </w:r>
      <w:r w:rsidR="00311BAF">
        <w:t xml:space="preserve"> ch</w:t>
      </w:r>
      <w:r>
        <w:t xml:space="preserve">yflawni dyheadau a chamau gweithredu ‘Mwy ‘na Geiriau’. Dyma fframwaith </w:t>
      </w:r>
      <w:r>
        <w:lastRenderedPageBreak/>
        <w:t>Strategol Llywodraeth Cymru ar gyfer y Gymraeg ym maes iechyd a gofal cymdeithasol a’i nod yw:</w:t>
      </w:r>
    </w:p>
    <w:p w14:paraId="423D1A3A" w14:textId="77777777" w:rsidR="008D4B40" w:rsidRDefault="008D4B40" w:rsidP="008D4B40">
      <w:pPr>
        <w:pStyle w:val="Default"/>
      </w:pPr>
    </w:p>
    <w:p w14:paraId="3EC8D44D" w14:textId="3085D249" w:rsidR="008D4B40" w:rsidRDefault="66CEA4F0" w:rsidP="008D4B40">
      <w:pPr>
        <w:pStyle w:val="Default"/>
        <w:numPr>
          <w:ilvl w:val="0"/>
          <w:numId w:val="8"/>
        </w:numPr>
      </w:pPr>
      <w:r>
        <w:t>sicrhau bod anghenion iaith siaradwyr Cymraeg yn cael eu diwallu</w:t>
      </w:r>
      <w:r w:rsidR="00A77BD4">
        <w:t>;</w:t>
      </w:r>
    </w:p>
    <w:p w14:paraId="39855B39" w14:textId="18E0FE42" w:rsidR="008D4B40" w:rsidRDefault="008D4B40" w:rsidP="008D4B40">
      <w:pPr>
        <w:pStyle w:val="Default"/>
        <w:numPr>
          <w:ilvl w:val="0"/>
          <w:numId w:val="8"/>
        </w:numPr>
      </w:pPr>
      <w:r>
        <w:t>darparu gwasanaethau Cymraeg i'r rhai sydd ei angen</w:t>
      </w:r>
      <w:r w:rsidR="00A77BD4">
        <w:t>;</w:t>
      </w:r>
      <w:r>
        <w:t xml:space="preserve"> </w:t>
      </w:r>
    </w:p>
    <w:p w14:paraId="4C097DF6" w14:textId="617D1847" w:rsidR="008D4B40" w:rsidRDefault="4A9E7E05" w:rsidP="008D4B40">
      <w:pPr>
        <w:pStyle w:val="Default"/>
        <w:numPr>
          <w:ilvl w:val="0"/>
          <w:numId w:val="8"/>
        </w:numPr>
      </w:pPr>
      <w:r>
        <w:t xml:space="preserve">dangos bod iaith yn chwarae rhan bwysig o ran ansawdd gofal ac nad yw'n cael ei ystyried yn “ychwanegiad”. </w:t>
      </w:r>
    </w:p>
    <w:p w14:paraId="2332218F" w14:textId="0A86E540" w:rsidR="008D4B40" w:rsidRDefault="008D4B40" w:rsidP="008D4B40">
      <w:pPr>
        <w:pStyle w:val="Default"/>
      </w:pPr>
    </w:p>
    <w:p w14:paraId="7A82FAE2" w14:textId="5A98C8E6" w:rsidR="00CE5B28" w:rsidRDefault="66CEA4F0" w:rsidP="008D4B40">
      <w:pPr>
        <w:pStyle w:val="Default"/>
      </w:pPr>
      <w:r>
        <w:t>Rydym wedi ymrwymo i gryfhau hyder, sgiliau a defnydd y gweithlu gofal cymdeithasol, blynyddoedd cynnar a gofal plant o’r Gymraeg ac rydym yn bwriadu cefnogi’r sector i wireddu hyn. Bydd cael gweithlu sy’n gallu cyfathrebu’n effeithiol yn Gymraeg yn galluogi unigolion i fynegi eu hunain yn well, ac yn gadael iddynt adael i ni wybod beth sydd ‘wrth galon yr hyn sy’n wirioneddol bwysig’ iddyn nhw yn fwy effeithiol a chyfforddus.</w:t>
      </w:r>
    </w:p>
    <w:p w14:paraId="0DDFB939" w14:textId="77777777" w:rsidR="00CE5B28" w:rsidRDefault="00CE5B28" w:rsidP="00CE5B28">
      <w:pPr>
        <w:pStyle w:val="Default"/>
      </w:pPr>
    </w:p>
    <w:p w14:paraId="31AF73E4" w14:textId="6720428C" w:rsidR="00C83833" w:rsidRPr="005C208D" w:rsidRDefault="6BAE40C4" w:rsidP="0096581E">
      <w:pPr>
        <w:pStyle w:val="Heading2"/>
      </w:pPr>
      <w:r>
        <w:t xml:space="preserve">Monitro a chynnydd </w:t>
      </w:r>
    </w:p>
    <w:p w14:paraId="32FDB62A" w14:textId="77777777" w:rsidR="00C83833" w:rsidRDefault="00C83833" w:rsidP="00C83833">
      <w:pPr>
        <w:pStyle w:val="Default"/>
      </w:pPr>
    </w:p>
    <w:p w14:paraId="6B75A66C" w14:textId="50514CF2" w:rsidR="00786274" w:rsidRDefault="7E6EEB36" w:rsidP="4125DF0A">
      <w:pPr>
        <w:pStyle w:val="paragraph"/>
        <w:shd w:val="clear" w:color="auto" w:fill="FFFFFF" w:themeFill="background1"/>
        <w:spacing w:before="0" w:beforeAutospacing="0" w:after="0" w:afterAutospacing="0"/>
        <w:textAlignment w:val="baseline"/>
        <w:rPr>
          <w:rFonts w:ascii="Segoe UI" w:hAnsi="Segoe UI" w:cs="Segoe UI"/>
          <w:sz w:val="18"/>
          <w:szCs w:val="18"/>
        </w:rPr>
      </w:pPr>
      <w:r>
        <w:rPr>
          <w:rStyle w:val="normaltextrun"/>
          <w:rFonts w:ascii="Arial" w:hAnsi="Arial"/>
        </w:rPr>
        <w:t>Rydym yn ymgysylltu’n rheolaidd â’n staff ac aelodau’r Bwrdd ynghylch disgwyliadau ein strategaeth iaith Gymraeg ac yn eu cefnogi i roi ei chamau gweithredu ar waith ar draws y sefydliad.</w:t>
      </w:r>
    </w:p>
    <w:p w14:paraId="5571C276" w14:textId="77777777" w:rsidR="00786274" w:rsidRDefault="00786274" w:rsidP="00C83833">
      <w:pPr>
        <w:pStyle w:val="Default"/>
      </w:pPr>
    </w:p>
    <w:p w14:paraId="78E15C31" w14:textId="73BB7EB7" w:rsidR="2620867F" w:rsidRDefault="2620867F" w:rsidP="4125DF0A">
      <w:pPr>
        <w:pStyle w:val="Default"/>
      </w:pPr>
      <w:r>
        <w:t xml:space="preserve">Rydym wedi sefydlu ‘Grŵp Strategaeth Iaith’ mewnol gydag aelodau o bob rhan o’r sefydliad. </w:t>
      </w:r>
    </w:p>
    <w:p w14:paraId="78634386" w14:textId="4BB4C9A3" w:rsidR="4125DF0A" w:rsidRDefault="4125DF0A" w:rsidP="4125DF0A">
      <w:pPr>
        <w:pStyle w:val="Default"/>
      </w:pPr>
    </w:p>
    <w:p w14:paraId="3E90646C" w14:textId="0251AB35" w:rsidR="2CBA571B" w:rsidRDefault="2CBA571B" w:rsidP="4125DF0A">
      <w:pPr>
        <w:pStyle w:val="Default"/>
      </w:pPr>
      <w:r>
        <w:t>Mae’r Grŵp Strategaeth Iaith</w:t>
      </w:r>
      <w:r w:rsidR="00043867">
        <w:t xml:space="preserve"> yn</w:t>
      </w:r>
      <w:r>
        <w:t>:</w:t>
      </w:r>
    </w:p>
    <w:p w14:paraId="5AF79136" w14:textId="77777777" w:rsidR="4125DF0A" w:rsidRDefault="4125DF0A" w:rsidP="4125DF0A">
      <w:pPr>
        <w:pStyle w:val="Default"/>
      </w:pPr>
    </w:p>
    <w:p w14:paraId="2A900561" w14:textId="42DEBDC4" w:rsidR="2CBA571B" w:rsidRDefault="2CBA571B" w:rsidP="4125DF0A">
      <w:pPr>
        <w:pStyle w:val="Default"/>
        <w:numPr>
          <w:ilvl w:val="0"/>
          <w:numId w:val="9"/>
        </w:numPr>
      </w:pPr>
      <w:r>
        <w:t>cefnogi’r gwaith o weithredu Safonau’r Gymraeg a monitro ein cydymffurfiaeth</w:t>
      </w:r>
      <w:r w:rsidR="00043867">
        <w:t>;</w:t>
      </w:r>
    </w:p>
    <w:p w14:paraId="2070B811" w14:textId="32EBCE2C" w:rsidR="2CBA571B" w:rsidRDefault="2CBA571B" w:rsidP="4125DF0A">
      <w:pPr>
        <w:pStyle w:val="Default"/>
        <w:numPr>
          <w:ilvl w:val="0"/>
          <w:numId w:val="9"/>
        </w:numPr>
      </w:pPr>
      <w:r>
        <w:t>helpu i ddatblygu, adolygu a monitro polisïau a phrosesau mewnol o ran y Gymraeg</w:t>
      </w:r>
      <w:r w:rsidR="00043867">
        <w:t>;</w:t>
      </w:r>
    </w:p>
    <w:p w14:paraId="1D9E152C" w14:textId="283478A3" w:rsidR="2CBA571B" w:rsidRDefault="2CBA571B" w:rsidP="4125DF0A">
      <w:pPr>
        <w:pStyle w:val="Default"/>
        <w:numPr>
          <w:ilvl w:val="0"/>
          <w:numId w:val="9"/>
        </w:numPr>
      </w:pPr>
      <w:r>
        <w:t>cefnogi ein staff i feddwl am sut y gallai penderfyniadau polisi newydd neu ddiwygiedig effeithio ar y Gymraeg</w:t>
      </w:r>
      <w:r w:rsidR="00043867">
        <w:t>;</w:t>
      </w:r>
    </w:p>
    <w:p w14:paraId="3BE11431" w14:textId="5AF9C85D" w:rsidR="2CBA571B" w:rsidRDefault="2CBA571B" w:rsidP="4125DF0A">
      <w:pPr>
        <w:pStyle w:val="Default"/>
        <w:numPr>
          <w:ilvl w:val="0"/>
          <w:numId w:val="9"/>
        </w:numPr>
      </w:pPr>
      <w:r>
        <w:t>nodi a rhannu arferion da a ffyrdd y gallem wella’n fewnol</w:t>
      </w:r>
      <w:r w:rsidR="00043867">
        <w:t>;</w:t>
      </w:r>
    </w:p>
    <w:p w14:paraId="612B8AA6" w14:textId="434AE5BB" w:rsidR="2CBA571B" w:rsidRDefault="2CBA571B" w:rsidP="4125DF0A">
      <w:pPr>
        <w:pStyle w:val="Default"/>
        <w:numPr>
          <w:ilvl w:val="0"/>
          <w:numId w:val="9"/>
        </w:numPr>
      </w:pPr>
      <w:r>
        <w:t>hyrwyddo ein hymrwymiad i weithio’n ddwyieithog gyda chydweithwyr.</w:t>
      </w:r>
    </w:p>
    <w:p w14:paraId="7958D32E" w14:textId="7EDEFF86" w:rsidR="4125DF0A" w:rsidRDefault="4125DF0A" w:rsidP="4125DF0A">
      <w:pPr>
        <w:pStyle w:val="Default"/>
        <w:rPr>
          <w:b/>
          <w:bCs/>
        </w:rPr>
      </w:pPr>
    </w:p>
    <w:p w14:paraId="7479E4EE" w14:textId="6ED25D4D" w:rsidR="781DD26B" w:rsidRDefault="781DD26B" w:rsidP="4125DF0A">
      <w:pPr>
        <w:pStyle w:val="Default"/>
      </w:pPr>
      <w:r>
        <w:t xml:space="preserve">Ein Cyfarwyddwr Cynorthwyol Gwasanaethau Corfforaethol sy’n cadeirio’r grŵp ac mae’n adrodd arno i’n Grŵp Gweithrediadau, sy’n cynnwys ein cyfarwyddwyr cynorthwyol. </w:t>
      </w:r>
    </w:p>
    <w:p w14:paraId="4865B46B" w14:textId="77777777" w:rsidR="00545677" w:rsidRDefault="00545677" w:rsidP="00C83833">
      <w:pPr>
        <w:pStyle w:val="Default"/>
      </w:pPr>
    </w:p>
    <w:p w14:paraId="4A4235E9" w14:textId="2DE54DA4" w:rsidR="00C83833" w:rsidRDefault="59CE8FF9" w:rsidP="6ECB1854">
      <w:pPr>
        <w:pStyle w:val="Default"/>
      </w:pPr>
      <w:r>
        <w:t xml:space="preserve">Mae cydymffurfio â Safonau’r Gymraeg yn rhan o’n trefniadau cynllunio a pherfformio. Bob mis, mae ein Grŵp Gweithrediadau yn monitro ein cydymffurfiaeth drwy ddangosfyrddau perfformiad. Bob chwarter, mae ein Tîm Rheoli Gweithredol yn cael diweddariadau chwarterol am ein cynnydd a ffocws y grŵp yn y dyfodol, ac mae ein Pwyllgor Archwilio a Risg yn craffu ar ein cydymffurfiaeth â Safonau’r Gymraeg fel rhan o’n hadroddiadau cydymffurfio ehangach. </w:t>
      </w:r>
    </w:p>
    <w:p w14:paraId="691AFE83" w14:textId="77777777" w:rsidR="00C83833" w:rsidRDefault="00C83833" w:rsidP="00C83833">
      <w:pPr>
        <w:pStyle w:val="Default"/>
      </w:pPr>
    </w:p>
    <w:p w14:paraId="7D269594" w14:textId="3C1FC35C" w:rsidR="00F50394" w:rsidRDefault="308D003C" w:rsidP="00C83833">
      <w:pPr>
        <w:pStyle w:val="Default"/>
      </w:pPr>
      <w:r>
        <w:t>Mae ein Tîm Arwain (sy’n cynnwys ein Tîm Rheoli Gweithredol a’n cyfarwyddwyr cynorthwyol) yn ystyried ac yn craffu ar asesiadau o’r effaith ar y Gymraeg yn erbyn safonau polisi fel rhan o’n proses gymeradwyo.</w:t>
      </w:r>
    </w:p>
    <w:p w14:paraId="49A0C3E3" w14:textId="6FA04297" w:rsidR="5FC18410" w:rsidRDefault="5FC18410" w:rsidP="5FC18410">
      <w:pPr>
        <w:pStyle w:val="Default"/>
      </w:pPr>
    </w:p>
    <w:p w14:paraId="7E9257EF" w14:textId="4A8E8170" w:rsidR="4DF6C4C9" w:rsidRPr="00145C24" w:rsidRDefault="5A6C12F5" w:rsidP="56EFFC67">
      <w:pPr>
        <w:rPr>
          <w:rFonts w:asciiTheme="minorBidi" w:eastAsia="Arial" w:hAnsiTheme="minorBidi"/>
          <w:color w:val="000000" w:themeColor="text1"/>
          <w:sz w:val="24"/>
          <w:szCs w:val="24"/>
        </w:rPr>
      </w:pPr>
      <w:r w:rsidRPr="00145C24">
        <w:rPr>
          <w:rFonts w:asciiTheme="minorBidi" w:hAnsiTheme="minorBidi"/>
          <w:sz w:val="24"/>
          <w:szCs w:val="24"/>
        </w:rPr>
        <w:t>Canfu ein hunanasesiad o Safonau’r Gymraeg ar gyfer 2025 i 2026 ein bod yn parhau i ddangos ein bod yn cydymffurfio’n dda â Safonau’r Gymraeg ar draws darpariaeth gwasanaethau, cymorth i’r gweithlu, llywodraethu a diwylliant y sefydliad.</w:t>
      </w:r>
      <w:r w:rsidRPr="00145C24">
        <w:rPr>
          <w:rFonts w:asciiTheme="minorBidi" w:hAnsiTheme="minorBidi"/>
          <w:color w:val="000000" w:themeColor="text1"/>
          <w:sz w:val="24"/>
          <w:szCs w:val="24"/>
        </w:rPr>
        <w:t xml:space="preserve"> Cofnodwyd lefelau uchel o sicrwydd ar draws y rhan fwyaf o safonau, gan gynnwys gohebiaeth ddwyieithog, cyfarfodydd, gwasanaethau ffôn, cyhoeddiadau a llwyfannau digidol. </w:t>
      </w:r>
    </w:p>
    <w:p w14:paraId="51DCD094" w14:textId="144E3221" w:rsidR="4DF6C4C9" w:rsidRDefault="30347858">
      <w:pPr>
        <w:rPr>
          <w:rFonts w:ascii="Arial" w:eastAsia="Arial" w:hAnsi="Arial" w:cs="Arial"/>
          <w:color w:val="000000" w:themeColor="text1"/>
          <w:sz w:val="24"/>
          <w:szCs w:val="24"/>
        </w:rPr>
      </w:pPr>
      <w:r>
        <w:rPr>
          <w:rFonts w:ascii="Arial" w:hAnsi="Arial"/>
          <w:color w:val="000000" w:themeColor="text1"/>
          <w:sz w:val="24"/>
        </w:rPr>
        <w:t>Mae ein llwyddiannau’n cynnwys:</w:t>
      </w:r>
    </w:p>
    <w:p w14:paraId="291534FD" w14:textId="29E57D13" w:rsidR="4DF6C4C9" w:rsidRDefault="7BDD74EF" w:rsidP="4125DF0A">
      <w:pPr>
        <w:pStyle w:val="ListParagraph"/>
        <w:numPr>
          <w:ilvl w:val="0"/>
          <w:numId w:val="15"/>
        </w:numPr>
        <w:rPr>
          <w:rFonts w:ascii="Arial" w:eastAsia="Arial" w:hAnsi="Arial" w:cs="Arial"/>
          <w:color w:val="000000" w:themeColor="text1"/>
          <w:sz w:val="24"/>
          <w:szCs w:val="24"/>
        </w:rPr>
      </w:pPr>
      <w:r>
        <w:rPr>
          <w:rFonts w:ascii="Arial" w:hAnsi="Arial"/>
          <w:color w:val="000000" w:themeColor="text1"/>
          <w:sz w:val="24"/>
        </w:rPr>
        <w:t>darpariaeth gwasanaeth dwyieithog cryf ar draws gohebiaeth, gwasanaethau ffôn, cyfarfodydd, digwyddiadau a gwasanaethau digidol</w:t>
      </w:r>
      <w:r w:rsidR="00AD62B9">
        <w:rPr>
          <w:rFonts w:ascii="Arial" w:hAnsi="Arial"/>
          <w:color w:val="000000" w:themeColor="text1"/>
          <w:sz w:val="24"/>
        </w:rPr>
        <w:t>;</w:t>
      </w:r>
    </w:p>
    <w:p w14:paraId="17CDCFC2" w14:textId="32063284" w:rsidR="4DF6C4C9" w:rsidRPr="00AD62B9" w:rsidRDefault="7BDD74EF" w:rsidP="4125DF0A">
      <w:pPr>
        <w:pStyle w:val="ListParagraph"/>
        <w:numPr>
          <w:ilvl w:val="0"/>
          <w:numId w:val="15"/>
        </w:numPr>
        <w:rPr>
          <w:rFonts w:asciiTheme="minorBidi" w:eastAsia="Arial" w:hAnsiTheme="minorBidi"/>
          <w:color w:val="000000" w:themeColor="text1"/>
          <w:sz w:val="24"/>
          <w:szCs w:val="24"/>
        </w:rPr>
      </w:pPr>
      <w:r w:rsidRPr="00AD62B9">
        <w:rPr>
          <w:rFonts w:asciiTheme="minorBidi" w:hAnsiTheme="minorBidi"/>
          <w:color w:val="000000" w:themeColor="text1"/>
          <w:sz w:val="24"/>
          <w:szCs w:val="24"/>
        </w:rPr>
        <w:t xml:space="preserve">cyhoeddiadau a chynnwys ar-lein </w:t>
      </w:r>
      <w:r w:rsidR="00AD62B9" w:rsidRPr="00AD62B9">
        <w:rPr>
          <w:rFonts w:asciiTheme="minorBidi" w:hAnsiTheme="minorBidi"/>
          <w:color w:val="000000" w:themeColor="text1"/>
          <w:sz w:val="24"/>
          <w:szCs w:val="24"/>
        </w:rPr>
        <w:t xml:space="preserve">dwyieithog </w:t>
      </w:r>
      <w:r w:rsidRPr="00AD62B9">
        <w:rPr>
          <w:rFonts w:asciiTheme="minorBidi" w:hAnsiTheme="minorBidi"/>
          <w:color w:val="000000" w:themeColor="text1"/>
          <w:sz w:val="24"/>
          <w:szCs w:val="24"/>
        </w:rPr>
        <w:t>cynhwysfawr</w:t>
      </w:r>
      <w:r w:rsidR="00AD62B9" w:rsidRPr="00AD62B9">
        <w:rPr>
          <w:rFonts w:asciiTheme="minorBidi" w:hAnsiTheme="minorBidi"/>
          <w:color w:val="000000" w:themeColor="text1"/>
          <w:sz w:val="24"/>
          <w:szCs w:val="24"/>
        </w:rPr>
        <w:t>;</w:t>
      </w:r>
    </w:p>
    <w:p w14:paraId="11630F77" w14:textId="5590E9EF" w:rsidR="4DF6C4C9" w:rsidRPr="00AD62B9" w:rsidRDefault="7BDD74EF" w:rsidP="4125DF0A">
      <w:pPr>
        <w:pStyle w:val="ListParagraph"/>
        <w:numPr>
          <w:ilvl w:val="0"/>
          <w:numId w:val="15"/>
        </w:numPr>
        <w:rPr>
          <w:rFonts w:asciiTheme="minorBidi" w:eastAsia="Arial" w:hAnsiTheme="minorBidi"/>
          <w:color w:val="000000" w:themeColor="text1"/>
          <w:sz w:val="24"/>
          <w:szCs w:val="24"/>
        </w:rPr>
      </w:pPr>
      <w:r w:rsidRPr="00AD62B9">
        <w:rPr>
          <w:rFonts w:asciiTheme="minorBidi" w:hAnsiTheme="minorBidi"/>
          <w:color w:val="000000" w:themeColor="text1"/>
          <w:sz w:val="24"/>
          <w:szCs w:val="24"/>
        </w:rPr>
        <w:t>llywodraethu ac adrodd cadarn</w:t>
      </w:r>
      <w:r w:rsidR="00AD62B9" w:rsidRPr="00AD62B9">
        <w:rPr>
          <w:rFonts w:asciiTheme="minorBidi" w:hAnsiTheme="minorBidi"/>
          <w:color w:val="000000" w:themeColor="text1"/>
          <w:sz w:val="24"/>
          <w:szCs w:val="24"/>
        </w:rPr>
        <w:t>;</w:t>
      </w:r>
    </w:p>
    <w:p w14:paraId="11B8222C" w14:textId="32CCCA38" w:rsidR="4DF6C4C9" w:rsidRPr="00AD62B9" w:rsidRDefault="00A73430" w:rsidP="56EFFC67">
      <w:pPr>
        <w:pStyle w:val="ListParagraph"/>
        <w:numPr>
          <w:ilvl w:val="0"/>
          <w:numId w:val="15"/>
        </w:numPr>
        <w:rPr>
          <w:rFonts w:asciiTheme="minorBidi" w:eastAsia="Arial" w:hAnsiTheme="minorBidi"/>
          <w:color w:val="000000" w:themeColor="text1"/>
          <w:sz w:val="24"/>
          <w:szCs w:val="24"/>
        </w:rPr>
      </w:pPr>
      <w:r w:rsidRPr="00AD62B9">
        <w:rPr>
          <w:rFonts w:asciiTheme="minorBidi" w:hAnsiTheme="minorBidi"/>
          <w:sz w:val="24"/>
          <w:szCs w:val="24"/>
        </w:rPr>
        <w:t>prosesau recriwtio dwyieithog a chyfleoedd dysgu Cymraeg cefnogol i staff.</w:t>
      </w:r>
    </w:p>
    <w:p w14:paraId="6316A7AF" w14:textId="401A80BD" w:rsidR="5FC18410" w:rsidRPr="0041703B" w:rsidRDefault="7BDD74EF" w:rsidP="56EFFC67">
      <w:pPr>
        <w:pStyle w:val="Default"/>
      </w:pPr>
      <w:r>
        <w:t>Roedd ein hunanasesiad hefyd yn nodi meysydd i’w cryfhau, fel:</w:t>
      </w:r>
    </w:p>
    <w:p w14:paraId="560A4AC3" w14:textId="77777777" w:rsidR="00A73430" w:rsidRPr="0041703B" w:rsidRDefault="00A73430" w:rsidP="56EFFC67">
      <w:pPr>
        <w:pStyle w:val="Default"/>
      </w:pPr>
    </w:p>
    <w:p w14:paraId="167815E0" w14:textId="75769F21" w:rsidR="00A73430" w:rsidRPr="0041703B" w:rsidRDefault="7BDD74EF" w:rsidP="56EFFC67">
      <w:pPr>
        <w:pStyle w:val="Default"/>
        <w:numPr>
          <w:ilvl w:val="0"/>
          <w:numId w:val="18"/>
        </w:numPr>
      </w:pPr>
      <w:r>
        <w:t>sicrhau bod ein hysbysiadau cydymffurfio yn glir ar ein gwefan</w:t>
      </w:r>
      <w:r w:rsidR="00AD62B9">
        <w:t>;</w:t>
      </w:r>
    </w:p>
    <w:p w14:paraId="00C71777" w14:textId="62C3BE8E" w:rsidR="00A73430" w:rsidRPr="0041703B" w:rsidRDefault="366676A6" w:rsidP="56EFFC67">
      <w:pPr>
        <w:pStyle w:val="Default"/>
        <w:numPr>
          <w:ilvl w:val="0"/>
          <w:numId w:val="18"/>
        </w:numPr>
      </w:pPr>
      <w:r>
        <w:t>sicrhau ei bod yn glir bod fersiynau Cymraeg o’n cynnwys ar gael</w:t>
      </w:r>
      <w:r w:rsidR="00AD62B9">
        <w:t>;</w:t>
      </w:r>
    </w:p>
    <w:p w14:paraId="1B2137D4" w14:textId="22EBAD31" w:rsidR="0041703B" w:rsidRDefault="677BBCA8" w:rsidP="0041703B">
      <w:pPr>
        <w:pStyle w:val="Default"/>
        <w:numPr>
          <w:ilvl w:val="0"/>
          <w:numId w:val="18"/>
        </w:numPr>
      </w:pPr>
      <w:r>
        <w:t>sicrhau bod ymwelwyr â’n swyddfa yng Nghaerdydd yn ymwybodol bod ein derbynnydd yn croesawu pobl sy’n siarad Cymraeg.</w:t>
      </w:r>
    </w:p>
    <w:p w14:paraId="1B62FF28" w14:textId="77777777" w:rsidR="00DD215C" w:rsidRDefault="00DD215C" w:rsidP="5FC18410">
      <w:pPr>
        <w:pStyle w:val="Default"/>
      </w:pPr>
    </w:p>
    <w:p w14:paraId="2278142B" w14:textId="24007120" w:rsidR="00C83833" w:rsidRPr="005C208D" w:rsidRDefault="6BAE40C4" w:rsidP="0096581E">
      <w:pPr>
        <w:pStyle w:val="Heading2"/>
      </w:pPr>
      <w:r>
        <w:t>Ymgysylltu: cefnogi ein staff</w:t>
      </w:r>
    </w:p>
    <w:p w14:paraId="73AA6F9D" w14:textId="77777777" w:rsidR="00C83833" w:rsidRDefault="00C83833" w:rsidP="00C83833">
      <w:pPr>
        <w:pStyle w:val="Default"/>
      </w:pPr>
    </w:p>
    <w:p w14:paraId="6C88CA80" w14:textId="18A83D84" w:rsidR="00C83833" w:rsidRDefault="00C83833" w:rsidP="00C83833">
      <w:pPr>
        <w:pStyle w:val="Default"/>
      </w:pPr>
      <w:r>
        <w:t xml:space="preserve">Rydym ni’n disgwyl i’n staff, aelodau o’r Bwrdd, ac unrhyw un sy’n gweithio ar ein rhan, </w:t>
      </w:r>
      <w:r w:rsidR="00207AC8">
        <w:t xml:space="preserve">i </w:t>
      </w:r>
      <w:r>
        <w:t xml:space="preserve">ymddwyn mewn ffordd sy’n dangos ein </w:t>
      </w:r>
      <w:hyperlink r:id="rId21">
        <w:r>
          <w:rPr>
            <w:rStyle w:val="Hyperlink"/>
          </w:rPr>
          <w:t>gwerthoedd</w:t>
        </w:r>
      </w:hyperlink>
      <w:r>
        <w:t>.</w:t>
      </w:r>
    </w:p>
    <w:p w14:paraId="56CD8310" w14:textId="77777777" w:rsidR="00C83833" w:rsidRDefault="00C83833" w:rsidP="00C83833">
      <w:pPr>
        <w:pStyle w:val="Default"/>
      </w:pPr>
    </w:p>
    <w:p w14:paraId="2529F2AD" w14:textId="724F14AB" w:rsidR="00C83833" w:rsidRDefault="7A93297A" w:rsidP="6ECB1854">
      <w:pPr>
        <w:pStyle w:val="Default"/>
      </w:pPr>
      <w:r>
        <w:t xml:space="preserve">Rydym wedi cynnwys hyfforddiant ac ymwybyddiaeth i staff ar gefnogi ein ‘Strategaeth Iaith’ yn ein cynllun hyfforddi a dysgu corfforaethol blynyddol. Rydym hefyd yn cynnal sesiwn ymwybyddiaeth o Safonau’r Gymraeg ar gyfer yr holl staff newydd ac aelodau’r Bwrdd. Mae hwn yn nodi’r gofynion, ein hethos fel sefydliad sy’n cefnogi ac yn hyrwyddo’r defnydd o’r Gymraeg, ac yn ei gwneud yn glir i staff ac aelodau’r Bwrdd ein bod ni i gyd yn gyfrifol am ddarparu gwasanaeth dwyieithog. </w:t>
      </w:r>
    </w:p>
    <w:p w14:paraId="554FA5F9" w14:textId="77777777" w:rsidR="00C83833" w:rsidRDefault="00C83833" w:rsidP="00C83833">
      <w:pPr>
        <w:pStyle w:val="Default"/>
      </w:pPr>
    </w:p>
    <w:p w14:paraId="6B9F141A" w14:textId="3E986B88" w:rsidR="00C83833" w:rsidRDefault="6BAE40C4">
      <w:pPr>
        <w:pStyle w:val="Default"/>
      </w:pPr>
      <w:r>
        <w:t>Mae cyfarwyddiadau a chanllawiau ar sut i gydymffurfio â’r Safonau ar gael ar ein mewnrwyd staff. Mae cydweithwyr o’r ‘Grŵp Strategaeth Iaith’ a’n tîm Strategaeth, Perfformiad a Risg yn cwrdd â thimau ar draws y sefydliad ar sail ad</w:t>
      </w:r>
      <w:r w:rsidR="00AC2D18">
        <w:t>-</w:t>
      </w:r>
      <w:r>
        <w:t>hoc i roi trosolwg o’r ymrwymiadau a’r camau</w:t>
      </w:r>
      <w:r w:rsidR="00AC2D18">
        <w:t xml:space="preserve"> gweithredu</w:t>
      </w:r>
      <w:r>
        <w:t xml:space="preserve"> y mae’n rhaid i ni eu cymryd a sut i weithredu’r Safonau yn ein gwaith o ddydd i ddydd.</w:t>
      </w:r>
    </w:p>
    <w:p w14:paraId="77C287DB" w14:textId="77777777" w:rsidR="00545677" w:rsidRDefault="00545677" w:rsidP="00C83833">
      <w:pPr>
        <w:pStyle w:val="Default"/>
      </w:pPr>
    </w:p>
    <w:p w14:paraId="50D38EFA" w14:textId="6B4F21DF" w:rsidR="00B73B13" w:rsidRPr="005C208D" w:rsidRDefault="4ED106A0" w:rsidP="0096581E">
      <w:pPr>
        <w:pStyle w:val="Heading2"/>
      </w:pPr>
      <w:r>
        <w:t>Ymgysylltu: cefnogi’r sector gofal cymdeithasol a’r blynyddoedd cynnar</w:t>
      </w:r>
    </w:p>
    <w:p w14:paraId="65545DB8" w14:textId="77777777" w:rsidR="00B73B13" w:rsidRDefault="00B73B13" w:rsidP="00C83833">
      <w:pPr>
        <w:pStyle w:val="Default"/>
      </w:pPr>
    </w:p>
    <w:p w14:paraId="7AFC95AF" w14:textId="7B91D81A" w:rsidR="00D63201" w:rsidRDefault="0E2172F2" w:rsidP="00D63201">
      <w:pPr>
        <w:pStyle w:val="Default"/>
      </w:pPr>
      <w:r>
        <w:lastRenderedPageBreak/>
        <w:t xml:space="preserve">Mae ein gwaith yn cefnogi’r rheini sy’n gweithio ym maes gofal cymdeithasol a’r blynyddoedd cynnar i ddefnyddio’r Gymraeg yn y gwaith yn hanfodol oherwydd mae gallu cael gofal a chymorth gan rywun sy’n gallu siarad Cymraeg yn rhan bwysig o </w:t>
      </w:r>
      <w:r w:rsidR="00010E12">
        <w:t>dderbyn</w:t>
      </w:r>
      <w:r>
        <w:t xml:space="preserve"> gofal urddasol o ansawdd uchel.</w:t>
      </w:r>
    </w:p>
    <w:p w14:paraId="47074951" w14:textId="77777777" w:rsidR="00D63201" w:rsidRDefault="00D63201" w:rsidP="00D63201">
      <w:pPr>
        <w:pStyle w:val="Default"/>
      </w:pPr>
    </w:p>
    <w:p w14:paraId="1B5158DE" w14:textId="7531297C" w:rsidR="00937A5F" w:rsidRDefault="0DDA3719" w:rsidP="00D63201">
      <w:pPr>
        <w:pStyle w:val="Default"/>
      </w:pPr>
      <w:r>
        <w:t>Dyma rai enghreifftiau o sut rydym wedi cefnogi’r sectorau gofal cymdeithasol a</w:t>
      </w:r>
      <w:r w:rsidR="00806047">
        <w:t>’r</w:t>
      </w:r>
      <w:r>
        <w:t xml:space="preserve"> blynyddoedd cynnar gyda’r Gymraeg:</w:t>
      </w:r>
    </w:p>
    <w:p w14:paraId="7A811E38" w14:textId="77777777" w:rsidR="00937A5F" w:rsidRDefault="00937A5F" w:rsidP="00D63201">
      <w:pPr>
        <w:pStyle w:val="Default"/>
      </w:pPr>
    </w:p>
    <w:p w14:paraId="26BC9490" w14:textId="0B9E6DCD" w:rsidR="00493139" w:rsidRDefault="23AE9A69" w:rsidP="00493139">
      <w:pPr>
        <w:pStyle w:val="Default"/>
        <w:numPr>
          <w:ilvl w:val="0"/>
          <w:numId w:val="17"/>
        </w:numPr>
      </w:pPr>
      <w:r>
        <w:t xml:space="preserve">mae ein gwobr Gofalu trwy’r Gymraeg yn cydnabod ac yn dathlu pobl sy’n darparu gofal rhagorol drwy gyfrwng y Gymraeg, ac mae’n rhan o’n hymgysylltiad ehangach â’r sector. Yn 2025, cafodd y wobr ei nifer uchaf erioed o enwebiadau a chymerodd dros 4,900 o bobl ran mewn pleidlais gyhoeddus i ddewis yr enillydd. Cyhoeddwyd yr enillydd mewn seremoni uchel ei phroffil yn yr Eisteddfod Genedlaethol. </w:t>
      </w:r>
    </w:p>
    <w:p w14:paraId="2C5404F1" w14:textId="77777777" w:rsidR="00DB3E9D" w:rsidRPr="00493139" w:rsidRDefault="00DB3E9D" w:rsidP="00DB3E9D">
      <w:pPr>
        <w:pStyle w:val="Default"/>
        <w:ind w:left="720"/>
      </w:pPr>
    </w:p>
    <w:p w14:paraId="2A237DC6" w14:textId="1B5ED836" w:rsidR="248430EE" w:rsidRDefault="49851695" w:rsidP="56EFFC67">
      <w:pPr>
        <w:pStyle w:val="Default"/>
        <w:numPr>
          <w:ilvl w:val="0"/>
          <w:numId w:val="17"/>
        </w:numPr>
      </w:pPr>
      <w:r>
        <w:t xml:space="preserve">gwnaethom dreialu dull strwythuredig o gynllunio’r gweithlu Cymraeg gyda chyflogwyr. Roedd y dull gweithredu’n caniatáu i sefydliadau asesu eu capasiti iaith Gymraeg, nodi bylchau, a rhoi ymatebion cymesur, wedi’u teilwra ar waith, wedi’u hategu gan ddysgu, datblygu a mentora. Dywedodd y sefydliadau a gymerodd ran fod ganddynt, o ganlyniad, fwy o hyder mewn cynllunio a darparu. Roeddent hefyd yn adrodd am ddealltwriaeth gliriach o’r cysylltiad rhwng sgiliau iaith ac ansawdd gwasanaeth, ac yn rhannu enghreifftiau o ymateb yn well i ddewisiadau iaith pobl. Rydym nawr yn ystyried ehangu’r </w:t>
      </w:r>
      <w:r w:rsidR="009C7B39">
        <w:t>cymorth</w:t>
      </w:r>
      <w:r>
        <w:t xml:space="preserve"> h</w:t>
      </w:r>
      <w:r w:rsidR="009C7B39">
        <w:t>w</w:t>
      </w:r>
      <w:r>
        <w:t>n yn ehangach.</w:t>
      </w:r>
    </w:p>
    <w:p w14:paraId="4220B9D9" w14:textId="77777777" w:rsidR="00493139" w:rsidRDefault="00493139" w:rsidP="00493139">
      <w:pPr>
        <w:pStyle w:val="Default"/>
      </w:pPr>
    </w:p>
    <w:p w14:paraId="2B9C323A" w14:textId="6A80266D" w:rsidR="00493139" w:rsidRPr="00493139" w:rsidRDefault="79DA77A8">
      <w:pPr>
        <w:pStyle w:val="Default"/>
        <w:numPr>
          <w:ilvl w:val="0"/>
          <w:numId w:val="17"/>
        </w:numPr>
      </w:pPr>
      <w:r>
        <w:t>rydym wedi parhau i hyrwyddo’r defnydd o’n hadnodd asesu sgiliau Cymraeg ar-lein ar draws y sector gofal cymdeithasol a’r blynyddoedd cynnar. Gall gweithwyr ddefnyddio’r adnodd i ddeall lefel eu Cymraeg ar gyfer gwrando, siarad, darllen ac ysgrifennu, a nodi cyfleoedd dysgu priodol</w:t>
      </w:r>
      <w:r w:rsidR="00014208">
        <w:t>.</w:t>
      </w:r>
    </w:p>
    <w:p w14:paraId="24E7598C" w14:textId="77777777" w:rsidR="00493139" w:rsidRDefault="00493139" w:rsidP="00493139">
      <w:pPr>
        <w:pStyle w:val="Default"/>
      </w:pPr>
    </w:p>
    <w:p w14:paraId="223FB3B6" w14:textId="514F0095" w:rsidR="00493139" w:rsidRPr="00493139" w:rsidRDefault="6B6A09BC" w:rsidP="00493139">
      <w:pPr>
        <w:pStyle w:val="Default"/>
        <w:numPr>
          <w:ilvl w:val="0"/>
          <w:numId w:val="17"/>
        </w:numPr>
      </w:pPr>
      <w:r>
        <w:t>fe wnaethom barhau i hyrwyddo a gwreiddio’r modiwl e</w:t>
      </w:r>
      <w:r>
        <w:noBreakHyphen/>
        <w:t>ddysgu ymwybyddiaeth o’r Gymraeg, a lansiwyd ym mis Chwefror 2024. Mae’r modiwl yn helpu pobl sy’n gweithio ym maes gofal cymdeithasol, y blynyddoedd cynnar a gofal plant i ddysgu mwy am y Gymraeg, ei hanes, dwyieithrwydd ac ymarferoldeb gweithio’n ddwyieithog. Mae hefyd yn egluro’r dyletswyddau cyfreithiol a phwysigrwydd dewis iaith mewn gofal a chymorth</w:t>
      </w:r>
      <w:r w:rsidR="00014208">
        <w:t>.</w:t>
      </w:r>
    </w:p>
    <w:p w14:paraId="2A00134A" w14:textId="77777777" w:rsidR="00493139" w:rsidRDefault="00493139" w:rsidP="00493139">
      <w:pPr>
        <w:pStyle w:val="Default"/>
      </w:pPr>
    </w:p>
    <w:p w14:paraId="00DE2264" w14:textId="51F7CC70" w:rsidR="00493139" w:rsidRPr="00493139" w:rsidRDefault="7706AD03" w:rsidP="00493139">
      <w:pPr>
        <w:pStyle w:val="Default"/>
        <w:numPr>
          <w:ilvl w:val="0"/>
          <w:numId w:val="17"/>
        </w:numPr>
      </w:pPr>
      <w:r>
        <w:t xml:space="preserve">parhawyd i weld ymgysylltiad cryf â’n cyrsiau Cymraeg pwrpasol, ‘Camau’, gyda dros 1,000 o bobl wedi cofrestru ar gyrsiau Camau Mynediad, Sylfaen a Chanolradd. Fe wnaethom hefyd gefnogi dysgwyr gyda grŵp cymorth gan gymheiriaid ar-lein, sy’n cwrdd bob pythefnos ac </w:t>
      </w:r>
      <w:r w:rsidR="00D70A8C">
        <w:t>s</w:t>
      </w:r>
      <w:r>
        <w:t>y</w:t>
      </w:r>
      <w:r w:rsidR="00D70A8C">
        <w:t>’</w:t>
      </w:r>
      <w:r>
        <w:t>n darparu cyfleoedd ychwanegol iddynt ymarfer eu Cymraeg gyda chymorth tiwtor.</w:t>
      </w:r>
    </w:p>
    <w:p w14:paraId="5180BD82" w14:textId="77777777" w:rsidR="00493139" w:rsidRDefault="00493139" w:rsidP="00493139">
      <w:pPr>
        <w:pStyle w:val="Default"/>
      </w:pPr>
    </w:p>
    <w:p w14:paraId="64D9FE90" w14:textId="64588F30" w:rsidR="00493139" w:rsidRPr="00493139" w:rsidRDefault="6AD44850" w:rsidP="00493139">
      <w:pPr>
        <w:pStyle w:val="Default"/>
        <w:numPr>
          <w:ilvl w:val="0"/>
          <w:numId w:val="17"/>
        </w:numPr>
      </w:pPr>
      <w:r>
        <w:t>Parhaodd ein huwch arweinwyr i ymgysylltu â phartneriaid cenedlaethol a’r sectorau gofal cymdeithasol a blynyddoedd cynnar i hyrwyddo pwysigrwydd Safonau’r Gymraeg. Gwnaethant hyn drwy gymryd rhan mewn digwyddiadau a fforymau allanol, lle buont yn siarad am godi ymwybyddiaeth o gydymffurfio â’r safonau a dysgu ar y cyd o’n profiad o roi’r Safonau ar waith.</w:t>
      </w:r>
    </w:p>
    <w:p w14:paraId="386D3694" w14:textId="77777777" w:rsidR="00B73B13" w:rsidRDefault="00B73B13" w:rsidP="00C83833">
      <w:pPr>
        <w:pStyle w:val="Default"/>
      </w:pPr>
    </w:p>
    <w:p w14:paraId="210CEFB5" w14:textId="5DCC54FA" w:rsidR="00937A5F" w:rsidRDefault="7B1AF05F" w:rsidP="00C83833">
      <w:pPr>
        <w:pStyle w:val="Default"/>
      </w:pPr>
      <w:r>
        <w:lastRenderedPageBreak/>
        <w:t xml:space="preserve">Mae rhagor o wybodaeth am ein gwaith iaith Gymraeg gyda’r sectorau gofal cymdeithasol a blynyddoedd cynnar ar gael </w:t>
      </w:r>
      <w:hyperlink r:id="rId22">
        <w:r>
          <w:rPr>
            <w:rStyle w:val="Hyperlink"/>
          </w:rPr>
          <w:t>yma</w:t>
        </w:r>
      </w:hyperlink>
      <w:r>
        <w:t>.</w:t>
      </w:r>
    </w:p>
    <w:p w14:paraId="37483FC1" w14:textId="77777777" w:rsidR="00937A5F" w:rsidRDefault="00937A5F" w:rsidP="00C83833">
      <w:pPr>
        <w:pStyle w:val="Default"/>
      </w:pPr>
    </w:p>
    <w:p w14:paraId="4C346231" w14:textId="6A4ACF18" w:rsidR="00C83833" w:rsidDel="008506E1" w:rsidRDefault="00C83833" w:rsidP="00C83833">
      <w:pPr>
        <w:pStyle w:val="Default"/>
        <w:rPr>
          <w:b/>
          <w:bCs/>
          <w:sz w:val="40"/>
          <w:szCs w:val="40"/>
        </w:rPr>
        <w:sectPr w:rsidR="00C83833" w:rsidDel="008506E1" w:rsidSect="00974CDD">
          <w:headerReference w:type="even" r:id="rId23"/>
          <w:headerReference w:type="default" r:id="rId24"/>
          <w:headerReference w:type="first" r:id="rId25"/>
          <w:footerReference w:type="first" r:id="rId26"/>
          <w:pgSz w:w="11906" w:h="16838"/>
          <w:pgMar w:top="1440" w:right="1440" w:bottom="1440" w:left="1440" w:header="708" w:footer="708" w:gutter="0"/>
          <w:pgNumType w:start="1"/>
          <w:cols w:space="708"/>
          <w:titlePg/>
          <w:docGrid w:linePitch="360"/>
        </w:sectPr>
      </w:pPr>
    </w:p>
    <w:p w14:paraId="10A7D05D" w14:textId="77777777" w:rsidR="00C83833" w:rsidRPr="004E4157" w:rsidRDefault="6BAE40C4" w:rsidP="0096581E">
      <w:pPr>
        <w:pStyle w:val="Heading1"/>
      </w:pPr>
      <w:r>
        <w:lastRenderedPageBreak/>
        <w:t>Sut y gwnaethom gydymffurfio â’r safonau</w:t>
      </w:r>
    </w:p>
    <w:p w14:paraId="10F13C1B" w14:textId="77777777" w:rsidR="00C83833" w:rsidRDefault="00C83833" w:rsidP="00C83833">
      <w:pPr>
        <w:pStyle w:val="Default"/>
      </w:pPr>
    </w:p>
    <w:p w14:paraId="119B93C1" w14:textId="77777777" w:rsidR="00C83833" w:rsidRPr="006868FA" w:rsidRDefault="00C83833" w:rsidP="0096581E">
      <w:pPr>
        <w:pStyle w:val="Heading2"/>
      </w:pPr>
      <w:r>
        <w:t xml:space="preserve">Safonau cyflenwi gwasanaethau (Safonau 1-82) </w:t>
      </w:r>
    </w:p>
    <w:p w14:paraId="18801295" w14:textId="77777777" w:rsidR="00C83833" w:rsidRPr="006868FA" w:rsidRDefault="00C83833" w:rsidP="00C83833">
      <w:pPr>
        <w:pStyle w:val="Default"/>
      </w:pPr>
    </w:p>
    <w:p w14:paraId="04558BD7" w14:textId="4DC2B9C3" w:rsidR="00C83833" w:rsidRPr="006868FA" w:rsidRDefault="6BAE40C4">
      <w:pPr>
        <w:pStyle w:val="Default"/>
        <w:rPr>
          <w:b/>
          <w:bCs/>
        </w:rPr>
      </w:pPr>
      <w:r>
        <w:t>Mae’r set hon o safonau yn nodi sut mae’n ofynnol i ni ddefnyddio’r Gymraeg mewn gwahanol sefyllfaoedd fel y gall siaradwyr Cymraeg gael mynediad dirwystr at wasanaethau Cymraeg. Er enghraifft, wrth anfon gohebiaeth, siarad ar y ffôn, neu ddefnyddio gwasanaethau ar-lein neu wyneb yn wyneb.</w:t>
      </w:r>
    </w:p>
    <w:p w14:paraId="60E262F0" w14:textId="77777777" w:rsidR="00C83833" w:rsidRDefault="00C83833" w:rsidP="00C83833">
      <w:pPr>
        <w:pStyle w:val="Default"/>
        <w:rPr>
          <w:b/>
          <w:bCs/>
        </w:rPr>
      </w:pPr>
    </w:p>
    <w:p w14:paraId="67FA74FD" w14:textId="497CB1E4" w:rsidR="00C83833" w:rsidRPr="006868FA" w:rsidRDefault="6BAE40C4" w:rsidP="00C83833">
      <w:pPr>
        <w:pStyle w:val="Default"/>
      </w:pPr>
      <w:r>
        <w:t>Rydym ni’n sefydliad dwyieithog ac mae’r gwasanaethau rydym ni’n eu darparu i’n cwsmeriaid ar gael yn Gymraeg ac yn Saesneg. Dydy darpariaeth Gymraeg ddim yn cael ei thrin yn llai ffafriol na darpariaeth Saesneg.</w:t>
      </w:r>
    </w:p>
    <w:p w14:paraId="0E670C05" w14:textId="77777777" w:rsidR="00C83833" w:rsidRDefault="00C83833" w:rsidP="00C83833">
      <w:pPr>
        <w:pStyle w:val="Default"/>
        <w:rPr>
          <w:b/>
          <w:bCs/>
        </w:rPr>
      </w:pPr>
    </w:p>
    <w:p w14:paraId="2244C3D5" w14:textId="77777777" w:rsidR="00C83833" w:rsidRDefault="00C83833" w:rsidP="0096581E">
      <w:pPr>
        <w:pStyle w:val="Heading3"/>
      </w:pPr>
      <w:r>
        <w:t>Darparu gwasanaeth dwyieithog</w:t>
      </w:r>
    </w:p>
    <w:p w14:paraId="431975B4" w14:textId="77777777" w:rsidR="00C83833" w:rsidRDefault="00C83833" w:rsidP="00C83833">
      <w:pPr>
        <w:pStyle w:val="Default"/>
        <w:rPr>
          <w:b/>
          <w:bCs/>
        </w:rPr>
      </w:pPr>
    </w:p>
    <w:p w14:paraId="42C5647D" w14:textId="3DDE999E" w:rsidR="00C83833" w:rsidRDefault="6BAE40C4">
      <w:pPr>
        <w:pStyle w:val="Default"/>
      </w:pPr>
      <w:r>
        <w:t>Rydym ni’n arddangos arwyddion yn ein derbynfeydd sy’n croesawu’r defnydd o’r Gymraeg ac mae ein holl staff sy’n gallu siarad yr iaith yn cael bathodyn i ddangos eu bod yn gallu siarad ag ymwelwyr yn Gymraeg.</w:t>
      </w:r>
    </w:p>
    <w:p w14:paraId="29ACF10B" w14:textId="77777777" w:rsidR="00C83833" w:rsidRDefault="00C83833" w:rsidP="00C83833">
      <w:pPr>
        <w:pStyle w:val="Default"/>
      </w:pPr>
    </w:p>
    <w:p w14:paraId="6AA80078" w14:textId="77777777" w:rsidR="00C83833" w:rsidRDefault="00C83833" w:rsidP="0096581E">
      <w:pPr>
        <w:pStyle w:val="Heading3"/>
      </w:pPr>
      <w:r>
        <w:t>Ffôn</w:t>
      </w:r>
    </w:p>
    <w:p w14:paraId="4A26F4C1" w14:textId="77777777" w:rsidR="00C83833" w:rsidRDefault="00C83833" w:rsidP="00C83833">
      <w:pPr>
        <w:pStyle w:val="Default"/>
        <w:rPr>
          <w:b/>
          <w:bCs/>
        </w:rPr>
      </w:pPr>
    </w:p>
    <w:p w14:paraId="53885EF0" w14:textId="6293821C" w:rsidR="00C83833" w:rsidRPr="006868FA" w:rsidRDefault="6BAE40C4">
      <w:pPr>
        <w:pStyle w:val="Default"/>
      </w:pPr>
      <w:r>
        <w:t>Mae’r cyswllt cychwynnol dros y ffôn yn ddwyieithog, yn ogystal â phob llythyr a ffurflen safonol. Mae ein system ffôn awtomatig yn rhoi cyfle i alwyr ddewis eu hiaith. Mae’r holl staff yn cyfarch pobl yn ddwyieithog wrth ateb y ffôn. Os na allant ddarparu gwasanaeth drwy gyfrwng y Gymraeg, byddant yn trosglwyddo’r alwad i gydweithiwr sy’n siarad Cymraeg yn eu tîm.</w:t>
      </w:r>
    </w:p>
    <w:p w14:paraId="213AD742" w14:textId="77777777" w:rsidR="00C01251" w:rsidRDefault="00C01251" w:rsidP="00C83833">
      <w:pPr>
        <w:pStyle w:val="Default"/>
      </w:pPr>
    </w:p>
    <w:p w14:paraId="53AFE33F" w14:textId="134E7FAC" w:rsidR="00834BD8" w:rsidRDefault="7A61F2E7">
      <w:pPr>
        <w:pStyle w:val="Default"/>
      </w:pPr>
      <w:r>
        <w:t>Eleni, cawsom adborth cadarnhaol gan Gomisiynydd y Gymraeg ar ôl adolygiad a mynediad at ein timau cyswllt.</w:t>
      </w:r>
    </w:p>
    <w:p w14:paraId="31AEFA53" w14:textId="77777777" w:rsidR="00C83833" w:rsidRDefault="00C83833" w:rsidP="00C83833">
      <w:pPr>
        <w:pStyle w:val="Default"/>
        <w:rPr>
          <w:b/>
          <w:bCs/>
        </w:rPr>
      </w:pPr>
    </w:p>
    <w:p w14:paraId="20C61387" w14:textId="77777777" w:rsidR="00C83833" w:rsidRDefault="00C83833" w:rsidP="0096581E">
      <w:pPr>
        <w:pStyle w:val="Heading3"/>
      </w:pPr>
      <w:r>
        <w:t xml:space="preserve">Gohebiaeth </w:t>
      </w:r>
    </w:p>
    <w:p w14:paraId="69E7DF8F" w14:textId="77777777" w:rsidR="00C83833" w:rsidRPr="006442E3" w:rsidRDefault="00C83833" w:rsidP="00C83833">
      <w:pPr>
        <w:pStyle w:val="Default"/>
        <w:rPr>
          <w:b/>
          <w:bCs/>
        </w:rPr>
      </w:pPr>
    </w:p>
    <w:p w14:paraId="7F784FA8" w14:textId="62840321" w:rsidR="00C83833" w:rsidRPr="006442E3" w:rsidRDefault="6BAE40C4" w:rsidP="4125DF0A">
      <w:pPr>
        <w:pStyle w:val="Default"/>
      </w:pPr>
      <w:r>
        <w:t>Rydym yn nodi ym mhob e-bost a throedyn llythyr ein bod yn croesawu gohebiaeth yn Gymraeg, y byddwn yn ymateb i ohebiaeth yn Gymraeg ac na fydd gohebu â ni yn Gymraeg yn arwain at oedi. Bydd unrhyw un sy’n ysgrifennu atom yn Gymraeg yn cael ateb yn Gymraeg yn awtomatig. Rydym wedi rhoi cyfarwyddiadau i staff ar sut i wneud eu llofnod e-bost a’u hatebion allan o’r swyddfa yn ddwyieithog, ac os ydynt yn gallu cyfathrebu’n ysgrifenedig yn Gymraeg, maent wedi cael baner i’w chynnwys yn eu llofnod e-bost.</w:t>
      </w:r>
    </w:p>
    <w:p w14:paraId="4594D0A6" w14:textId="77777777" w:rsidR="00C83833" w:rsidRPr="006442E3" w:rsidRDefault="00C83833" w:rsidP="00C83833">
      <w:pPr>
        <w:pStyle w:val="Default"/>
      </w:pPr>
    </w:p>
    <w:p w14:paraId="79154A71" w14:textId="77777777" w:rsidR="00C83833" w:rsidRPr="006442E3" w:rsidRDefault="00C83833" w:rsidP="0096581E">
      <w:pPr>
        <w:pStyle w:val="Heading3"/>
      </w:pPr>
      <w:r>
        <w:t>Cyfarfodydd</w:t>
      </w:r>
    </w:p>
    <w:p w14:paraId="40D5BE99" w14:textId="77777777" w:rsidR="00C83833" w:rsidRPr="006442E3" w:rsidRDefault="00C83833" w:rsidP="00C83833">
      <w:pPr>
        <w:pStyle w:val="Default"/>
      </w:pPr>
    </w:p>
    <w:p w14:paraId="58A39D18" w14:textId="4AAC0E0C" w:rsidR="7DF7FC2D" w:rsidRDefault="7DF7FC2D" w:rsidP="4125DF0A">
      <w:pPr>
        <w:pStyle w:val="Default"/>
        <w:spacing w:line="300" w:lineRule="auto"/>
        <w:rPr>
          <w:rFonts w:ascii="Segoe UI" w:eastAsia="Segoe UI" w:hAnsi="Segoe UI" w:cs="Segoe UI"/>
        </w:rPr>
      </w:pPr>
      <w:r>
        <w:t>Ceisir dewis iaith mynychwyr cyn cyfarfod</w:t>
      </w:r>
      <w:r w:rsidR="00AE4754">
        <w:t>ydd</w:t>
      </w:r>
      <w:r>
        <w:t xml:space="preserve"> lle bynnag y bo modd. Lle nad yw’r wybodaeth hon wedi’i chael ymlaen llaw, caiff ei chadarnhau yn ystod y cyfarfod.</w:t>
      </w:r>
    </w:p>
    <w:p w14:paraId="3B3A96E0" w14:textId="77777777" w:rsidR="00C83833" w:rsidRDefault="00C83833" w:rsidP="00C83833">
      <w:pPr>
        <w:pStyle w:val="Default"/>
      </w:pPr>
    </w:p>
    <w:p w14:paraId="51BAEB29" w14:textId="52D5B782" w:rsidR="00C83833" w:rsidRPr="00021C20" w:rsidRDefault="6BAE40C4" w:rsidP="00C83833">
      <w:pPr>
        <w:pStyle w:val="Default"/>
      </w:pPr>
      <w:r>
        <w:t>Ar gyfer digwyddiadau a chyfarfodydd mwy, mae’r holl lenyddiaeth, fel gwahoddiadau, hysbysiadau neu drefniadau archebu, yn ddwyieithog. Mae agendâu a chyflwyniadau hefyd yn ddwyieithog. Mae croeso i unrhyw un sy’n mynychu cyfarfodydd cyhoeddus, digwyddiadau, seminarau a chynadleddau a gynhelir gan neu ar ran Gofal Cymdeithasol Cymru gyfrannu yn eu dewis iaith.</w:t>
      </w:r>
    </w:p>
    <w:p w14:paraId="3495978E" w14:textId="77777777" w:rsidR="00285D54" w:rsidRDefault="00285D54" w:rsidP="00C83833">
      <w:pPr>
        <w:pStyle w:val="Default"/>
        <w:rPr>
          <w:b/>
          <w:bCs/>
        </w:rPr>
      </w:pPr>
    </w:p>
    <w:p w14:paraId="171BE6F3" w14:textId="3A0D8AE0" w:rsidR="00C83833" w:rsidRPr="0042244B" w:rsidRDefault="00C83833" w:rsidP="0096581E">
      <w:pPr>
        <w:pStyle w:val="Heading3"/>
      </w:pPr>
      <w:r>
        <w:t>Hyrwyddo a chynnwys</w:t>
      </w:r>
    </w:p>
    <w:p w14:paraId="2477B532" w14:textId="77777777" w:rsidR="00C83833" w:rsidRDefault="00C83833" w:rsidP="00C83833">
      <w:pPr>
        <w:pStyle w:val="Default"/>
      </w:pPr>
    </w:p>
    <w:p w14:paraId="1F6F0C7E" w14:textId="2975BE3E" w:rsidR="00C83833" w:rsidRDefault="6BAE40C4" w:rsidP="00C83833">
      <w:pPr>
        <w:pStyle w:val="Default"/>
      </w:pPr>
      <w:r>
        <w:t xml:space="preserve">Mae ein holl gynnwys, ffurflenni, adnoddau neu ddeunyddiau ar gyfer y cyhoedd yn cael eu cynhyrchu’n ddwyieithog. </w:t>
      </w:r>
    </w:p>
    <w:p w14:paraId="023F02A3" w14:textId="77777777" w:rsidR="00C83833" w:rsidRDefault="00C83833" w:rsidP="00C83833">
      <w:pPr>
        <w:pStyle w:val="Default"/>
      </w:pPr>
    </w:p>
    <w:p w14:paraId="4654D7EB" w14:textId="00CFB475" w:rsidR="00C83833" w:rsidRDefault="6BAE40C4">
      <w:pPr>
        <w:pStyle w:val="Default"/>
      </w:pPr>
      <w:r>
        <w:t>Rydym yn cynhyrchu ac yn dylunio cynnwys, adnoddau a gwasanaethau sy’n hyrwyddo ac yn cynyddu’r defnydd o’r Gymraeg, ac yn trin y rh</w:t>
      </w:r>
      <w:r w:rsidR="00C05250">
        <w:t>e</w:t>
      </w:r>
      <w:r>
        <w:t>i</w:t>
      </w:r>
      <w:r w:rsidR="00C05250">
        <w:t>ni</w:t>
      </w:r>
      <w:r>
        <w:t xml:space="preserve"> sy’n siarad yr iaith yn gyfartal â’r rh</w:t>
      </w:r>
      <w:r w:rsidR="00C05250">
        <w:t>e</w:t>
      </w:r>
      <w:r>
        <w:t>i</w:t>
      </w:r>
      <w:r w:rsidR="00C05250">
        <w:t>ni</w:t>
      </w:r>
      <w:r>
        <w:t xml:space="preserve"> sy’n siarad Saesneg.</w:t>
      </w:r>
    </w:p>
    <w:p w14:paraId="3FEC2EC3" w14:textId="77777777" w:rsidR="00C83833" w:rsidRDefault="00C83833" w:rsidP="00C83833">
      <w:pPr>
        <w:pStyle w:val="Default"/>
      </w:pPr>
    </w:p>
    <w:p w14:paraId="62CAB7E5" w14:textId="6E4EAF1C" w:rsidR="00C83833" w:rsidRDefault="6BAE40C4" w:rsidP="00F66A4E">
      <w:pPr>
        <w:pStyle w:val="Default"/>
      </w:pPr>
      <w:r>
        <w:t>Mae ein gwefannau yn gwbl ddwyieithog. Mae fersiynau Cymraeg a Saesneg y cynnwys yn cael eu hychwanegu at y wefan ar yr un pryd. Mae’r holl apiau rydym yn eu cyhoeddi yn gweithio’n llawn yn Gymraeg. Mae gennym sianeli cyfryngau cymdeithasol Cymraeg a Saesneg ar Facebook, LinkedIn a BlueSky, ac mae ein sianel YouTube yn cyflwyno cynnwys yn Gymraeg ac yn Saesneg. Mae’r holl wasanaethau rydym ni’n eu cynnig ar gael yn Gymraeg ac yn Saesneg. Eleni, cawsom adborth cadarnhaol gan Gomisiynydd y Gymraeg ar ôl adolygiad o’n cyfrifon cyfryngau cymdeithasol.</w:t>
      </w:r>
    </w:p>
    <w:p w14:paraId="15FDA9DB" w14:textId="77777777" w:rsidR="00C83833" w:rsidRDefault="00C83833" w:rsidP="00C83833">
      <w:pPr>
        <w:pStyle w:val="Default"/>
      </w:pPr>
    </w:p>
    <w:p w14:paraId="3F69EBFC" w14:textId="77777777" w:rsidR="00C83833" w:rsidRDefault="00C83833" w:rsidP="00C83833">
      <w:pPr>
        <w:pStyle w:val="Default"/>
      </w:pPr>
      <w:r>
        <w:t>Wrth i ni ddylunio mwy o systemau i gefnogi ein cwsmeriaid, rydym yn ystyried anghenion defnyddwyr Cymraeg ac yn defnyddio canllawiau technegol Comisiynydd y Gymraeg i ddylunio manylebau ar gyfer profiad dwyieithog da i ddefnyddwyr.</w:t>
      </w:r>
    </w:p>
    <w:p w14:paraId="5D8EE994" w14:textId="77777777" w:rsidR="00C83833" w:rsidRDefault="00C83833" w:rsidP="00C83833">
      <w:pPr>
        <w:pStyle w:val="Default"/>
      </w:pPr>
    </w:p>
    <w:p w14:paraId="4EA3B419" w14:textId="77777777" w:rsidR="00C83833" w:rsidRPr="007500B4" w:rsidRDefault="00C83833" w:rsidP="0096581E">
      <w:pPr>
        <w:pStyle w:val="Heading3"/>
      </w:pPr>
      <w:r>
        <w:t xml:space="preserve">Cofrestru </w:t>
      </w:r>
    </w:p>
    <w:p w14:paraId="7940FB0B" w14:textId="77777777" w:rsidR="00C83833" w:rsidRPr="006868FA" w:rsidRDefault="00C83833" w:rsidP="00C83833">
      <w:pPr>
        <w:pStyle w:val="Default"/>
      </w:pPr>
    </w:p>
    <w:p w14:paraId="45A8A6B6" w14:textId="7468396D" w:rsidR="00C83833" w:rsidRPr="006868FA" w:rsidRDefault="5467452C">
      <w:pPr>
        <w:pStyle w:val="Default"/>
      </w:pPr>
      <w:r>
        <w:t xml:space="preserve">Mae ein system gofrestru ar-lein ar gyfer y gweithlu gofal cymdeithasol yn caniatáu i </w:t>
      </w:r>
      <w:r w:rsidR="004F39FD">
        <w:t>unigolion c</w:t>
      </w:r>
      <w:r>
        <w:t xml:space="preserve">ofrestredig weld eu gwybodaeth yn eu dewis iaith. Mae croeso i weithwyr wneud cais i gofrestru drwy gyfrwng y Gymraeg neu’r Saesneg. Gallant hefyd adolygu a diweddaru eu cofrestriad yn yr iaith o’u dewis. </w:t>
      </w:r>
    </w:p>
    <w:p w14:paraId="386914CD" w14:textId="411742E3" w:rsidR="00C83833" w:rsidRPr="006868FA" w:rsidRDefault="00C83833" w:rsidP="6ECB1854">
      <w:pPr>
        <w:pStyle w:val="Default"/>
      </w:pPr>
    </w:p>
    <w:p w14:paraId="4CEBDEA4" w14:textId="51094AD6" w:rsidR="00C83833" w:rsidRPr="006868FA" w:rsidRDefault="6BAE40C4" w:rsidP="6ECB1854">
      <w:pPr>
        <w:pStyle w:val="Default"/>
      </w:pPr>
      <w:r>
        <w:t>Ar ôl mewngofnodi, bydd eu gwybodaeth yn ymddangos yn eu dewis iaith. Gallant newid rhwng y sgriniau Cymraeg a Saesneg ar unrhyw adeg. Mae ein holl wasanaethau cofrestru ar gael yn Gymraeg ac yn Saesneg.</w:t>
      </w:r>
    </w:p>
    <w:p w14:paraId="0FC906FB" w14:textId="77777777" w:rsidR="00C83833" w:rsidRPr="006868FA" w:rsidRDefault="00C83833" w:rsidP="00C83833">
      <w:pPr>
        <w:pStyle w:val="Default"/>
      </w:pPr>
    </w:p>
    <w:p w14:paraId="2E1D9703" w14:textId="20E773B1" w:rsidR="00C83833" w:rsidRDefault="04E6BD44" w:rsidP="00C83833">
      <w:pPr>
        <w:pStyle w:val="Default"/>
      </w:pPr>
      <w:r>
        <w:t xml:space="preserve">Rydym yn cadw gwybodaeth am allu Cymraeg </w:t>
      </w:r>
      <w:r w:rsidR="00FB3B49">
        <w:t xml:space="preserve">unigolion cofrestredig </w:t>
      </w:r>
      <w:r>
        <w:t xml:space="preserve">ar y Gofrestr Gweithwyr Gofal Cymdeithasol drwy gasglu gwybodaeth monitro cydraddoldeb. Mae hyn yn gwbl wirfoddol ac mae’r wybodaeth yn cael ei chyhoeddi ar ein </w:t>
      </w:r>
      <w:hyperlink r:id="rId27">
        <w:r>
          <w:rPr>
            <w:rStyle w:val="Hyperlink"/>
          </w:rPr>
          <w:t>tudalennau gwe ar broffil y gweithlu</w:t>
        </w:r>
      </w:hyperlink>
      <w:r>
        <w:t>.</w:t>
      </w:r>
      <w:r w:rsidR="00FB3B49">
        <w:t xml:space="preserve"> </w:t>
      </w:r>
    </w:p>
    <w:p w14:paraId="40372109" w14:textId="77777777" w:rsidR="0096581E" w:rsidRPr="00CF327B" w:rsidRDefault="0096581E" w:rsidP="00C83833">
      <w:pPr>
        <w:pStyle w:val="Default"/>
      </w:pPr>
    </w:p>
    <w:p w14:paraId="35235CE9" w14:textId="5D6FF72B" w:rsidR="00472D04" w:rsidRDefault="00C83833" w:rsidP="0096581E">
      <w:pPr>
        <w:pStyle w:val="Heading3"/>
      </w:pPr>
      <w:r>
        <w:t>Ein ffyrdd o weithio</w:t>
      </w:r>
    </w:p>
    <w:p w14:paraId="0B23EC81" w14:textId="77777777" w:rsidR="00472D04" w:rsidRDefault="00472D04" w:rsidP="00C83833">
      <w:pPr>
        <w:pStyle w:val="Default"/>
        <w:rPr>
          <w:b/>
          <w:bCs/>
        </w:rPr>
      </w:pPr>
    </w:p>
    <w:p w14:paraId="289756C6" w14:textId="41A8D48C" w:rsidR="00C83833" w:rsidRDefault="5D0DCB09" w:rsidP="00C83833">
      <w:pPr>
        <w:pStyle w:val="Default"/>
      </w:pPr>
      <w:r>
        <w:t xml:space="preserve">Mae ein holl staff yn gweithio’n hybrid ac rydym ni wedi diwygio ein canllawiau i gefnogi ein staff gyda’r ffordd hon o weithio. </w:t>
      </w:r>
    </w:p>
    <w:p w14:paraId="5A3A70F9" w14:textId="77777777" w:rsidR="00FB358F" w:rsidRDefault="00FB358F" w:rsidP="00C83833">
      <w:pPr>
        <w:pStyle w:val="Default"/>
      </w:pPr>
    </w:p>
    <w:p w14:paraId="5EC2A8F2" w14:textId="474FEE55" w:rsidR="00C83833" w:rsidRDefault="6BAE40C4" w:rsidP="00C83833">
      <w:pPr>
        <w:pStyle w:val="Default"/>
      </w:pPr>
      <w:r>
        <w:t>Rydym wedi diweddaru ein canllawiau i gefnogi staff i gynnal cyfarfodydd ar-lein. Mae hyn yn cynnwys, er enghraifft, dechrau a gorffen cyfarfodydd yn ddwyieithog, a chael grwpiau</w:t>
      </w:r>
      <w:r w:rsidR="00195578">
        <w:t xml:space="preserve"> sy’n siarad</w:t>
      </w:r>
      <w:r>
        <w:t xml:space="preserve"> Cymraeg mewn gweithdai. Rydym hefyd yn annog staff i ddefnyddio cefndir brand corfforaethol, sy’n cynnwys y logo Cymraeg. </w:t>
      </w:r>
    </w:p>
    <w:p w14:paraId="6CD84046" w14:textId="77777777" w:rsidR="00C83833" w:rsidRDefault="00C83833" w:rsidP="00C83833">
      <w:pPr>
        <w:pStyle w:val="Default"/>
      </w:pPr>
    </w:p>
    <w:p w14:paraId="26C86562" w14:textId="2F3DE809" w:rsidR="00DD42F3" w:rsidRPr="00F43EDD" w:rsidRDefault="19110751">
      <w:pPr>
        <w:pStyle w:val="Default"/>
      </w:pPr>
      <w:r>
        <w:t xml:space="preserve">Rydym ni’n edrych yn barhaus ar sut gallwn ni wella ein dull o ymdrin â’r Gymraeg i staff yn ein ffordd hybrid o weithio, ac rydym ni wedi gofyn i'r Grŵp Strategaeth Iaith ganolbwyntio ar hyn. Mae’r newid i weithio hybrid yn cynnig llawer o gyfleoedd. Ond rydym yn cydnabod y gall hyn gael effaith negyddol ar ddysgwyr a fyddai’n cael cyfleoedd mwy anffurfiol i glywed </w:t>
      </w:r>
      <w:r w:rsidR="008D1395">
        <w:t>y G</w:t>
      </w:r>
      <w:r>
        <w:t>ymraeg yn cael ei siarad, a phobl sy’n dewis gwneud busnes yn Saesneg ond sy’n defnyddio’r Gymraeg yn anffurfiol.</w:t>
      </w:r>
    </w:p>
    <w:p w14:paraId="1DB872B0" w14:textId="77777777" w:rsidR="00E35BEA" w:rsidRDefault="00E35BEA" w:rsidP="4D52C62B">
      <w:pPr>
        <w:pStyle w:val="Default"/>
      </w:pPr>
    </w:p>
    <w:p w14:paraId="0654379B" w14:textId="43E79A97" w:rsidR="00DD42F3" w:rsidRPr="00F43EDD" w:rsidRDefault="2A3A504D" w:rsidP="4D52C62B">
      <w:pPr>
        <w:pStyle w:val="Default"/>
      </w:pPr>
      <w:r>
        <w:t xml:space="preserve">Rydym yn parhau i gefnogi staff i siarad a chlywed Cymraeg wrth weithio mewn ffordd hybrid. Mae timau wedi bod yn cynnal sesiynau cyfeillio anffurfiol i roi cymorth i gydweithwyr sydd eisiau adeiladu ar eu sgiliau Cymraeg. Rydym ni hefyd yn cynnal sesiynau ‘Coffi a Chlonc’ bob deufis i roi cyfle i staff ddefnyddio eu Cymraeg ac rydym ni’n defnyddio ein Mewnrwyd i hyrwyddo ymwybyddiaeth ddiwylliannol Gymreig ar ddiwrnodau penodol, fel Dydd Gŵyl Dewi, ac ymgyrchoedd ymwybyddiaeth, fel Defnyddia dy Gymraeg. </w:t>
      </w:r>
    </w:p>
    <w:p w14:paraId="7A7954AE" w14:textId="77777777" w:rsidR="00DD42F3" w:rsidRDefault="00DD42F3" w:rsidP="00C83833">
      <w:pPr>
        <w:pStyle w:val="Default"/>
      </w:pPr>
    </w:p>
    <w:p w14:paraId="0D7EA827" w14:textId="78417F26" w:rsidR="00C83833" w:rsidRPr="0035201A" w:rsidRDefault="004D077A" w:rsidP="4D52C62B">
      <w:pPr>
        <w:pStyle w:val="Default"/>
      </w:pPr>
      <w:r>
        <w:t xml:space="preserve">Yn ddiweddar, fe wnaethom gytuno i ddefnyddio Microsoft Teams fel ein prif lwyfan sefydliadol ar gyfer cyfarfodydd ar-lein. Mae ei alluoedd o ran y Gymraeg wedi gwella’n sylweddol. </w:t>
      </w:r>
    </w:p>
    <w:p w14:paraId="2E85E5CA" w14:textId="0667EA60" w:rsidR="4F5BC982" w:rsidRDefault="4F5BC982" w:rsidP="4F5BC982">
      <w:pPr>
        <w:pStyle w:val="Default"/>
      </w:pPr>
    </w:p>
    <w:p w14:paraId="4C780E5E" w14:textId="77777777" w:rsidR="00472D04" w:rsidRDefault="00472D04" w:rsidP="00C83833">
      <w:pPr>
        <w:pStyle w:val="Default"/>
      </w:pPr>
    </w:p>
    <w:p w14:paraId="5A915F8F" w14:textId="77777777" w:rsidR="00C83833" w:rsidRDefault="00C83833" w:rsidP="00C83833">
      <w:pPr>
        <w:pStyle w:val="Default"/>
      </w:pPr>
    </w:p>
    <w:p w14:paraId="1B347105" w14:textId="77777777" w:rsidR="004A37F3" w:rsidRDefault="004A37F3" w:rsidP="00C83833">
      <w:pPr>
        <w:pStyle w:val="Default"/>
        <w:rPr>
          <w:b/>
          <w:bCs/>
          <w:color w:val="16AD85"/>
          <w:sz w:val="26"/>
          <w:szCs w:val="26"/>
        </w:rPr>
        <w:sectPr w:rsidR="004A37F3" w:rsidSect="00974CDD">
          <w:pgSz w:w="11906" w:h="16838"/>
          <w:pgMar w:top="1440" w:right="1440" w:bottom="1440" w:left="1440" w:header="708" w:footer="708" w:gutter="0"/>
          <w:cols w:space="708"/>
          <w:docGrid w:linePitch="360"/>
        </w:sectPr>
      </w:pPr>
    </w:p>
    <w:p w14:paraId="4753D568" w14:textId="651D3BBD" w:rsidR="00C83833" w:rsidRPr="00AE2B10" w:rsidRDefault="6BAE40C4" w:rsidP="0096581E">
      <w:pPr>
        <w:pStyle w:val="Heading2"/>
      </w:pPr>
      <w:r>
        <w:lastRenderedPageBreak/>
        <w:t>Safonau llunio polisi (Safonau 82 i 91)</w:t>
      </w:r>
    </w:p>
    <w:p w14:paraId="762ED929" w14:textId="77777777" w:rsidR="00C83833" w:rsidRPr="006868FA" w:rsidRDefault="00C83833" w:rsidP="00C83833">
      <w:pPr>
        <w:pStyle w:val="Default"/>
        <w:rPr>
          <w:b/>
          <w:bCs/>
        </w:rPr>
      </w:pPr>
    </w:p>
    <w:p w14:paraId="7E4DE6B0" w14:textId="073C756B" w:rsidR="00C83833" w:rsidRPr="006868FA" w:rsidRDefault="00ED0925" w:rsidP="6ECB1854">
      <w:pPr>
        <w:spacing w:after="0" w:line="240" w:lineRule="auto"/>
        <w:rPr>
          <w:rFonts w:ascii="Arial" w:hAnsi="Arial" w:cs="Arial"/>
          <w:color w:val="000000" w:themeColor="text1"/>
          <w:sz w:val="24"/>
          <w:szCs w:val="24"/>
        </w:rPr>
      </w:pPr>
      <w:r>
        <w:rPr>
          <w:rFonts w:ascii="Arial" w:hAnsi="Arial"/>
          <w:color w:val="000000" w:themeColor="text1"/>
          <w:sz w:val="24"/>
        </w:rPr>
        <w:t xml:space="preserve">Dyma beth rydym wedi’i wneud i gydymffurfio â’r dosbarth o safonau llunio polisi: </w:t>
      </w:r>
    </w:p>
    <w:p w14:paraId="0D97E441" w14:textId="77777777" w:rsidR="00C83833" w:rsidRPr="006868FA" w:rsidRDefault="00C83833" w:rsidP="00C83833">
      <w:pPr>
        <w:autoSpaceDE w:val="0"/>
        <w:autoSpaceDN w:val="0"/>
        <w:adjustRightInd w:val="0"/>
        <w:spacing w:after="0" w:line="240" w:lineRule="auto"/>
        <w:rPr>
          <w:rFonts w:ascii="Arial" w:hAnsi="Arial" w:cs="Arial"/>
          <w:color w:val="000000"/>
          <w:sz w:val="24"/>
          <w:szCs w:val="24"/>
        </w:rPr>
      </w:pPr>
    </w:p>
    <w:p w14:paraId="2F3A42AA" w14:textId="049F9D7E" w:rsidR="00ED6F8B" w:rsidRDefault="6BAE40C4" w:rsidP="00ED6F8B">
      <w:pPr>
        <w:pStyle w:val="Heading3"/>
      </w:pPr>
      <w:r>
        <w:t>Datblygu neu adnewyddu polisïau</w:t>
      </w:r>
    </w:p>
    <w:p w14:paraId="794D8CA1" w14:textId="77777777" w:rsidR="00ED6F8B" w:rsidRDefault="00ED6F8B" w:rsidP="00ED6F8B">
      <w:pPr>
        <w:autoSpaceDE w:val="0"/>
        <w:autoSpaceDN w:val="0"/>
        <w:adjustRightInd w:val="0"/>
        <w:spacing w:after="32" w:line="240" w:lineRule="auto"/>
        <w:rPr>
          <w:rFonts w:ascii="Arial" w:hAnsi="Arial" w:cs="Arial"/>
          <w:b/>
          <w:bCs/>
          <w:color w:val="000000" w:themeColor="text1"/>
          <w:sz w:val="24"/>
          <w:szCs w:val="24"/>
        </w:rPr>
      </w:pPr>
    </w:p>
    <w:p w14:paraId="171C3DE6" w14:textId="0043CD95" w:rsidR="00C83833" w:rsidRPr="00483C90" w:rsidRDefault="6BAE40C4" w:rsidP="00ED6F8B">
      <w:pPr>
        <w:autoSpaceDE w:val="0"/>
        <w:autoSpaceDN w:val="0"/>
        <w:adjustRightInd w:val="0"/>
        <w:spacing w:after="32" w:line="240" w:lineRule="auto"/>
        <w:rPr>
          <w:rFonts w:asciiTheme="minorBidi" w:hAnsiTheme="minorBidi"/>
          <w:color w:val="000000"/>
          <w:sz w:val="24"/>
          <w:szCs w:val="24"/>
        </w:rPr>
      </w:pPr>
      <w:r w:rsidRPr="00483C90">
        <w:rPr>
          <w:rFonts w:asciiTheme="minorBidi" w:hAnsiTheme="minorBidi"/>
          <w:color w:val="000000" w:themeColor="text1"/>
          <w:sz w:val="24"/>
          <w:szCs w:val="24"/>
        </w:rPr>
        <w:t xml:space="preserve">Rhaid i staff asesu’r effaith y gall unrhyw benderfyniadau polisi ei chael ar allu pobl i ddefnyddio’r Gymraeg. Rydym yn parhau i ddefnyddio ein hasesiad o’r effaith ar y Gymraeg, gan ddefnyddio Microsoft Forms. </w:t>
      </w:r>
      <w:r w:rsidRPr="00483C90">
        <w:rPr>
          <w:rFonts w:asciiTheme="minorBidi" w:hAnsiTheme="minorBidi"/>
          <w:sz w:val="24"/>
          <w:szCs w:val="24"/>
        </w:rPr>
        <w:t xml:space="preserve">Mae’r dull hwn yn seiliedig ar </w:t>
      </w:r>
      <w:hyperlink r:id="rId28">
        <w:r w:rsidRPr="00483C90">
          <w:rPr>
            <w:rStyle w:val="Hyperlink"/>
            <w:rFonts w:asciiTheme="minorBidi" w:hAnsiTheme="minorBidi"/>
            <w:sz w:val="24"/>
            <w:szCs w:val="24"/>
          </w:rPr>
          <w:t>ganllawiau safonau polisi</w:t>
        </w:r>
      </w:hyperlink>
      <w:r w:rsidRPr="00483C90">
        <w:rPr>
          <w:rFonts w:asciiTheme="minorBidi" w:hAnsiTheme="minorBidi"/>
          <w:sz w:val="24"/>
          <w:szCs w:val="24"/>
        </w:rPr>
        <w:t xml:space="preserve"> Comisiynydd y Gymraeg.</w:t>
      </w:r>
      <w:r w:rsidRPr="00483C90">
        <w:rPr>
          <w:rFonts w:asciiTheme="minorBidi" w:hAnsiTheme="minorBidi"/>
          <w:color w:val="000000" w:themeColor="text1"/>
          <w:sz w:val="24"/>
          <w:szCs w:val="24"/>
        </w:rPr>
        <w:t xml:space="preserve"> Mae ein hasesiadau effaith yn rhan orfodol o’r holl ddogfennau cychwyn prosiect newydd ac fe’u hadolygir gan y bwrdd portffolio </w:t>
      </w:r>
      <w:r w:rsidR="00C534E6" w:rsidRPr="00483C90">
        <w:rPr>
          <w:rFonts w:asciiTheme="minorBidi" w:hAnsiTheme="minorBidi"/>
          <w:color w:val="000000" w:themeColor="text1"/>
          <w:sz w:val="24"/>
          <w:szCs w:val="24"/>
        </w:rPr>
        <w:t xml:space="preserve">perthnasol </w:t>
      </w:r>
      <w:r w:rsidRPr="00483C90">
        <w:rPr>
          <w:rFonts w:asciiTheme="minorBidi" w:hAnsiTheme="minorBidi"/>
          <w:color w:val="000000" w:themeColor="text1"/>
          <w:sz w:val="24"/>
          <w:szCs w:val="24"/>
        </w:rPr>
        <w:t>a/neu’r grŵp rheoli.</w:t>
      </w:r>
    </w:p>
    <w:p w14:paraId="317F6172" w14:textId="77777777" w:rsidR="00C83833" w:rsidRPr="007C23F6" w:rsidRDefault="00C83833" w:rsidP="00C83833">
      <w:pPr>
        <w:pStyle w:val="ListParagraph"/>
        <w:autoSpaceDE w:val="0"/>
        <w:autoSpaceDN w:val="0"/>
        <w:adjustRightInd w:val="0"/>
        <w:spacing w:after="32" w:line="240" w:lineRule="auto"/>
        <w:rPr>
          <w:rFonts w:ascii="Arial" w:hAnsi="Arial" w:cs="Arial"/>
          <w:color w:val="000000"/>
          <w:sz w:val="24"/>
          <w:szCs w:val="24"/>
        </w:rPr>
      </w:pPr>
    </w:p>
    <w:p w14:paraId="20017ABA" w14:textId="4C5F6188" w:rsidR="00ED6F8B" w:rsidRDefault="00B12077" w:rsidP="00ED6F8B">
      <w:pPr>
        <w:pStyle w:val="Heading3"/>
      </w:pPr>
      <w:r>
        <w:t>Cynnal ymgynghoriadau cyhoeddus</w:t>
      </w:r>
    </w:p>
    <w:p w14:paraId="408D645B" w14:textId="77777777" w:rsidR="00ED6F8B" w:rsidRDefault="00ED6F8B" w:rsidP="00ED6F8B">
      <w:pPr>
        <w:autoSpaceDE w:val="0"/>
        <w:autoSpaceDN w:val="0"/>
        <w:adjustRightInd w:val="0"/>
        <w:spacing w:after="32" w:line="240" w:lineRule="auto"/>
        <w:rPr>
          <w:rFonts w:ascii="Arial" w:hAnsi="Arial" w:cs="Arial"/>
          <w:b/>
          <w:bCs/>
          <w:color w:val="000000" w:themeColor="text1"/>
          <w:sz w:val="24"/>
          <w:szCs w:val="24"/>
        </w:rPr>
      </w:pPr>
    </w:p>
    <w:p w14:paraId="0D77F2D4" w14:textId="7005D60B" w:rsidR="007C4C15" w:rsidRPr="00C534E6" w:rsidRDefault="00C83833" w:rsidP="00ED6F8B">
      <w:pPr>
        <w:autoSpaceDE w:val="0"/>
        <w:autoSpaceDN w:val="0"/>
        <w:adjustRightInd w:val="0"/>
        <w:spacing w:after="32" w:line="240" w:lineRule="auto"/>
        <w:rPr>
          <w:rFonts w:asciiTheme="minorBidi" w:hAnsiTheme="minorBidi"/>
          <w:color w:val="000000"/>
          <w:sz w:val="24"/>
          <w:szCs w:val="24"/>
        </w:rPr>
      </w:pPr>
      <w:r w:rsidRPr="00C534E6">
        <w:rPr>
          <w:rFonts w:asciiTheme="minorBidi" w:hAnsiTheme="minorBidi"/>
          <w:color w:val="000000" w:themeColor="text1"/>
          <w:sz w:val="24"/>
          <w:szCs w:val="24"/>
        </w:rPr>
        <w:t xml:space="preserve">Rhaid i staff feddwl am sut y gallai penderfyniad ymgynghori effeithio ar y defnydd o’r Gymraeg a rhaid iddynt ofyn i’r cyhoedd beth yw eu barn am yr effaith hon. </w:t>
      </w:r>
      <w:r w:rsidRPr="00C534E6">
        <w:rPr>
          <w:rFonts w:asciiTheme="minorBidi" w:hAnsiTheme="minorBidi"/>
          <w:sz w:val="24"/>
          <w:szCs w:val="24"/>
        </w:rPr>
        <w:t xml:space="preserve">Ym mis Mawrth 2024, fe wnaethom gyflwyno gofynion ychwanegol ar gyfer sut rydym yn cynnal </w:t>
      </w:r>
      <w:hyperlink r:id="rId29">
        <w:r w:rsidRPr="00C534E6">
          <w:rPr>
            <w:rStyle w:val="Hyperlink"/>
            <w:rFonts w:asciiTheme="minorBidi" w:hAnsiTheme="minorBidi"/>
            <w:sz w:val="24"/>
            <w:szCs w:val="24"/>
          </w:rPr>
          <w:t>ymgynghoriadau</w:t>
        </w:r>
      </w:hyperlink>
      <w:r w:rsidRPr="00C534E6">
        <w:rPr>
          <w:rFonts w:asciiTheme="minorBidi" w:hAnsiTheme="minorBidi"/>
          <w:sz w:val="24"/>
          <w:szCs w:val="24"/>
        </w:rPr>
        <w:t xml:space="preserve"> oherwydd canllawiau gorfodol gan Gomisiynydd y Gymraeg</w:t>
      </w:r>
      <w:r w:rsidR="00B4020E">
        <w:rPr>
          <w:rFonts w:asciiTheme="minorBidi" w:hAnsiTheme="minorBidi"/>
          <w:sz w:val="24"/>
          <w:szCs w:val="24"/>
        </w:rPr>
        <w:t>.</w:t>
      </w:r>
      <w:r w:rsidRPr="00C534E6">
        <w:rPr>
          <w:rFonts w:asciiTheme="minorBidi" w:hAnsiTheme="minorBidi"/>
          <w:color w:val="000000" w:themeColor="text1"/>
          <w:sz w:val="24"/>
          <w:szCs w:val="24"/>
        </w:rPr>
        <w:t xml:space="preserve"> </w:t>
      </w:r>
    </w:p>
    <w:p w14:paraId="4DAB6DF4" w14:textId="77777777" w:rsidR="007C4C15" w:rsidRPr="007C4C15" w:rsidRDefault="007C4C15" w:rsidP="007C4C15">
      <w:pPr>
        <w:pStyle w:val="ListParagraph"/>
        <w:rPr>
          <w:rFonts w:ascii="Arial" w:hAnsi="Arial" w:cs="Arial"/>
          <w:color w:val="000000" w:themeColor="text1"/>
          <w:sz w:val="24"/>
          <w:szCs w:val="24"/>
        </w:rPr>
      </w:pPr>
    </w:p>
    <w:p w14:paraId="7480F5CB" w14:textId="3E6D2117" w:rsidR="00ED6F8B" w:rsidRDefault="6BAE40C4" w:rsidP="00ED6F8B">
      <w:pPr>
        <w:pStyle w:val="Heading3"/>
      </w:pPr>
      <w:r>
        <w:t>Dyfarnu grantiau</w:t>
      </w:r>
    </w:p>
    <w:p w14:paraId="650BB73F" w14:textId="77777777" w:rsidR="00ED6F8B" w:rsidRPr="004E16A9" w:rsidRDefault="00ED6F8B" w:rsidP="00ED6F8B">
      <w:pPr>
        <w:autoSpaceDE w:val="0"/>
        <w:autoSpaceDN w:val="0"/>
        <w:adjustRightInd w:val="0"/>
        <w:spacing w:after="32" w:line="240" w:lineRule="auto"/>
        <w:rPr>
          <w:rFonts w:ascii="Arial" w:hAnsi="Arial" w:cs="Arial"/>
          <w:color w:val="000000" w:themeColor="text1"/>
          <w:sz w:val="24"/>
          <w:szCs w:val="24"/>
        </w:rPr>
      </w:pPr>
    </w:p>
    <w:p w14:paraId="2B8DB848" w14:textId="4FF105D7" w:rsidR="00C83833" w:rsidRPr="000D6CD7" w:rsidRDefault="004E16A9" w:rsidP="004E16A9">
      <w:pPr>
        <w:autoSpaceDE w:val="0"/>
        <w:autoSpaceDN w:val="0"/>
        <w:adjustRightInd w:val="0"/>
        <w:spacing w:after="32" w:line="240" w:lineRule="auto"/>
        <w:rPr>
          <w:rFonts w:ascii="Arial" w:hAnsi="Arial"/>
          <w:b/>
          <w:bCs/>
          <w:color w:val="000000" w:themeColor="text1"/>
          <w:sz w:val="24"/>
        </w:rPr>
      </w:pPr>
      <w:r w:rsidRPr="000D6CD7">
        <w:rPr>
          <w:rFonts w:ascii="Arial" w:hAnsi="Arial"/>
          <w:color w:val="000000" w:themeColor="text1"/>
          <w:sz w:val="24"/>
        </w:rPr>
        <w:t xml:space="preserve">Mae'r holl ddogfennau tendro a dyfynbrisiau yn cyfeirio at </w:t>
      </w:r>
      <w:r w:rsidR="6BAE40C4" w:rsidRPr="000D6CD7">
        <w:rPr>
          <w:rFonts w:ascii="Arial" w:hAnsi="Arial"/>
          <w:color w:val="000000" w:themeColor="text1"/>
          <w:sz w:val="24"/>
        </w:rPr>
        <w:t>Safonau’r Gymraeg ac rydym yn gofyn i gontractwyr posibl ddweud wrthym sut byddant yn ystyried y rhain wrth weithio gyda ni. Mae ein matrics gwerthuso caffael yn rhoi cyfle i staff sgorio yn erbyn y gofyniad hwn. Mae ein manylebau’n dweud y caiff contractwyr gyflwyno eu hymateb i dendr neu ddyfynbris yn Gymraeg.</w:t>
      </w:r>
      <w:r w:rsidR="000D6CD7" w:rsidRPr="000D6CD7">
        <w:rPr>
          <w:rFonts w:ascii="Arial" w:hAnsi="Arial"/>
          <w:color w:val="000000" w:themeColor="text1"/>
          <w:sz w:val="24"/>
        </w:rPr>
        <w:t xml:space="preserve"> </w:t>
      </w:r>
    </w:p>
    <w:p w14:paraId="7F643706" w14:textId="77777777" w:rsidR="00334992" w:rsidRPr="00334992" w:rsidRDefault="00334992" w:rsidP="00334992">
      <w:pPr>
        <w:autoSpaceDE w:val="0"/>
        <w:autoSpaceDN w:val="0"/>
        <w:adjustRightInd w:val="0"/>
        <w:spacing w:after="32" w:line="240" w:lineRule="auto"/>
        <w:rPr>
          <w:rFonts w:ascii="Arial" w:hAnsi="Arial" w:cs="Arial"/>
          <w:color w:val="000000"/>
          <w:sz w:val="24"/>
          <w:szCs w:val="24"/>
        </w:rPr>
      </w:pPr>
    </w:p>
    <w:p w14:paraId="76E368A9" w14:textId="014C5B07" w:rsidR="00C83833" w:rsidRPr="00ED6F8B" w:rsidRDefault="00B0756E" w:rsidP="00ED6F8B">
      <w:pPr>
        <w:autoSpaceDE w:val="0"/>
        <w:autoSpaceDN w:val="0"/>
        <w:adjustRightInd w:val="0"/>
        <w:spacing w:after="32" w:line="240" w:lineRule="auto"/>
        <w:rPr>
          <w:rFonts w:ascii="Arial" w:hAnsi="Arial" w:cs="Arial"/>
          <w:color w:val="000000"/>
          <w:sz w:val="24"/>
          <w:szCs w:val="24"/>
        </w:rPr>
      </w:pPr>
      <w:r>
        <w:rPr>
          <w:rFonts w:ascii="Arial" w:hAnsi="Arial"/>
          <w:color w:val="000000" w:themeColor="text1"/>
          <w:sz w:val="24"/>
        </w:rPr>
        <w:t>Mae pob contract a wnawn yn cyfeirio at ein Safonau a disgwylir i bob contractwr a fydd yn ymgysylltu â phobl sy’n gweithio ym maes gofal cymdeithasol a’r blynyddoedd cynnar ddarparu gwasanaethau dwyieithog. Rheolwr y prosiect sy’n gyfrifol am werthuso a yw’r contractwr wedi bodloni’r gofynion a nodwyd yn y fanyleb wreiddiol a byddai hyn yn cynnwys gofynion iaith.</w:t>
      </w:r>
    </w:p>
    <w:p w14:paraId="0D3318AE" w14:textId="77777777" w:rsidR="00C83833" w:rsidRPr="00334992" w:rsidRDefault="00C83833" w:rsidP="00334992">
      <w:pPr>
        <w:autoSpaceDE w:val="0"/>
        <w:autoSpaceDN w:val="0"/>
        <w:adjustRightInd w:val="0"/>
        <w:spacing w:after="32" w:line="240" w:lineRule="auto"/>
        <w:rPr>
          <w:rFonts w:ascii="Arial" w:hAnsi="Arial" w:cs="Arial"/>
          <w:color w:val="000000"/>
          <w:sz w:val="24"/>
          <w:szCs w:val="24"/>
        </w:rPr>
      </w:pPr>
    </w:p>
    <w:p w14:paraId="13B6AA0A" w14:textId="7CDB431C" w:rsidR="00ED6F8B" w:rsidRDefault="00EE047A" w:rsidP="00ED6F8B">
      <w:pPr>
        <w:pStyle w:val="Heading3"/>
      </w:pPr>
      <w:r>
        <w:t>Cynnal</w:t>
      </w:r>
      <w:r w:rsidR="6BAE40C4">
        <w:t xml:space="preserve"> gwaith ymchwil</w:t>
      </w:r>
    </w:p>
    <w:p w14:paraId="368DE6C9" w14:textId="77777777" w:rsidR="00ED6F8B" w:rsidRDefault="00ED6F8B" w:rsidP="00ED6F8B">
      <w:pPr>
        <w:autoSpaceDE w:val="0"/>
        <w:autoSpaceDN w:val="0"/>
        <w:adjustRightInd w:val="0"/>
        <w:spacing w:after="32" w:line="240" w:lineRule="auto"/>
        <w:rPr>
          <w:rFonts w:ascii="Arial" w:hAnsi="Arial" w:cs="Arial"/>
          <w:b/>
          <w:bCs/>
          <w:color w:val="000000" w:themeColor="text1"/>
          <w:sz w:val="24"/>
          <w:szCs w:val="24"/>
        </w:rPr>
      </w:pPr>
    </w:p>
    <w:p w14:paraId="7C46734B" w14:textId="49D52695" w:rsidR="00C83833" w:rsidRPr="00ED6F8B" w:rsidRDefault="00EC7631" w:rsidP="00ED6F8B">
      <w:pPr>
        <w:autoSpaceDE w:val="0"/>
        <w:autoSpaceDN w:val="0"/>
        <w:adjustRightInd w:val="0"/>
        <w:spacing w:after="32" w:line="240" w:lineRule="auto"/>
        <w:rPr>
          <w:rFonts w:ascii="Arial" w:hAnsi="Arial" w:cs="Arial"/>
          <w:color w:val="000000"/>
          <w:sz w:val="24"/>
          <w:szCs w:val="24"/>
        </w:rPr>
      </w:pPr>
      <w:r>
        <w:rPr>
          <w:rFonts w:ascii="Arial" w:hAnsi="Arial"/>
          <w:color w:val="000000" w:themeColor="text1"/>
          <w:sz w:val="24"/>
        </w:rPr>
        <w:t>Rydym wedi gwneud ein staff yn ymwybodol o’r Safonau mewn perthynas â cheisio barn ar y defnydd o’r Gymraeg mewn unrhyw waith ymchwil. Mae ein canllawiau’n cynnwys arferion gorau diweddaraf Comisiynydd y Gymraeg yn y maes hwn.</w:t>
      </w:r>
    </w:p>
    <w:p w14:paraId="35C20B45" w14:textId="77777777" w:rsidR="00C83833" w:rsidRDefault="00C83833" w:rsidP="00C83833">
      <w:pPr>
        <w:autoSpaceDE w:val="0"/>
        <w:autoSpaceDN w:val="0"/>
        <w:adjustRightInd w:val="0"/>
        <w:spacing w:after="0" w:line="240" w:lineRule="auto"/>
        <w:rPr>
          <w:rFonts w:ascii="Arial" w:hAnsi="Arial" w:cs="Arial"/>
          <w:color w:val="000000"/>
          <w:sz w:val="24"/>
          <w:szCs w:val="24"/>
        </w:rPr>
      </w:pPr>
    </w:p>
    <w:p w14:paraId="703715D4" w14:textId="77777777" w:rsidR="00C83833" w:rsidRPr="006868FA" w:rsidRDefault="00C83833" w:rsidP="00C83833">
      <w:pPr>
        <w:autoSpaceDE w:val="0"/>
        <w:autoSpaceDN w:val="0"/>
        <w:adjustRightInd w:val="0"/>
        <w:spacing w:after="0" w:line="240" w:lineRule="auto"/>
        <w:rPr>
          <w:rFonts w:ascii="Arial" w:hAnsi="Arial" w:cs="Arial"/>
          <w:color w:val="000000"/>
          <w:sz w:val="24"/>
          <w:szCs w:val="24"/>
        </w:rPr>
      </w:pPr>
    </w:p>
    <w:p w14:paraId="45E080D1" w14:textId="77777777" w:rsidR="004A37F3" w:rsidRDefault="004A37F3" w:rsidP="00C83833">
      <w:pPr>
        <w:pStyle w:val="Default"/>
        <w:rPr>
          <w:b/>
          <w:bCs/>
          <w:sz w:val="26"/>
          <w:szCs w:val="26"/>
        </w:rPr>
        <w:sectPr w:rsidR="004A37F3" w:rsidSect="00974CDD">
          <w:pgSz w:w="11906" w:h="16838"/>
          <w:pgMar w:top="1440" w:right="1440" w:bottom="1440" w:left="1440" w:header="708" w:footer="708" w:gutter="0"/>
          <w:cols w:space="708"/>
          <w:docGrid w:linePitch="360"/>
        </w:sectPr>
      </w:pPr>
    </w:p>
    <w:p w14:paraId="0C4D55F6" w14:textId="579B4050" w:rsidR="00C83833" w:rsidRPr="004A37F3" w:rsidRDefault="6BAE40C4" w:rsidP="0096581E">
      <w:pPr>
        <w:pStyle w:val="Heading2"/>
      </w:pPr>
      <w:r>
        <w:lastRenderedPageBreak/>
        <w:t>Safonau gweithredol (Safonau 92 i 139)</w:t>
      </w:r>
    </w:p>
    <w:p w14:paraId="0DE7803C" w14:textId="77777777" w:rsidR="00C83833" w:rsidRDefault="00C83833" w:rsidP="00C83833">
      <w:pPr>
        <w:pStyle w:val="Default"/>
        <w:rPr>
          <w:b/>
          <w:bCs/>
          <w:sz w:val="23"/>
          <w:szCs w:val="23"/>
        </w:rPr>
      </w:pPr>
    </w:p>
    <w:p w14:paraId="052F2450" w14:textId="3FB27B88" w:rsidR="00C83833" w:rsidRPr="000C1FE4" w:rsidRDefault="6BAE40C4" w:rsidP="00C83833">
      <w:pPr>
        <w:autoSpaceDE w:val="0"/>
        <w:autoSpaceDN w:val="0"/>
        <w:adjustRightInd w:val="0"/>
        <w:spacing w:after="0" w:line="240" w:lineRule="auto"/>
        <w:rPr>
          <w:rFonts w:ascii="Arial" w:hAnsi="Arial" w:cs="Arial"/>
          <w:color w:val="000000"/>
          <w:sz w:val="24"/>
          <w:szCs w:val="24"/>
        </w:rPr>
      </w:pPr>
      <w:r>
        <w:rPr>
          <w:rFonts w:ascii="Arial" w:hAnsi="Arial"/>
          <w:color w:val="000000" w:themeColor="text1"/>
          <w:sz w:val="24"/>
        </w:rPr>
        <w:t>Mae’r Safonau hyn yn ymwneud â defnyddio’r Gymraeg yn y ffordd rydym yn gweithio yn y sefydliad. Dyma beth wnaethon ni yn 2025 i 2026:</w:t>
      </w:r>
    </w:p>
    <w:p w14:paraId="7C90D279" w14:textId="77777777" w:rsidR="00C83833" w:rsidRPr="000C1FE4" w:rsidRDefault="00C83833" w:rsidP="00C83833">
      <w:pPr>
        <w:autoSpaceDE w:val="0"/>
        <w:autoSpaceDN w:val="0"/>
        <w:adjustRightInd w:val="0"/>
        <w:spacing w:after="0" w:line="240" w:lineRule="auto"/>
        <w:rPr>
          <w:rFonts w:ascii="Arial" w:hAnsi="Arial" w:cs="Arial"/>
          <w:color w:val="000000"/>
          <w:sz w:val="24"/>
          <w:szCs w:val="24"/>
        </w:rPr>
      </w:pPr>
      <w:r>
        <w:rPr>
          <w:rFonts w:ascii="Arial" w:hAnsi="Arial"/>
          <w:b/>
          <w:color w:val="000000" w:themeColor="text1"/>
          <w:sz w:val="24"/>
        </w:rPr>
        <w:t xml:space="preserve"> </w:t>
      </w:r>
    </w:p>
    <w:p w14:paraId="2DC49B46" w14:textId="2EEE728E" w:rsidR="008E0D15" w:rsidRDefault="6BAE40C4" w:rsidP="4125DF0A">
      <w:pPr>
        <w:pStyle w:val="Heading3"/>
      </w:pPr>
      <w:r>
        <w:t>Gwasanaeth adnoddau dynol ar gael yn Gymraeg</w:t>
      </w:r>
    </w:p>
    <w:p w14:paraId="299D1D74" w14:textId="77777777" w:rsidR="008E0D15" w:rsidRDefault="008E0D15" w:rsidP="008E0D15">
      <w:pPr>
        <w:autoSpaceDE w:val="0"/>
        <w:autoSpaceDN w:val="0"/>
        <w:adjustRightInd w:val="0"/>
        <w:spacing w:after="10" w:line="240" w:lineRule="auto"/>
        <w:rPr>
          <w:rFonts w:ascii="Arial" w:hAnsi="Arial" w:cs="Arial"/>
          <w:b/>
          <w:bCs/>
          <w:color w:val="000000" w:themeColor="text1"/>
          <w:sz w:val="24"/>
          <w:szCs w:val="24"/>
        </w:rPr>
      </w:pPr>
    </w:p>
    <w:p w14:paraId="5AE75BC0" w14:textId="2597B143" w:rsidR="00C83833" w:rsidRPr="00FE609E" w:rsidRDefault="6BAE40C4" w:rsidP="4125DF0A">
      <w:pPr>
        <w:autoSpaceDE w:val="0"/>
        <w:autoSpaceDN w:val="0"/>
        <w:adjustRightInd w:val="0"/>
        <w:spacing w:after="10" w:line="240" w:lineRule="auto"/>
        <w:rPr>
          <w:rFonts w:ascii="Arial" w:hAnsi="Arial" w:cs="Arial"/>
          <w:color w:val="000000"/>
          <w:sz w:val="24"/>
          <w:szCs w:val="24"/>
        </w:rPr>
      </w:pPr>
      <w:r>
        <w:rPr>
          <w:rFonts w:ascii="Arial" w:hAnsi="Arial"/>
          <w:color w:val="000000" w:themeColor="text1"/>
          <w:sz w:val="24"/>
        </w:rPr>
        <w:t xml:space="preserve">Gall yr holl staff gael eu gwasanaeth adnoddau dynol yn eu dewis iaith, boed hynny wyneb yn wyneb, </w:t>
      </w:r>
      <w:r w:rsidR="006C4F24">
        <w:rPr>
          <w:rFonts w:ascii="Arial" w:hAnsi="Arial"/>
          <w:color w:val="000000" w:themeColor="text1"/>
          <w:sz w:val="24"/>
        </w:rPr>
        <w:t>trwy</w:t>
      </w:r>
      <w:r>
        <w:rPr>
          <w:rFonts w:ascii="Arial" w:hAnsi="Arial"/>
          <w:color w:val="000000" w:themeColor="text1"/>
          <w:sz w:val="24"/>
        </w:rPr>
        <w:t xml:space="preserve"> e-bost neu lythyr, dros y ffôn neu ar-lein. Mae ein system Adnoddau Dynol fewnol, Ciphr, ar gael yn ddwyieithog ar gyfer staff ac mae negeseuon e-bost mewnol, </w:t>
      </w:r>
      <w:r w:rsidR="005361C8">
        <w:rPr>
          <w:rFonts w:ascii="Arial" w:hAnsi="Arial"/>
          <w:color w:val="000000" w:themeColor="text1"/>
          <w:sz w:val="24"/>
        </w:rPr>
        <w:t>postiadau</w:t>
      </w:r>
      <w:r>
        <w:rPr>
          <w:rFonts w:ascii="Arial" w:hAnsi="Arial"/>
          <w:color w:val="000000" w:themeColor="text1"/>
          <w:sz w:val="24"/>
        </w:rPr>
        <w:t xml:space="preserve"> mewnrwyd a llythyrau am delerau ac amodau yn cael eu hanfon yn ddwyieithog gan y tîm Adnoddau Dynol.</w:t>
      </w:r>
    </w:p>
    <w:p w14:paraId="78B7AEE3" w14:textId="77777777" w:rsidR="00C83833" w:rsidRPr="000C1FE4" w:rsidRDefault="00C83833" w:rsidP="00C83833">
      <w:pPr>
        <w:autoSpaceDE w:val="0"/>
        <w:autoSpaceDN w:val="0"/>
        <w:adjustRightInd w:val="0"/>
        <w:spacing w:after="10" w:line="240" w:lineRule="auto"/>
        <w:rPr>
          <w:rFonts w:ascii="Arial" w:hAnsi="Arial" w:cs="Arial"/>
          <w:color w:val="000000"/>
          <w:sz w:val="24"/>
          <w:szCs w:val="24"/>
        </w:rPr>
      </w:pPr>
    </w:p>
    <w:p w14:paraId="3EF7B88B" w14:textId="36B3A53E" w:rsidR="007743FD" w:rsidRDefault="6BAE40C4" w:rsidP="4125DF0A">
      <w:pPr>
        <w:pStyle w:val="Heading3"/>
      </w:pPr>
      <w:r>
        <w:t>Y rhyngrwyd a pholisïau sydd ar gael yn Gymraeg</w:t>
      </w:r>
    </w:p>
    <w:p w14:paraId="16EEA89D" w14:textId="77777777" w:rsidR="007743FD" w:rsidRDefault="007743FD" w:rsidP="007743FD">
      <w:pPr>
        <w:autoSpaceDE w:val="0"/>
        <w:autoSpaceDN w:val="0"/>
        <w:adjustRightInd w:val="0"/>
        <w:spacing w:after="10" w:line="240" w:lineRule="auto"/>
        <w:rPr>
          <w:rFonts w:ascii="Arial" w:hAnsi="Arial" w:cs="Arial"/>
          <w:color w:val="000000" w:themeColor="text1"/>
          <w:sz w:val="24"/>
          <w:szCs w:val="24"/>
        </w:rPr>
      </w:pPr>
    </w:p>
    <w:p w14:paraId="28B4C426" w14:textId="75DF0278" w:rsidR="00C83833" w:rsidRDefault="6BAE40C4" w:rsidP="003C2885">
      <w:pPr>
        <w:autoSpaceDE w:val="0"/>
        <w:autoSpaceDN w:val="0"/>
        <w:adjustRightInd w:val="0"/>
        <w:spacing w:after="10" w:line="240" w:lineRule="auto"/>
        <w:rPr>
          <w:rFonts w:ascii="Arial" w:hAnsi="Arial" w:cs="Arial"/>
          <w:color w:val="000000"/>
          <w:sz w:val="24"/>
          <w:szCs w:val="24"/>
        </w:rPr>
      </w:pPr>
      <w:r>
        <w:rPr>
          <w:rFonts w:ascii="Arial" w:hAnsi="Arial"/>
          <w:color w:val="000000" w:themeColor="text1"/>
          <w:sz w:val="24"/>
        </w:rPr>
        <w:t>Gellir defnyddio ein mewnrwyd yn Gymraeg neu yn Saesneg a gall staff doglo rhwng y ddwy iaith. Gall staff hefyd bostio negeseuon ac ymatebion yn y ddwy iaith. Mae’r holl bolisïau ar ein tudalen bolisi mewnrwyd ar gael yn Gymraeg ac yn Saesneg.</w:t>
      </w:r>
    </w:p>
    <w:p w14:paraId="3B193DB0" w14:textId="77777777" w:rsidR="003C2885" w:rsidRPr="003C2885" w:rsidRDefault="003C2885" w:rsidP="003C2885">
      <w:pPr>
        <w:autoSpaceDE w:val="0"/>
        <w:autoSpaceDN w:val="0"/>
        <w:adjustRightInd w:val="0"/>
        <w:spacing w:after="10" w:line="240" w:lineRule="auto"/>
        <w:rPr>
          <w:rFonts w:ascii="Arial" w:hAnsi="Arial" w:cs="Arial"/>
          <w:color w:val="000000"/>
          <w:sz w:val="24"/>
          <w:szCs w:val="24"/>
        </w:rPr>
      </w:pPr>
    </w:p>
    <w:p w14:paraId="531495C5" w14:textId="12F1C879" w:rsidR="001C42BD" w:rsidRDefault="6BAE40C4" w:rsidP="001C42BD">
      <w:pPr>
        <w:autoSpaceDE w:val="0"/>
        <w:autoSpaceDN w:val="0"/>
        <w:adjustRightInd w:val="0"/>
        <w:spacing w:after="0" w:line="240" w:lineRule="auto"/>
        <w:rPr>
          <w:rStyle w:val="Heading3Char"/>
        </w:rPr>
      </w:pPr>
      <w:r>
        <w:rPr>
          <w:rStyle w:val="Heading3Char"/>
        </w:rPr>
        <w:t xml:space="preserve">Sesiynau ymwybyddiaeth iaith a gweithredu’r Safonau </w:t>
      </w:r>
    </w:p>
    <w:p w14:paraId="6386DCEB" w14:textId="77777777" w:rsidR="001C42BD" w:rsidRDefault="001C42BD" w:rsidP="001C42BD">
      <w:pPr>
        <w:autoSpaceDE w:val="0"/>
        <w:autoSpaceDN w:val="0"/>
        <w:adjustRightInd w:val="0"/>
        <w:spacing w:after="0" w:line="240" w:lineRule="auto"/>
        <w:rPr>
          <w:rStyle w:val="Heading3Char"/>
        </w:rPr>
      </w:pPr>
    </w:p>
    <w:p w14:paraId="39D59D1A" w14:textId="558C6B8B" w:rsidR="00C83833" w:rsidRPr="00FE609E" w:rsidRDefault="00151A24" w:rsidP="4125DF0A">
      <w:pPr>
        <w:autoSpaceDE w:val="0"/>
        <w:autoSpaceDN w:val="0"/>
        <w:adjustRightInd w:val="0"/>
        <w:spacing w:after="0" w:line="240" w:lineRule="auto"/>
        <w:rPr>
          <w:rFonts w:ascii="Arial" w:hAnsi="Arial" w:cs="Arial"/>
          <w:sz w:val="24"/>
          <w:szCs w:val="24"/>
        </w:rPr>
      </w:pPr>
      <w:r>
        <w:rPr>
          <w:rFonts w:ascii="Arial" w:hAnsi="Arial"/>
          <w:color w:val="000000" w:themeColor="text1"/>
          <w:sz w:val="24"/>
        </w:rPr>
        <w:t xml:space="preserve">Disgwylir i bob aelod newydd o staff fynychu sesiwn ymsefydlu </w:t>
      </w:r>
      <w:r w:rsidR="003C2885">
        <w:rPr>
          <w:rFonts w:ascii="Arial" w:hAnsi="Arial"/>
          <w:color w:val="000000" w:themeColor="text1"/>
          <w:sz w:val="24"/>
        </w:rPr>
        <w:t>c</w:t>
      </w:r>
      <w:r>
        <w:rPr>
          <w:rFonts w:ascii="Arial" w:hAnsi="Arial"/>
          <w:color w:val="000000" w:themeColor="text1"/>
          <w:sz w:val="24"/>
        </w:rPr>
        <w:t xml:space="preserve">orfforaethol am ofynion Safonau’r Gymraeg a gweithio mewn sefydliad dwyieithog. </w:t>
      </w:r>
    </w:p>
    <w:p w14:paraId="52F8CA3B" w14:textId="77777777" w:rsidR="00C83833" w:rsidRPr="00CF5E39" w:rsidRDefault="00C83833" w:rsidP="00C83833">
      <w:pPr>
        <w:pStyle w:val="ListParagraph"/>
        <w:rPr>
          <w:rFonts w:ascii="Arial" w:hAnsi="Arial" w:cs="Arial"/>
          <w:color w:val="000000"/>
          <w:sz w:val="24"/>
          <w:szCs w:val="24"/>
        </w:rPr>
      </w:pPr>
    </w:p>
    <w:p w14:paraId="172B42F4" w14:textId="259EE1EF" w:rsidR="00151A24" w:rsidRPr="00FE609E" w:rsidRDefault="00C83833" w:rsidP="4125DF0A">
      <w:pPr>
        <w:pStyle w:val="Heading3"/>
      </w:pPr>
      <w:r>
        <w:t>Cyfleoedd i ddysgu sgiliau iaith Gymraeg</w:t>
      </w:r>
    </w:p>
    <w:p w14:paraId="062A7F54" w14:textId="77777777" w:rsidR="00151A24" w:rsidRDefault="00151A24" w:rsidP="4125DF0A">
      <w:pPr>
        <w:pStyle w:val="ListParagraph"/>
        <w:autoSpaceDE w:val="0"/>
        <w:autoSpaceDN w:val="0"/>
        <w:adjustRightInd w:val="0"/>
        <w:spacing w:after="0" w:line="240" w:lineRule="auto"/>
        <w:rPr>
          <w:rFonts w:ascii="Arial" w:hAnsi="Arial" w:cs="Arial"/>
          <w:color w:val="000000" w:themeColor="text1"/>
          <w:sz w:val="24"/>
          <w:szCs w:val="24"/>
        </w:rPr>
      </w:pPr>
    </w:p>
    <w:p w14:paraId="2D7326D5" w14:textId="2C23D3E5" w:rsidR="00C83833" w:rsidRPr="00A05601" w:rsidRDefault="00C83833" w:rsidP="4125DF0A">
      <w:pPr>
        <w:autoSpaceDE w:val="0"/>
        <w:autoSpaceDN w:val="0"/>
        <w:adjustRightInd w:val="0"/>
        <w:spacing w:after="0" w:line="240" w:lineRule="auto"/>
        <w:rPr>
          <w:rFonts w:ascii="Arial" w:hAnsi="Arial" w:cs="Arial"/>
          <w:color w:val="000000" w:themeColor="text1"/>
          <w:sz w:val="24"/>
          <w:szCs w:val="24"/>
        </w:rPr>
      </w:pPr>
      <w:r>
        <w:rPr>
          <w:rFonts w:ascii="Arial" w:hAnsi="Arial"/>
          <w:color w:val="000000" w:themeColor="text1"/>
          <w:sz w:val="24"/>
        </w:rPr>
        <w:t xml:space="preserve">Rydym yn annog staff i ddysgu neu wella eu Cymraeg. Rydym yn rhoi cyfleoedd i staff yn ystod oriau gwaith dderbyn gwersi Cymraeg sylfaenol ac yn rhoi cyfle i staff ar bob lefel wella eu sgiliau iaith. Rydym yn cynnal sesiynau ‘Coffi a Chlonc’ anffurfiol bob deufis, lle gall staff ddefnyddio’r Gymraeg </w:t>
      </w:r>
      <w:r w:rsidR="00E47C49">
        <w:rPr>
          <w:rFonts w:ascii="Arial" w:hAnsi="Arial"/>
          <w:color w:val="000000" w:themeColor="text1"/>
          <w:sz w:val="24"/>
        </w:rPr>
        <w:t>yn seiliedig ar</w:t>
      </w:r>
      <w:r>
        <w:rPr>
          <w:rFonts w:ascii="Arial" w:hAnsi="Arial"/>
          <w:color w:val="000000" w:themeColor="text1"/>
          <w:sz w:val="24"/>
        </w:rPr>
        <w:t xml:space="preserve"> lefel eu Cymraeg.</w:t>
      </w:r>
    </w:p>
    <w:p w14:paraId="137AD7A7" w14:textId="77777777" w:rsidR="002703D6" w:rsidRPr="002703D6" w:rsidRDefault="002703D6" w:rsidP="56EFFC67">
      <w:pPr>
        <w:pStyle w:val="ListParagraph"/>
        <w:rPr>
          <w:rFonts w:ascii="Arial" w:hAnsi="Arial" w:cs="Arial"/>
          <w:color w:val="000000" w:themeColor="text1"/>
          <w:sz w:val="24"/>
          <w:szCs w:val="24"/>
        </w:rPr>
      </w:pPr>
    </w:p>
    <w:p w14:paraId="6028D694" w14:textId="684ECB4F" w:rsidR="008D6301" w:rsidRDefault="7E231C6A" w:rsidP="4125DF0A">
      <w:pPr>
        <w:pStyle w:val="Heading3"/>
        <w:rPr>
          <w:rFonts w:eastAsia="Arial"/>
        </w:rPr>
      </w:pPr>
      <w:r>
        <w:t xml:space="preserve">Gwobr ‘Cymraeg </w:t>
      </w:r>
      <w:r w:rsidR="004B04C1">
        <w:t>G</w:t>
      </w:r>
      <w:r>
        <w:t xml:space="preserve">yda’n </w:t>
      </w:r>
      <w:r w:rsidR="004B04C1">
        <w:t>G</w:t>
      </w:r>
      <w:r>
        <w:t>ilydd’</w:t>
      </w:r>
    </w:p>
    <w:p w14:paraId="671AF5B6" w14:textId="77777777" w:rsidR="008D6301" w:rsidRDefault="008D6301" w:rsidP="008D6301">
      <w:pPr>
        <w:spacing w:after="0" w:line="240" w:lineRule="auto"/>
        <w:rPr>
          <w:rFonts w:ascii="Arial" w:hAnsi="Arial" w:cs="Arial"/>
          <w:b/>
          <w:bCs/>
          <w:color w:val="000000" w:themeColor="text1"/>
          <w:sz w:val="24"/>
          <w:szCs w:val="24"/>
        </w:rPr>
      </w:pPr>
    </w:p>
    <w:p w14:paraId="5F00C86C" w14:textId="0B70D1DB" w:rsidR="007B5DBE" w:rsidRDefault="48DFD98B" w:rsidP="008D6301">
      <w:pPr>
        <w:spacing w:after="0" w:line="240" w:lineRule="auto"/>
        <w:rPr>
          <w:rFonts w:ascii="Arial" w:hAnsi="Arial"/>
          <w:sz w:val="24"/>
        </w:rPr>
      </w:pPr>
      <w:r>
        <w:rPr>
          <w:rFonts w:ascii="Arial" w:hAnsi="Arial"/>
          <w:sz w:val="24"/>
        </w:rPr>
        <w:t xml:space="preserve">Mae’r wobr hon yn dathlu aelodau staff sy’n dangos ymrwymiad eithriadol i’r Gymraeg, boed hynny drwy dwf personol, dulliau creadigol neu </w:t>
      </w:r>
      <w:r w:rsidR="004B04C1">
        <w:rPr>
          <w:rFonts w:ascii="Arial" w:hAnsi="Arial"/>
          <w:sz w:val="24"/>
        </w:rPr>
        <w:t xml:space="preserve">drwy </w:t>
      </w:r>
      <w:r>
        <w:rPr>
          <w:rFonts w:ascii="Arial" w:hAnsi="Arial"/>
          <w:sz w:val="24"/>
        </w:rPr>
        <w:t>ysbrydoli eraill. Mae’n cydnabod timau a phobl sydd, er enghraifft:</w:t>
      </w:r>
    </w:p>
    <w:p w14:paraId="285CA01C" w14:textId="77777777" w:rsidR="004B04C1" w:rsidRDefault="004B04C1" w:rsidP="008D6301">
      <w:pPr>
        <w:spacing w:after="0" w:line="240" w:lineRule="auto"/>
        <w:rPr>
          <w:rFonts w:ascii="Arial" w:eastAsia="Arial" w:hAnsi="Arial" w:cs="Arial"/>
          <w:sz w:val="24"/>
          <w:szCs w:val="24"/>
        </w:rPr>
      </w:pPr>
    </w:p>
    <w:p w14:paraId="2ED87B8C" w14:textId="0477275F" w:rsidR="007B5DBE" w:rsidRPr="00FE609E" w:rsidRDefault="48DFD98B" w:rsidP="4125DF0A">
      <w:pPr>
        <w:pStyle w:val="ListParagraph"/>
        <w:numPr>
          <w:ilvl w:val="0"/>
          <w:numId w:val="40"/>
        </w:numPr>
        <w:spacing w:after="0" w:line="240" w:lineRule="auto"/>
        <w:rPr>
          <w:rFonts w:ascii="Arial" w:eastAsia="Arial" w:hAnsi="Arial" w:cs="Arial"/>
          <w:sz w:val="24"/>
          <w:szCs w:val="24"/>
        </w:rPr>
      </w:pPr>
      <w:r>
        <w:rPr>
          <w:rFonts w:ascii="Arial" w:hAnsi="Arial"/>
          <w:sz w:val="24"/>
        </w:rPr>
        <w:t>wedi gwneud cynnydd personol wrth ddysgu neu ddefnyddio’r Gymraeg</w:t>
      </w:r>
      <w:r w:rsidR="004B04C1">
        <w:rPr>
          <w:rFonts w:ascii="Arial" w:hAnsi="Arial"/>
          <w:sz w:val="24"/>
        </w:rPr>
        <w:t>;</w:t>
      </w:r>
    </w:p>
    <w:p w14:paraId="11FF55CD" w14:textId="6A2E08C7" w:rsidR="007B5DBE" w:rsidRPr="00FE609E" w:rsidRDefault="48DFD98B" w:rsidP="4125DF0A">
      <w:pPr>
        <w:pStyle w:val="ListParagraph"/>
        <w:numPr>
          <w:ilvl w:val="0"/>
          <w:numId w:val="40"/>
        </w:numPr>
        <w:spacing w:after="0" w:line="240" w:lineRule="auto"/>
        <w:rPr>
          <w:rFonts w:ascii="Arial" w:eastAsia="Arial" w:hAnsi="Arial" w:cs="Arial"/>
          <w:sz w:val="24"/>
          <w:szCs w:val="24"/>
        </w:rPr>
      </w:pPr>
      <w:r>
        <w:rPr>
          <w:rFonts w:ascii="Arial" w:hAnsi="Arial"/>
          <w:sz w:val="24"/>
        </w:rPr>
        <w:t>yn cael effaith ystyrlon wrth hyrwyddo’r iaith</w:t>
      </w:r>
      <w:r w:rsidR="004B04C1">
        <w:rPr>
          <w:rFonts w:ascii="Arial" w:hAnsi="Arial"/>
          <w:sz w:val="24"/>
        </w:rPr>
        <w:t>;</w:t>
      </w:r>
    </w:p>
    <w:p w14:paraId="518E8927" w14:textId="0313AD03" w:rsidR="007B5DBE" w:rsidRPr="00FE609E" w:rsidRDefault="48DFD98B" w:rsidP="4125DF0A">
      <w:pPr>
        <w:pStyle w:val="ListParagraph"/>
        <w:numPr>
          <w:ilvl w:val="0"/>
          <w:numId w:val="40"/>
        </w:numPr>
        <w:spacing w:after="0" w:line="240" w:lineRule="auto"/>
        <w:rPr>
          <w:rFonts w:ascii="Arial" w:eastAsia="Arial" w:hAnsi="Arial" w:cs="Arial"/>
          <w:sz w:val="24"/>
          <w:szCs w:val="24"/>
        </w:rPr>
      </w:pPr>
      <w:r>
        <w:rPr>
          <w:rFonts w:ascii="Arial" w:hAnsi="Arial"/>
          <w:sz w:val="24"/>
        </w:rPr>
        <w:t>yn ymgorffori’r Gymraeg yn eu gwaith o ddydd i ddydd</w:t>
      </w:r>
      <w:r w:rsidR="004B04C1">
        <w:rPr>
          <w:rFonts w:ascii="Arial" w:hAnsi="Arial"/>
          <w:sz w:val="24"/>
        </w:rPr>
        <w:t>;</w:t>
      </w:r>
    </w:p>
    <w:p w14:paraId="7799226C" w14:textId="77777777" w:rsidR="007B5DBE" w:rsidRPr="00FE609E" w:rsidRDefault="48DFD98B" w:rsidP="4125DF0A">
      <w:pPr>
        <w:pStyle w:val="ListParagraph"/>
        <w:numPr>
          <w:ilvl w:val="0"/>
          <w:numId w:val="40"/>
        </w:numPr>
        <w:spacing w:after="0" w:line="240" w:lineRule="auto"/>
        <w:rPr>
          <w:rFonts w:ascii="Arial" w:eastAsia="Arial" w:hAnsi="Arial" w:cs="Arial"/>
          <w:sz w:val="24"/>
          <w:szCs w:val="24"/>
        </w:rPr>
      </w:pPr>
      <w:r>
        <w:rPr>
          <w:rFonts w:ascii="Arial" w:hAnsi="Arial"/>
          <w:sz w:val="24"/>
        </w:rPr>
        <w:t xml:space="preserve">yn canfod ffyrdd arloesol o ddod â’r iaith yn fyw ar draws y sefydliad. </w:t>
      </w:r>
    </w:p>
    <w:p w14:paraId="083EC85B" w14:textId="77777777" w:rsidR="007B5DBE" w:rsidRDefault="007B5DBE" w:rsidP="008D6301">
      <w:pPr>
        <w:spacing w:after="0" w:line="240" w:lineRule="auto"/>
        <w:rPr>
          <w:rFonts w:ascii="Arial" w:eastAsia="Arial" w:hAnsi="Arial" w:cs="Arial"/>
          <w:sz w:val="24"/>
          <w:szCs w:val="24"/>
        </w:rPr>
      </w:pPr>
    </w:p>
    <w:p w14:paraId="26171142" w14:textId="37F1CC29" w:rsidR="00C83833" w:rsidRPr="00FE609E" w:rsidRDefault="007B5DBE" w:rsidP="4125DF0A">
      <w:pPr>
        <w:spacing w:after="0" w:line="240" w:lineRule="auto"/>
        <w:rPr>
          <w:rFonts w:ascii="Arial" w:eastAsia="Arial" w:hAnsi="Arial" w:cs="Arial"/>
          <w:sz w:val="24"/>
          <w:szCs w:val="24"/>
        </w:rPr>
      </w:pPr>
      <w:r>
        <w:rPr>
          <w:rFonts w:ascii="Arial" w:hAnsi="Arial"/>
          <w:sz w:val="24"/>
        </w:rPr>
        <w:lastRenderedPageBreak/>
        <w:t>Eleni, cawsom 12 enwebiad yn tynnu sylw at gyfraniadau eithriadol i’r Gymraeg. Cafodd ei lansio er cof am gydweithiwr a oedd yn frwd ac yn ymroddedig i’r Gymraeg.</w:t>
      </w:r>
    </w:p>
    <w:p w14:paraId="35A57459" w14:textId="499B7EF6" w:rsidR="00C83833" w:rsidRPr="00767355" w:rsidRDefault="00C83833" w:rsidP="56EFFC67">
      <w:pPr>
        <w:spacing w:after="0" w:line="240" w:lineRule="auto"/>
        <w:rPr>
          <w:rFonts w:ascii="Arial" w:hAnsi="Arial" w:cs="Arial"/>
          <w:b/>
          <w:bCs/>
          <w:color w:val="000000" w:themeColor="text1"/>
          <w:sz w:val="24"/>
          <w:szCs w:val="24"/>
        </w:rPr>
      </w:pPr>
    </w:p>
    <w:p w14:paraId="680596CA" w14:textId="2D5C3BD8" w:rsidR="001012B0" w:rsidRDefault="001012B0" w:rsidP="4125DF0A">
      <w:pPr>
        <w:pStyle w:val="Heading3"/>
      </w:pPr>
      <w:r>
        <w:t>Rôl ein harwein</w:t>
      </w:r>
      <w:r w:rsidR="004F5244">
        <w:t>wyr a</w:t>
      </w:r>
      <w:r>
        <w:t xml:space="preserve"> modelau rôl</w:t>
      </w:r>
    </w:p>
    <w:p w14:paraId="5EA60D89" w14:textId="77777777" w:rsidR="001012B0" w:rsidRDefault="001012B0" w:rsidP="001012B0">
      <w:pPr>
        <w:autoSpaceDE w:val="0"/>
        <w:autoSpaceDN w:val="0"/>
        <w:adjustRightInd w:val="0"/>
        <w:spacing w:after="0" w:line="240" w:lineRule="auto"/>
        <w:rPr>
          <w:rFonts w:ascii="Arial" w:hAnsi="Arial" w:cs="Arial"/>
          <w:b/>
          <w:bCs/>
          <w:sz w:val="24"/>
          <w:szCs w:val="24"/>
        </w:rPr>
      </w:pPr>
    </w:p>
    <w:p w14:paraId="1E3EA921" w14:textId="30B33904" w:rsidR="00A06B01" w:rsidRPr="00FE609E" w:rsidRDefault="6BAE40C4" w:rsidP="4125DF0A">
      <w:pPr>
        <w:autoSpaceDE w:val="0"/>
        <w:autoSpaceDN w:val="0"/>
        <w:adjustRightInd w:val="0"/>
        <w:spacing w:after="0" w:line="240" w:lineRule="auto"/>
        <w:rPr>
          <w:rFonts w:ascii="Arial" w:hAnsi="Arial" w:cs="Arial"/>
          <w:sz w:val="24"/>
          <w:szCs w:val="24"/>
        </w:rPr>
        <w:sectPr w:rsidR="00A06B01" w:rsidRPr="00FE609E" w:rsidSect="00974CDD">
          <w:pgSz w:w="11906" w:h="16838"/>
          <w:pgMar w:top="1440" w:right="1440" w:bottom="1440" w:left="1440" w:header="708" w:footer="708" w:gutter="0"/>
          <w:cols w:space="708"/>
          <w:docGrid w:linePitch="360"/>
        </w:sectPr>
      </w:pPr>
      <w:r>
        <w:rPr>
          <w:rFonts w:ascii="Arial" w:hAnsi="Arial"/>
          <w:sz w:val="24"/>
        </w:rPr>
        <w:t>Rydym yn cydnabod pwysigrwydd arwain drwy esiampl yn y ffordd rydym yn hyrwyddo’r defnydd o’r Gymraeg a’i gwneud yn glir pa mor bwysig ydyw i’r sefydliad. Yn ein harolwg staff ar gyfer 2025 i 2026, dywedodd 95% o</w:t>
      </w:r>
      <w:r w:rsidR="00414010">
        <w:rPr>
          <w:rFonts w:ascii="Arial" w:hAnsi="Arial"/>
          <w:sz w:val="24"/>
        </w:rPr>
        <w:t xml:space="preserve"> aelodau</w:t>
      </w:r>
      <w:r>
        <w:rPr>
          <w:rFonts w:ascii="Arial" w:hAnsi="Arial"/>
          <w:sz w:val="24"/>
        </w:rPr>
        <w:t xml:space="preserve"> staff wrthym eu bod yn teimlo bod y sefydliad yn dangos ethos Cymraeg cryf yn y ffordd rydym yn gweithio. Fel rhan o’n hymrwymiad arweinyddiaeth i’r Gymraeg, mae pob aelod o’r tîm arwain nad oedd ganddynt sgiliau Cymraeg na’r hyder i ddefnyddio’r iaith wedi cwblhau Cwrs Croeso 1 a 2 (Cwrteisi).</w:t>
      </w:r>
    </w:p>
    <w:p w14:paraId="65C3C827" w14:textId="6984A694" w:rsidR="00C83833" w:rsidRPr="00A06B01" w:rsidRDefault="6BAE40C4" w:rsidP="0096581E">
      <w:pPr>
        <w:pStyle w:val="Heading2"/>
      </w:pPr>
      <w:r>
        <w:lastRenderedPageBreak/>
        <w:t xml:space="preserve">Safonau cadw cofnodion (140 i 148) </w:t>
      </w:r>
    </w:p>
    <w:p w14:paraId="22E26B64" w14:textId="77777777" w:rsidR="00C83833" w:rsidRPr="00D16F54" w:rsidRDefault="00C83833" w:rsidP="00C83833">
      <w:pPr>
        <w:autoSpaceDE w:val="0"/>
        <w:autoSpaceDN w:val="0"/>
        <w:adjustRightInd w:val="0"/>
        <w:spacing w:after="0" w:line="240" w:lineRule="auto"/>
        <w:rPr>
          <w:rFonts w:ascii="Arial" w:hAnsi="Arial" w:cs="Arial"/>
          <w:color w:val="000000"/>
          <w:sz w:val="23"/>
          <w:szCs w:val="23"/>
        </w:rPr>
      </w:pPr>
    </w:p>
    <w:p w14:paraId="633EB265" w14:textId="2701B67E" w:rsidR="00C83833" w:rsidRPr="0033042C" w:rsidRDefault="6BAE40C4" w:rsidP="6ECB1854">
      <w:pPr>
        <w:spacing w:after="0" w:line="240" w:lineRule="auto"/>
        <w:rPr>
          <w:rFonts w:ascii="Arial" w:hAnsi="Arial" w:cs="Arial"/>
          <w:color w:val="000000" w:themeColor="text1"/>
          <w:sz w:val="24"/>
          <w:szCs w:val="24"/>
        </w:rPr>
      </w:pPr>
      <w:r>
        <w:rPr>
          <w:rFonts w:ascii="Arial" w:hAnsi="Arial"/>
          <w:color w:val="000000" w:themeColor="text1"/>
          <w:sz w:val="24"/>
        </w:rPr>
        <w:t xml:space="preserve">Mae’r set hon o Safonau yn ei gwneud yn ofynnol i ni gadw data am sgiliau iaith ein staff, recriwtio a’r Gymraeg, hyfforddiant staff a’r cwynion rydym wedi’u cael. </w:t>
      </w:r>
    </w:p>
    <w:p w14:paraId="774EA913" w14:textId="77777777" w:rsidR="00C83833" w:rsidRPr="0033042C" w:rsidRDefault="00C83833" w:rsidP="00C83833">
      <w:pPr>
        <w:autoSpaceDE w:val="0"/>
        <w:autoSpaceDN w:val="0"/>
        <w:adjustRightInd w:val="0"/>
        <w:spacing w:after="0" w:line="240" w:lineRule="auto"/>
        <w:rPr>
          <w:rFonts w:ascii="Arial" w:hAnsi="Arial" w:cs="Arial"/>
          <w:color w:val="000000"/>
          <w:sz w:val="24"/>
          <w:szCs w:val="24"/>
        </w:rPr>
      </w:pPr>
    </w:p>
    <w:p w14:paraId="1FB93CAF" w14:textId="4CD385A8" w:rsidR="00C83833" w:rsidRPr="00BF3B8F" w:rsidRDefault="6BAE40C4" w:rsidP="0096581E">
      <w:pPr>
        <w:pStyle w:val="Heading3"/>
      </w:pPr>
      <w:r>
        <w:t>Beth sydd angen i ni ei adrodd?</w:t>
      </w:r>
    </w:p>
    <w:p w14:paraId="2059C5F1" w14:textId="77777777" w:rsidR="00C83833" w:rsidRPr="00BF3B8F" w:rsidRDefault="00C83833" w:rsidP="56EFFC67">
      <w:pPr>
        <w:autoSpaceDE w:val="0"/>
        <w:autoSpaceDN w:val="0"/>
        <w:adjustRightInd w:val="0"/>
        <w:spacing w:after="0" w:line="240" w:lineRule="auto"/>
        <w:rPr>
          <w:rFonts w:ascii="Arial" w:hAnsi="Arial" w:cs="Arial"/>
          <w:color w:val="000000"/>
          <w:sz w:val="24"/>
          <w:szCs w:val="24"/>
        </w:rPr>
      </w:pPr>
    </w:p>
    <w:p w14:paraId="2F0B6327" w14:textId="5A6AD7BF" w:rsidR="00C83833" w:rsidRPr="00BF3B8F" w:rsidRDefault="6BAE40C4" w:rsidP="0096581E">
      <w:pPr>
        <w:pStyle w:val="ListParagraph"/>
        <w:numPr>
          <w:ilvl w:val="0"/>
          <w:numId w:val="38"/>
        </w:numPr>
        <w:autoSpaceDE w:val="0"/>
        <w:autoSpaceDN w:val="0"/>
        <w:adjustRightInd w:val="0"/>
        <w:spacing w:after="0" w:line="240" w:lineRule="auto"/>
        <w:rPr>
          <w:rFonts w:ascii="Arial" w:hAnsi="Arial" w:cs="Arial"/>
          <w:color w:val="000000"/>
          <w:sz w:val="24"/>
          <w:szCs w:val="24"/>
        </w:rPr>
      </w:pPr>
      <w:r>
        <w:rPr>
          <w:rFonts w:ascii="Arial" w:hAnsi="Arial"/>
          <w:b/>
          <w:bCs/>
          <w:color w:val="000000" w:themeColor="text1"/>
          <w:sz w:val="24"/>
        </w:rPr>
        <w:t>Sgiliau iaith staff:</w:t>
      </w:r>
      <w:r>
        <w:rPr>
          <w:rFonts w:ascii="Arial" w:hAnsi="Arial"/>
          <w:color w:val="000000" w:themeColor="text1"/>
          <w:sz w:val="24"/>
        </w:rPr>
        <w:t xml:space="preserve"> nifer y staff sy’n meddu ar sgiliau iaith Gymraeg</w:t>
      </w:r>
      <w:r w:rsidR="00B21A23">
        <w:rPr>
          <w:rFonts w:ascii="Arial" w:hAnsi="Arial"/>
          <w:color w:val="000000" w:themeColor="text1"/>
          <w:sz w:val="24"/>
        </w:rPr>
        <w:t>;</w:t>
      </w:r>
    </w:p>
    <w:p w14:paraId="62E79646" w14:textId="6243AA38" w:rsidR="00C83833" w:rsidRPr="00BF3B8F" w:rsidRDefault="6BAE40C4" w:rsidP="0096581E">
      <w:pPr>
        <w:pStyle w:val="ListParagraph"/>
        <w:numPr>
          <w:ilvl w:val="0"/>
          <w:numId w:val="38"/>
        </w:numPr>
        <w:autoSpaceDE w:val="0"/>
        <w:autoSpaceDN w:val="0"/>
        <w:adjustRightInd w:val="0"/>
        <w:spacing w:after="0" w:line="240" w:lineRule="auto"/>
        <w:rPr>
          <w:rFonts w:ascii="Arial" w:hAnsi="Arial" w:cs="Arial"/>
          <w:color w:val="000000"/>
          <w:sz w:val="24"/>
          <w:szCs w:val="24"/>
        </w:rPr>
      </w:pPr>
      <w:r>
        <w:rPr>
          <w:rFonts w:ascii="Arial" w:hAnsi="Arial"/>
          <w:b/>
          <w:bCs/>
          <w:color w:val="000000" w:themeColor="text1"/>
          <w:sz w:val="24"/>
        </w:rPr>
        <w:t>Recriwtio i swyddi gwag:</w:t>
      </w:r>
      <w:r>
        <w:rPr>
          <w:rFonts w:ascii="Arial" w:hAnsi="Arial"/>
          <w:color w:val="000000" w:themeColor="text1"/>
          <w:sz w:val="24"/>
        </w:rPr>
        <w:t xml:space="preserve"> nifer y swyddi a hysbysebwyd yn ystod y flwyddyn a ofynnodd am sgiliau </w:t>
      </w:r>
      <w:r w:rsidR="00B21A23">
        <w:rPr>
          <w:rFonts w:ascii="Arial" w:hAnsi="Arial"/>
          <w:color w:val="000000" w:themeColor="text1"/>
          <w:sz w:val="24"/>
        </w:rPr>
        <w:t>Cymraeg;</w:t>
      </w:r>
    </w:p>
    <w:p w14:paraId="697CE3BA" w14:textId="64E9DEA6" w:rsidR="00C83833" w:rsidRPr="00BF3B8F" w:rsidRDefault="6BAE40C4" w:rsidP="0096581E">
      <w:pPr>
        <w:pStyle w:val="ListParagraph"/>
        <w:numPr>
          <w:ilvl w:val="0"/>
          <w:numId w:val="38"/>
        </w:numPr>
        <w:autoSpaceDE w:val="0"/>
        <w:autoSpaceDN w:val="0"/>
        <w:adjustRightInd w:val="0"/>
        <w:spacing w:after="0" w:line="240" w:lineRule="auto"/>
        <w:rPr>
          <w:rFonts w:ascii="Arial" w:hAnsi="Arial" w:cs="Arial"/>
          <w:color w:val="000000"/>
          <w:sz w:val="24"/>
          <w:szCs w:val="24"/>
        </w:rPr>
      </w:pPr>
      <w:r>
        <w:rPr>
          <w:rFonts w:ascii="Arial" w:hAnsi="Arial"/>
          <w:b/>
          <w:bCs/>
          <w:color w:val="000000" w:themeColor="text1"/>
          <w:sz w:val="24"/>
        </w:rPr>
        <w:t>Hyfforddiant ar gyfer dysgu neu wella sgiliau Cymraeg:</w:t>
      </w:r>
      <w:r>
        <w:rPr>
          <w:rFonts w:ascii="Arial" w:hAnsi="Arial"/>
          <w:color w:val="000000" w:themeColor="text1"/>
          <w:sz w:val="24"/>
        </w:rPr>
        <w:t xml:space="preserve"> nifer y staff a fynychodd gyrsiau hyfforddi</w:t>
      </w:r>
      <w:r w:rsidR="006522CA">
        <w:rPr>
          <w:rFonts w:ascii="Arial" w:hAnsi="Arial"/>
          <w:color w:val="000000" w:themeColor="text1"/>
          <w:sz w:val="24"/>
        </w:rPr>
        <w:t>,</w:t>
      </w:r>
      <w:r>
        <w:rPr>
          <w:rFonts w:ascii="Arial" w:hAnsi="Arial"/>
          <w:color w:val="000000" w:themeColor="text1"/>
          <w:sz w:val="24"/>
        </w:rPr>
        <w:t xml:space="preserve"> naill ai i ddysgu neu i wella eu sgiliau </w:t>
      </w:r>
      <w:r w:rsidR="00B21A23">
        <w:rPr>
          <w:rFonts w:ascii="Arial" w:hAnsi="Arial"/>
          <w:color w:val="000000" w:themeColor="text1"/>
          <w:sz w:val="24"/>
        </w:rPr>
        <w:t>Cymraeg;</w:t>
      </w:r>
    </w:p>
    <w:p w14:paraId="773950C6" w14:textId="169DD1B7" w:rsidR="00C83833" w:rsidRPr="00BF3B8F" w:rsidRDefault="6BAE40C4" w:rsidP="0096581E">
      <w:pPr>
        <w:pStyle w:val="ListParagraph"/>
        <w:numPr>
          <w:ilvl w:val="0"/>
          <w:numId w:val="38"/>
        </w:numPr>
        <w:autoSpaceDE w:val="0"/>
        <w:autoSpaceDN w:val="0"/>
        <w:adjustRightInd w:val="0"/>
        <w:spacing w:after="0" w:line="240" w:lineRule="auto"/>
        <w:rPr>
          <w:rFonts w:ascii="Arial" w:hAnsi="Arial" w:cs="Arial"/>
          <w:color w:val="000000"/>
          <w:sz w:val="24"/>
          <w:szCs w:val="24"/>
        </w:rPr>
      </w:pPr>
      <w:r>
        <w:rPr>
          <w:rFonts w:ascii="Arial" w:hAnsi="Arial"/>
          <w:b/>
          <w:bCs/>
          <w:color w:val="000000" w:themeColor="text1"/>
          <w:sz w:val="24"/>
        </w:rPr>
        <w:t>Darpariaeth hyfforddiant cyfrwng Cymraeg:</w:t>
      </w:r>
      <w:r>
        <w:rPr>
          <w:rFonts w:ascii="Arial" w:hAnsi="Arial"/>
          <w:color w:val="000000" w:themeColor="text1"/>
          <w:sz w:val="24"/>
        </w:rPr>
        <w:t xml:space="preserve"> nifer y staff a fynychodd gyrsiau hyfforddi trwy gyfrwng y Gymraeg yn ystod y flwyddyn</w:t>
      </w:r>
      <w:r w:rsidR="00B21A23">
        <w:rPr>
          <w:rFonts w:ascii="Arial" w:hAnsi="Arial"/>
          <w:color w:val="000000" w:themeColor="text1"/>
          <w:sz w:val="24"/>
        </w:rPr>
        <w:t>;</w:t>
      </w:r>
      <w:r>
        <w:rPr>
          <w:rFonts w:ascii="Arial" w:hAnsi="Arial"/>
          <w:color w:val="000000" w:themeColor="text1"/>
          <w:sz w:val="24"/>
        </w:rPr>
        <w:t xml:space="preserve"> </w:t>
      </w:r>
    </w:p>
    <w:p w14:paraId="6CDCC5F2" w14:textId="643906C3" w:rsidR="00C83833" w:rsidRPr="00BF3B8F" w:rsidRDefault="6BAE40C4" w:rsidP="0096581E">
      <w:pPr>
        <w:pStyle w:val="ListParagraph"/>
        <w:numPr>
          <w:ilvl w:val="0"/>
          <w:numId w:val="38"/>
        </w:numPr>
        <w:autoSpaceDE w:val="0"/>
        <w:autoSpaceDN w:val="0"/>
        <w:adjustRightInd w:val="0"/>
        <w:spacing w:after="0" w:line="240" w:lineRule="auto"/>
        <w:rPr>
          <w:rFonts w:ascii="Arial" w:hAnsi="Arial" w:cs="Arial"/>
          <w:color w:val="000000"/>
          <w:sz w:val="24"/>
          <w:szCs w:val="24"/>
        </w:rPr>
      </w:pPr>
      <w:r>
        <w:rPr>
          <w:rFonts w:ascii="Arial" w:hAnsi="Arial"/>
          <w:b/>
          <w:bCs/>
          <w:color w:val="000000" w:themeColor="text1"/>
          <w:sz w:val="24"/>
        </w:rPr>
        <w:t>Cwynion gan aelodau o’r cyhoedd:</w:t>
      </w:r>
      <w:r>
        <w:rPr>
          <w:rFonts w:ascii="Arial" w:hAnsi="Arial"/>
          <w:color w:val="000000" w:themeColor="text1"/>
          <w:sz w:val="24"/>
        </w:rPr>
        <w:t xml:space="preserve"> nifer y cwynion a dderbyniwyd sy’n ymwneud â’r Gymraeg.</w:t>
      </w:r>
    </w:p>
    <w:p w14:paraId="6CA2C53B" w14:textId="77777777" w:rsidR="00C83833" w:rsidRPr="0093447F" w:rsidRDefault="00C83833" w:rsidP="00C83833">
      <w:pPr>
        <w:spacing w:after="0" w:line="240" w:lineRule="auto"/>
        <w:rPr>
          <w:rFonts w:ascii="Arial" w:eastAsia="Calibri" w:hAnsi="Arial" w:cs="Arial"/>
          <w:sz w:val="24"/>
          <w:szCs w:val="24"/>
        </w:rPr>
      </w:pPr>
    </w:p>
    <w:p w14:paraId="3B754D10" w14:textId="594EF99A" w:rsidR="00C83833" w:rsidRPr="0093447F" w:rsidRDefault="6BAE40C4" w:rsidP="0096581E">
      <w:pPr>
        <w:pStyle w:val="Heading3"/>
      </w:pPr>
      <w:r>
        <w:t>Sgiliau Cymraeg staff</w:t>
      </w:r>
    </w:p>
    <w:p w14:paraId="1E1A368E" w14:textId="77777777" w:rsidR="00C83833" w:rsidRPr="0093447F" w:rsidRDefault="00C83833" w:rsidP="00C83833">
      <w:pPr>
        <w:autoSpaceDE w:val="0"/>
        <w:autoSpaceDN w:val="0"/>
        <w:adjustRightInd w:val="0"/>
        <w:spacing w:after="0" w:line="240" w:lineRule="auto"/>
        <w:rPr>
          <w:rFonts w:ascii="Arial" w:eastAsia="Calibri" w:hAnsi="Arial" w:cs="Arial"/>
          <w:b/>
          <w:bCs/>
          <w:color w:val="000000"/>
          <w:sz w:val="24"/>
          <w:szCs w:val="24"/>
        </w:rPr>
      </w:pPr>
    </w:p>
    <w:p w14:paraId="4C23BE0E" w14:textId="7684CA0B" w:rsidR="00C83833" w:rsidRPr="0093447F" w:rsidRDefault="448CCD6A" w:rsidP="00C83833">
      <w:pPr>
        <w:autoSpaceDE w:val="0"/>
        <w:autoSpaceDN w:val="0"/>
        <w:adjustRightInd w:val="0"/>
        <w:spacing w:after="0" w:line="240" w:lineRule="auto"/>
        <w:rPr>
          <w:rFonts w:ascii="Arial" w:eastAsia="Calibri" w:hAnsi="Arial" w:cs="Arial"/>
          <w:color w:val="000000"/>
          <w:sz w:val="24"/>
          <w:szCs w:val="24"/>
        </w:rPr>
      </w:pPr>
      <w:r>
        <w:rPr>
          <w:rFonts w:ascii="Arial" w:hAnsi="Arial"/>
          <w:color w:val="000000" w:themeColor="text1"/>
          <w:sz w:val="24"/>
        </w:rPr>
        <w:t xml:space="preserve">Fe wnaethom ofyn i’n staff hunanasesu eu sgiliau Cymraeg ar gyfer darllen, siarad, deall ac ysgrifennu, ac fe wnaeth 167 aelod o staff allan o 251 gwblhau’r arolwg. </w:t>
      </w:r>
    </w:p>
    <w:tbl>
      <w:tblPr>
        <w:tblStyle w:val="TableGrid"/>
        <w:tblW w:w="9016" w:type="dxa"/>
        <w:tblLook w:val="04A0" w:firstRow="1" w:lastRow="0" w:firstColumn="1" w:lastColumn="0" w:noHBand="0" w:noVBand="1"/>
      </w:tblPr>
      <w:tblGrid>
        <w:gridCol w:w="3285"/>
        <w:gridCol w:w="1395"/>
        <w:gridCol w:w="1500"/>
        <w:gridCol w:w="1359"/>
        <w:gridCol w:w="1477"/>
      </w:tblGrid>
      <w:tr w:rsidR="003F5F36" w:rsidRPr="00112BF7" w14:paraId="7A348C6E" w14:textId="77777777" w:rsidTr="4125DF0A">
        <w:trPr>
          <w:trHeight w:val="300"/>
        </w:trPr>
        <w:tc>
          <w:tcPr>
            <w:tcW w:w="3285" w:type="dxa"/>
          </w:tcPr>
          <w:p w14:paraId="123F0943" w14:textId="77777777" w:rsidR="004A4A98" w:rsidRPr="0093447F" w:rsidRDefault="004A4A98">
            <w:pPr>
              <w:rPr>
                <w:rFonts w:ascii="Arial" w:eastAsia="Calibri" w:hAnsi="Arial" w:cs="Arial"/>
                <w:b/>
                <w:bCs/>
                <w:sz w:val="24"/>
                <w:szCs w:val="24"/>
              </w:rPr>
            </w:pPr>
          </w:p>
        </w:tc>
        <w:tc>
          <w:tcPr>
            <w:tcW w:w="1395" w:type="dxa"/>
          </w:tcPr>
          <w:p w14:paraId="2D345B4D" w14:textId="1070740B" w:rsidR="004A4A98" w:rsidRDefault="740FC133">
            <w:pPr>
              <w:jc w:val="center"/>
              <w:rPr>
                <w:rFonts w:ascii="Arial" w:eastAsia="Calibri" w:hAnsi="Arial" w:cs="Arial"/>
                <w:b/>
                <w:bCs/>
                <w:sz w:val="24"/>
                <w:szCs w:val="24"/>
              </w:rPr>
            </w:pPr>
            <w:r>
              <w:rPr>
                <w:rFonts w:ascii="Arial" w:hAnsi="Arial"/>
                <w:b/>
                <w:sz w:val="24"/>
              </w:rPr>
              <w:t>2026</w:t>
            </w:r>
          </w:p>
        </w:tc>
        <w:tc>
          <w:tcPr>
            <w:tcW w:w="1500" w:type="dxa"/>
          </w:tcPr>
          <w:p w14:paraId="086F06B7" w14:textId="7F7E594A" w:rsidR="004A4A98" w:rsidRPr="00112BF7" w:rsidRDefault="578E183A">
            <w:pPr>
              <w:jc w:val="center"/>
              <w:rPr>
                <w:rFonts w:ascii="Arial" w:eastAsia="Calibri" w:hAnsi="Arial" w:cs="Arial"/>
                <w:b/>
                <w:bCs/>
                <w:sz w:val="24"/>
                <w:szCs w:val="24"/>
              </w:rPr>
            </w:pPr>
            <w:r>
              <w:rPr>
                <w:rFonts w:ascii="Arial" w:hAnsi="Arial"/>
                <w:b/>
                <w:sz w:val="24"/>
              </w:rPr>
              <w:t>2025</w:t>
            </w:r>
          </w:p>
        </w:tc>
        <w:tc>
          <w:tcPr>
            <w:tcW w:w="1359" w:type="dxa"/>
          </w:tcPr>
          <w:p w14:paraId="111D61BB" w14:textId="41D7A202" w:rsidR="004A4A98" w:rsidRPr="00112BF7" w:rsidRDefault="578E183A">
            <w:pPr>
              <w:jc w:val="center"/>
              <w:rPr>
                <w:rFonts w:ascii="Arial" w:eastAsia="Calibri" w:hAnsi="Arial" w:cs="Arial"/>
                <w:b/>
                <w:bCs/>
                <w:sz w:val="24"/>
                <w:szCs w:val="24"/>
              </w:rPr>
            </w:pPr>
            <w:r>
              <w:rPr>
                <w:rFonts w:ascii="Arial" w:hAnsi="Arial"/>
                <w:b/>
                <w:sz w:val="24"/>
              </w:rPr>
              <w:t>2024</w:t>
            </w:r>
          </w:p>
        </w:tc>
        <w:tc>
          <w:tcPr>
            <w:tcW w:w="1477" w:type="dxa"/>
          </w:tcPr>
          <w:p w14:paraId="17531194" w14:textId="2B44FFFD" w:rsidR="004A4A98" w:rsidRPr="00112BF7" w:rsidRDefault="578E183A">
            <w:pPr>
              <w:jc w:val="center"/>
              <w:rPr>
                <w:rFonts w:ascii="Arial" w:eastAsia="Calibri" w:hAnsi="Arial" w:cs="Arial"/>
                <w:b/>
                <w:bCs/>
                <w:sz w:val="24"/>
                <w:szCs w:val="24"/>
              </w:rPr>
            </w:pPr>
            <w:r>
              <w:rPr>
                <w:rFonts w:ascii="Arial" w:hAnsi="Arial"/>
                <w:b/>
                <w:sz w:val="24"/>
              </w:rPr>
              <w:t>2023</w:t>
            </w:r>
          </w:p>
        </w:tc>
      </w:tr>
      <w:tr w:rsidR="003F5F36" w:rsidRPr="00112BF7" w14:paraId="097A499C" w14:textId="77777777" w:rsidTr="4125DF0A">
        <w:trPr>
          <w:trHeight w:val="300"/>
        </w:trPr>
        <w:tc>
          <w:tcPr>
            <w:tcW w:w="3285" w:type="dxa"/>
          </w:tcPr>
          <w:p w14:paraId="4CFC49A0" w14:textId="26E89AC5" w:rsidR="004A4A98" w:rsidRPr="00112BF7" w:rsidRDefault="5E96AA5F">
            <w:pPr>
              <w:rPr>
                <w:rFonts w:ascii="Arial" w:eastAsia="Calibri" w:hAnsi="Arial" w:cs="Arial"/>
                <w:sz w:val="24"/>
                <w:szCs w:val="24"/>
              </w:rPr>
            </w:pPr>
            <w:r>
              <w:rPr>
                <w:rFonts w:ascii="Arial" w:hAnsi="Arial"/>
                <w:sz w:val="24"/>
              </w:rPr>
              <w:t>Ymatebion i’r arolwg</w:t>
            </w:r>
          </w:p>
        </w:tc>
        <w:tc>
          <w:tcPr>
            <w:tcW w:w="1395" w:type="dxa"/>
          </w:tcPr>
          <w:p w14:paraId="73ED4434" w14:textId="10768644" w:rsidR="004A4A98" w:rsidRDefault="01416C38" w:rsidP="56EFFC67">
            <w:pPr>
              <w:jc w:val="center"/>
              <w:rPr>
                <w:rFonts w:ascii="Arial" w:eastAsia="Calibri" w:hAnsi="Arial" w:cs="Arial"/>
                <w:sz w:val="24"/>
                <w:szCs w:val="24"/>
              </w:rPr>
            </w:pPr>
            <w:r>
              <w:rPr>
                <w:rFonts w:ascii="Arial" w:hAnsi="Arial"/>
                <w:sz w:val="24"/>
              </w:rPr>
              <w:t>167</w:t>
            </w:r>
          </w:p>
        </w:tc>
        <w:tc>
          <w:tcPr>
            <w:tcW w:w="1500" w:type="dxa"/>
          </w:tcPr>
          <w:p w14:paraId="3E53187C" w14:textId="5646C480" w:rsidR="004A4A98" w:rsidRPr="00112BF7" w:rsidRDefault="578E183A">
            <w:pPr>
              <w:jc w:val="center"/>
              <w:rPr>
                <w:rFonts w:ascii="Arial" w:eastAsia="Calibri" w:hAnsi="Arial" w:cs="Arial"/>
                <w:sz w:val="24"/>
                <w:szCs w:val="24"/>
              </w:rPr>
            </w:pPr>
            <w:r>
              <w:rPr>
                <w:rFonts w:ascii="Arial" w:hAnsi="Arial"/>
                <w:sz w:val="24"/>
              </w:rPr>
              <w:t>182</w:t>
            </w:r>
          </w:p>
        </w:tc>
        <w:tc>
          <w:tcPr>
            <w:tcW w:w="1359" w:type="dxa"/>
          </w:tcPr>
          <w:p w14:paraId="699413B9" w14:textId="0ABE3710" w:rsidR="004A4A98" w:rsidRPr="00112BF7" w:rsidRDefault="578E183A">
            <w:pPr>
              <w:jc w:val="center"/>
              <w:rPr>
                <w:rFonts w:ascii="Arial" w:eastAsia="Calibri" w:hAnsi="Arial" w:cs="Arial"/>
                <w:sz w:val="24"/>
                <w:szCs w:val="24"/>
              </w:rPr>
            </w:pPr>
            <w:r>
              <w:rPr>
                <w:rFonts w:ascii="Arial" w:hAnsi="Arial"/>
                <w:sz w:val="24"/>
              </w:rPr>
              <w:t>223</w:t>
            </w:r>
          </w:p>
        </w:tc>
        <w:tc>
          <w:tcPr>
            <w:tcW w:w="1477" w:type="dxa"/>
          </w:tcPr>
          <w:p w14:paraId="1D0968EF" w14:textId="50F64676" w:rsidR="004A4A98" w:rsidRPr="00112BF7" w:rsidRDefault="578E183A" w:rsidP="00260439">
            <w:pPr>
              <w:jc w:val="center"/>
              <w:rPr>
                <w:rFonts w:ascii="Arial" w:eastAsia="Calibri" w:hAnsi="Arial" w:cs="Arial"/>
                <w:sz w:val="24"/>
                <w:szCs w:val="24"/>
              </w:rPr>
            </w:pPr>
            <w:r>
              <w:rPr>
                <w:rFonts w:ascii="Arial" w:hAnsi="Arial"/>
                <w:sz w:val="24"/>
              </w:rPr>
              <w:t>203</w:t>
            </w:r>
          </w:p>
        </w:tc>
      </w:tr>
      <w:tr w:rsidR="003F5F36" w:rsidRPr="005F296F" w14:paraId="48C84E4A" w14:textId="77777777" w:rsidTr="4125DF0A">
        <w:trPr>
          <w:trHeight w:val="300"/>
        </w:trPr>
        <w:tc>
          <w:tcPr>
            <w:tcW w:w="3285" w:type="dxa"/>
          </w:tcPr>
          <w:p w14:paraId="33668F68" w14:textId="4E220354" w:rsidR="004A4A98" w:rsidRPr="005F296F" w:rsidRDefault="0C93ACF8">
            <w:pPr>
              <w:rPr>
                <w:rFonts w:ascii="Arial" w:eastAsia="Calibri" w:hAnsi="Arial" w:cs="Arial"/>
                <w:sz w:val="24"/>
                <w:szCs w:val="24"/>
              </w:rPr>
            </w:pPr>
            <w:r>
              <w:rPr>
                <w:rFonts w:ascii="Arial" w:hAnsi="Arial"/>
                <w:sz w:val="24"/>
              </w:rPr>
              <w:t>Aelodau staff</w:t>
            </w:r>
          </w:p>
        </w:tc>
        <w:tc>
          <w:tcPr>
            <w:tcW w:w="1395" w:type="dxa"/>
          </w:tcPr>
          <w:p w14:paraId="3CEB324E" w14:textId="6B82101C" w:rsidR="004A4A98" w:rsidRPr="005F296F" w:rsidRDefault="34F7F8F0" w:rsidP="73536AE9">
            <w:pPr>
              <w:jc w:val="center"/>
              <w:rPr>
                <w:rFonts w:ascii="Arial" w:eastAsia="Calibri" w:hAnsi="Arial" w:cs="Arial"/>
                <w:sz w:val="24"/>
                <w:szCs w:val="24"/>
                <w:highlight w:val="yellow"/>
              </w:rPr>
            </w:pPr>
            <w:r w:rsidRPr="008F4975">
              <w:rPr>
                <w:rFonts w:ascii="Arial" w:hAnsi="Arial"/>
                <w:sz w:val="24"/>
              </w:rPr>
              <w:t>251</w:t>
            </w:r>
          </w:p>
        </w:tc>
        <w:tc>
          <w:tcPr>
            <w:tcW w:w="1500" w:type="dxa"/>
          </w:tcPr>
          <w:p w14:paraId="00C0C1C8" w14:textId="1AF8268A" w:rsidR="004A4A98" w:rsidRPr="005F296F" w:rsidRDefault="578E183A" w:rsidP="23899222">
            <w:pPr>
              <w:jc w:val="center"/>
              <w:rPr>
                <w:rFonts w:ascii="Arial" w:eastAsia="Calibri" w:hAnsi="Arial" w:cs="Arial"/>
                <w:sz w:val="24"/>
                <w:szCs w:val="24"/>
              </w:rPr>
            </w:pPr>
            <w:r>
              <w:rPr>
                <w:rFonts w:ascii="Arial" w:hAnsi="Arial"/>
                <w:sz w:val="24"/>
              </w:rPr>
              <w:t>239</w:t>
            </w:r>
          </w:p>
        </w:tc>
        <w:tc>
          <w:tcPr>
            <w:tcW w:w="1359" w:type="dxa"/>
          </w:tcPr>
          <w:p w14:paraId="18AFFE77" w14:textId="5F55FC66" w:rsidR="004A4A98" w:rsidRPr="005F296F" w:rsidRDefault="578E183A">
            <w:pPr>
              <w:jc w:val="center"/>
              <w:rPr>
                <w:rFonts w:ascii="Arial" w:eastAsia="Calibri" w:hAnsi="Arial" w:cs="Arial"/>
                <w:sz w:val="24"/>
                <w:szCs w:val="24"/>
              </w:rPr>
            </w:pPr>
            <w:r>
              <w:rPr>
                <w:rFonts w:ascii="Arial" w:hAnsi="Arial"/>
                <w:sz w:val="24"/>
              </w:rPr>
              <w:t>236</w:t>
            </w:r>
          </w:p>
        </w:tc>
        <w:tc>
          <w:tcPr>
            <w:tcW w:w="1477" w:type="dxa"/>
          </w:tcPr>
          <w:p w14:paraId="720C13EC" w14:textId="46C16C0C" w:rsidR="004A4A98" w:rsidRPr="005F296F" w:rsidRDefault="578E183A" w:rsidP="00260439">
            <w:pPr>
              <w:jc w:val="center"/>
              <w:rPr>
                <w:rFonts w:ascii="Arial" w:eastAsia="Calibri" w:hAnsi="Arial" w:cs="Arial"/>
                <w:sz w:val="24"/>
                <w:szCs w:val="24"/>
              </w:rPr>
            </w:pPr>
            <w:r>
              <w:rPr>
                <w:rFonts w:ascii="Arial" w:hAnsi="Arial"/>
                <w:sz w:val="24"/>
              </w:rPr>
              <w:t>218</w:t>
            </w:r>
          </w:p>
        </w:tc>
      </w:tr>
    </w:tbl>
    <w:p w14:paraId="4770576E" w14:textId="77777777" w:rsidR="00C83833" w:rsidRPr="00112BF7" w:rsidRDefault="00C83833" w:rsidP="00C83833">
      <w:pPr>
        <w:autoSpaceDE w:val="0"/>
        <w:autoSpaceDN w:val="0"/>
        <w:adjustRightInd w:val="0"/>
        <w:spacing w:after="0" w:line="240" w:lineRule="auto"/>
        <w:rPr>
          <w:rFonts w:ascii="Arial" w:eastAsia="Calibri" w:hAnsi="Arial" w:cs="Arial"/>
          <w:color w:val="000000"/>
          <w:sz w:val="24"/>
          <w:szCs w:val="24"/>
        </w:rPr>
      </w:pPr>
    </w:p>
    <w:p w14:paraId="3BD6FC0A" w14:textId="77777777" w:rsidR="00C83833" w:rsidRPr="00112BF7" w:rsidRDefault="00C83833" w:rsidP="0096581E">
      <w:pPr>
        <w:pStyle w:val="Heading4"/>
      </w:pPr>
      <w:r>
        <w:t>Darllen</w:t>
      </w:r>
    </w:p>
    <w:p w14:paraId="418FE6BF" w14:textId="77777777" w:rsidR="00C83833" w:rsidRDefault="00C83833" w:rsidP="00C83833">
      <w:pPr>
        <w:autoSpaceDE w:val="0"/>
        <w:autoSpaceDN w:val="0"/>
        <w:adjustRightInd w:val="0"/>
        <w:spacing w:after="0" w:line="240" w:lineRule="auto"/>
        <w:rPr>
          <w:rFonts w:ascii="Arial" w:eastAsia="Times New Roman" w:hAnsi="Arial" w:cs="Arial"/>
          <w:sz w:val="24"/>
          <w:szCs w:val="24"/>
          <w:u w:val="single"/>
        </w:rPr>
      </w:pPr>
    </w:p>
    <w:tbl>
      <w:tblPr>
        <w:tblW w:w="8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5"/>
        <w:gridCol w:w="1065"/>
        <w:gridCol w:w="810"/>
        <w:gridCol w:w="1061"/>
        <w:gridCol w:w="807"/>
        <w:gridCol w:w="1071"/>
        <w:gridCol w:w="870"/>
      </w:tblGrid>
      <w:tr w:rsidR="00C15B14" w:rsidRPr="00D16C39" w14:paraId="2057DF44" w14:textId="77777777" w:rsidTr="4125DF0A">
        <w:trPr>
          <w:trHeight w:val="300"/>
        </w:trPr>
        <w:tc>
          <w:tcPr>
            <w:tcW w:w="3165" w:type="dxa"/>
            <w:tcBorders>
              <w:top w:val="single" w:sz="4" w:space="0" w:color="auto"/>
              <w:left w:val="single" w:sz="4" w:space="0" w:color="auto"/>
              <w:bottom w:val="single" w:sz="4" w:space="0" w:color="auto"/>
              <w:right w:val="single" w:sz="4" w:space="0" w:color="auto"/>
            </w:tcBorders>
          </w:tcPr>
          <w:p w14:paraId="7760DA79" w14:textId="77777777" w:rsidR="008F15FC" w:rsidRPr="00D16C39" w:rsidRDefault="008F15FC">
            <w:pPr>
              <w:spacing w:after="0" w:line="240" w:lineRule="auto"/>
              <w:jc w:val="center"/>
              <w:rPr>
                <w:rFonts w:ascii="Arial" w:hAnsi="Arial" w:cs="Arial"/>
                <w:b/>
                <w:bCs/>
                <w:sz w:val="24"/>
                <w:szCs w:val="24"/>
              </w:rPr>
            </w:pPr>
          </w:p>
        </w:tc>
        <w:tc>
          <w:tcPr>
            <w:tcW w:w="1065" w:type="dxa"/>
            <w:tcBorders>
              <w:top w:val="single" w:sz="4" w:space="0" w:color="auto"/>
              <w:left w:val="single" w:sz="4" w:space="0" w:color="auto"/>
              <w:bottom w:val="single" w:sz="4" w:space="0" w:color="auto"/>
              <w:right w:val="single" w:sz="4" w:space="0" w:color="auto"/>
            </w:tcBorders>
          </w:tcPr>
          <w:p w14:paraId="59AA54E8" w14:textId="439D93EE" w:rsidR="008F15FC" w:rsidRPr="00D16C39" w:rsidRDefault="00603373">
            <w:pPr>
              <w:spacing w:after="0" w:line="240" w:lineRule="auto"/>
              <w:jc w:val="center"/>
              <w:rPr>
                <w:rFonts w:ascii="Arial" w:hAnsi="Arial" w:cs="Arial"/>
                <w:b/>
                <w:bCs/>
                <w:sz w:val="24"/>
                <w:szCs w:val="24"/>
              </w:rPr>
            </w:pPr>
            <w:r>
              <w:rPr>
                <w:rFonts w:ascii="Arial" w:hAnsi="Arial"/>
                <w:b/>
                <w:sz w:val="24"/>
              </w:rPr>
              <w:t xml:space="preserve">% </w:t>
            </w:r>
            <w:r w:rsidR="3463CF75">
              <w:rPr>
                <w:rFonts w:ascii="Arial" w:hAnsi="Arial"/>
                <w:b/>
                <w:sz w:val="24"/>
              </w:rPr>
              <w:t>2026</w:t>
            </w:r>
          </w:p>
        </w:tc>
        <w:tc>
          <w:tcPr>
            <w:tcW w:w="810" w:type="dxa"/>
            <w:tcBorders>
              <w:top w:val="single" w:sz="4" w:space="0" w:color="auto"/>
              <w:left w:val="single" w:sz="4" w:space="0" w:color="auto"/>
              <w:bottom w:val="single" w:sz="4" w:space="0" w:color="auto"/>
              <w:right w:val="single" w:sz="4" w:space="0" w:color="auto"/>
            </w:tcBorders>
          </w:tcPr>
          <w:p w14:paraId="76883958" w14:textId="77777777" w:rsidR="008F15FC" w:rsidRPr="00D16C39" w:rsidRDefault="711D3FCF">
            <w:pPr>
              <w:spacing w:after="0" w:line="240" w:lineRule="auto"/>
              <w:jc w:val="center"/>
              <w:rPr>
                <w:rFonts w:ascii="Arial" w:hAnsi="Arial" w:cs="Arial"/>
                <w:b/>
                <w:bCs/>
                <w:sz w:val="24"/>
                <w:szCs w:val="24"/>
              </w:rPr>
            </w:pPr>
            <w:r>
              <w:rPr>
                <w:rFonts w:ascii="Arial" w:hAnsi="Arial"/>
                <w:b/>
                <w:sz w:val="24"/>
              </w:rPr>
              <w:t>2026</w:t>
            </w:r>
          </w:p>
        </w:tc>
        <w:tc>
          <w:tcPr>
            <w:tcW w:w="1061" w:type="dxa"/>
            <w:tcBorders>
              <w:top w:val="single" w:sz="4" w:space="0" w:color="auto"/>
              <w:left w:val="single" w:sz="4" w:space="0" w:color="auto"/>
              <w:bottom w:val="single" w:sz="4" w:space="0" w:color="auto"/>
              <w:right w:val="single" w:sz="4" w:space="0" w:color="auto"/>
            </w:tcBorders>
          </w:tcPr>
          <w:p w14:paraId="014D7453" w14:textId="330EAFA2" w:rsidR="008F15FC" w:rsidRPr="00D16C39" w:rsidRDefault="00603373" w:rsidP="00603373">
            <w:pPr>
              <w:spacing w:after="0" w:line="240" w:lineRule="auto"/>
              <w:jc w:val="center"/>
              <w:rPr>
                <w:rFonts w:ascii="Arial" w:hAnsi="Arial" w:cs="Arial"/>
                <w:b/>
                <w:bCs/>
                <w:sz w:val="24"/>
                <w:szCs w:val="24"/>
              </w:rPr>
            </w:pPr>
            <w:r>
              <w:rPr>
                <w:rFonts w:ascii="Arial" w:hAnsi="Arial"/>
                <w:b/>
                <w:sz w:val="24"/>
              </w:rPr>
              <w:t>%</w:t>
            </w:r>
            <w:r w:rsidR="711D3FCF">
              <w:rPr>
                <w:rFonts w:ascii="Arial" w:hAnsi="Arial"/>
                <w:b/>
                <w:sz w:val="24"/>
              </w:rPr>
              <w:t xml:space="preserve"> 2025</w:t>
            </w:r>
          </w:p>
        </w:tc>
        <w:tc>
          <w:tcPr>
            <w:tcW w:w="807" w:type="dxa"/>
            <w:tcBorders>
              <w:top w:val="single" w:sz="4" w:space="0" w:color="auto"/>
              <w:left w:val="single" w:sz="4" w:space="0" w:color="auto"/>
              <w:bottom w:val="single" w:sz="4" w:space="0" w:color="auto"/>
              <w:right w:val="single" w:sz="4" w:space="0" w:color="auto"/>
            </w:tcBorders>
            <w:hideMark/>
          </w:tcPr>
          <w:p w14:paraId="13743D11" w14:textId="77777777" w:rsidR="008F15FC" w:rsidRPr="00D16C39" w:rsidRDefault="711D3FCF">
            <w:pPr>
              <w:spacing w:after="0" w:line="240" w:lineRule="auto"/>
              <w:jc w:val="center"/>
              <w:rPr>
                <w:rFonts w:ascii="Arial" w:hAnsi="Arial" w:cs="Arial"/>
                <w:b/>
                <w:bCs/>
                <w:sz w:val="24"/>
                <w:szCs w:val="24"/>
              </w:rPr>
            </w:pPr>
            <w:r>
              <w:rPr>
                <w:rFonts w:ascii="Arial" w:hAnsi="Arial"/>
                <w:b/>
                <w:sz w:val="24"/>
              </w:rPr>
              <w:t>2025</w:t>
            </w:r>
          </w:p>
        </w:tc>
        <w:tc>
          <w:tcPr>
            <w:tcW w:w="1071" w:type="dxa"/>
            <w:tcBorders>
              <w:top w:val="single" w:sz="4" w:space="0" w:color="auto"/>
              <w:left w:val="single" w:sz="4" w:space="0" w:color="auto"/>
              <w:bottom w:val="single" w:sz="4" w:space="0" w:color="auto"/>
              <w:right w:val="single" w:sz="4" w:space="0" w:color="auto"/>
            </w:tcBorders>
          </w:tcPr>
          <w:p w14:paraId="4E596034" w14:textId="5102221F" w:rsidR="008F15FC" w:rsidRPr="00D16C39" w:rsidRDefault="00603373" w:rsidP="00603373">
            <w:pPr>
              <w:spacing w:after="0" w:line="240" w:lineRule="auto"/>
              <w:jc w:val="center"/>
              <w:rPr>
                <w:rFonts w:ascii="Arial" w:hAnsi="Arial" w:cs="Arial"/>
                <w:b/>
                <w:bCs/>
                <w:sz w:val="24"/>
                <w:szCs w:val="24"/>
              </w:rPr>
            </w:pPr>
            <w:r>
              <w:rPr>
                <w:rFonts w:ascii="Arial" w:hAnsi="Arial"/>
                <w:b/>
                <w:sz w:val="24"/>
              </w:rPr>
              <w:t>%</w:t>
            </w:r>
            <w:r w:rsidR="711D3FCF">
              <w:rPr>
                <w:rFonts w:ascii="Arial" w:hAnsi="Arial"/>
                <w:b/>
                <w:sz w:val="24"/>
              </w:rPr>
              <w:t xml:space="preserve"> 2024</w:t>
            </w:r>
          </w:p>
        </w:tc>
        <w:tc>
          <w:tcPr>
            <w:tcW w:w="870" w:type="dxa"/>
            <w:tcBorders>
              <w:top w:val="single" w:sz="4" w:space="0" w:color="auto"/>
              <w:left w:val="single" w:sz="4" w:space="0" w:color="auto"/>
              <w:bottom w:val="single" w:sz="4" w:space="0" w:color="auto"/>
              <w:right w:val="single" w:sz="4" w:space="0" w:color="auto"/>
            </w:tcBorders>
            <w:hideMark/>
          </w:tcPr>
          <w:p w14:paraId="55CC7957" w14:textId="77777777" w:rsidR="008F15FC" w:rsidRPr="00D16C39" w:rsidRDefault="711D3FCF">
            <w:pPr>
              <w:spacing w:after="0" w:line="240" w:lineRule="auto"/>
              <w:jc w:val="center"/>
              <w:rPr>
                <w:rFonts w:ascii="Arial" w:hAnsi="Arial" w:cs="Arial"/>
                <w:b/>
                <w:bCs/>
                <w:sz w:val="24"/>
                <w:szCs w:val="24"/>
              </w:rPr>
            </w:pPr>
            <w:r>
              <w:rPr>
                <w:rFonts w:ascii="Arial" w:hAnsi="Arial"/>
                <w:b/>
                <w:sz w:val="24"/>
              </w:rPr>
              <w:t>2024</w:t>
            </w:r>
          </w:p>
        </w:tc>
      </w:tr>
      <w:tr w:rsidR="00C15B14" w:rsidRPr="00D16C39" w14:paraId="5FA39786" w14:textId="77777777" w:rsidTr="4125DF0A">
        <w:trPr>
          <w:trHeight w:val="300"/>
        </w:trPr>
        <w:tc>
          <w:tcPr>
            <w:tcW w:w="3165" w:type="dxa"/>
            <w:tcBorders>
              <w:top w:val="single" w:sz="4" w:space="0" w:color="auto"/>
              <w:left w:val="single" w:sz="4" w:space="0" w:color="auto"/>
              <w:bottom w:val="single" w:sz="4" w:space="0" w:color="auto"/>
              <w:right w:val="single" w:sz="4" w:space="0" w:color="auto"/>
            </w:tcBorders>
            <w:hideMark/>
          </w:tcPr>
          <w:p w14:paraId="661CF351" w14:textId="77777777" w:rsidR="008F15FC" w:rsidRPr="00D16C39" w:rsidRDefault="711D3FCF">
            <w:pPr>
              <w:spacing w:after="0" w:line="240" w:lineRule="auto"/>
              <w:rPr>
                <w:rFonts w:ascii="Arial" w:hAnsi="Arial" w:cs="Arial"/>
                <w:sz w:val="24"/>
                <w:szCs w:val="24"/>
              </w:rPr>
            </w:pPr>
            <w:r>
              <w:rPr>
                <w:rFonts w:ascii="Arial" w:hAnsi="Arial"/>
                <w:sz w:val="24"/>
              </w:rPr>
              <w:t>Dim sgiliau</w:t>
            </w:r>
          </w:p>
        </w:tc>
        <w:tc>
          <w:tcPr>
            <w:tcW w:w="1065" w:type="dxa"/>
            <w:tcBorders>
              <w:top w:val="single" w:sz="4" w:space="0" w:color="auto"/>
              <w:left w:val="single" w:sz="4" w:space="0" w:color="auto"/>
              <w:bottom w:val="single" w:sz="4" w:space="0" w:color="auto"/>
              <w:right w:val="single" w:sz="4" w:space="0" w:color="auto"/>
            </w:tcBorders>
          </w:tcPr>
          <w:p w14:paraId="7FAF4C6E" w14:textId="77777777" w:rsidR="008F15FC" w:rsidRPr="00D16C39" w:rsidRDefault="711D3FCF">
            <w:pPr>
              <w:spacing w:after="0" w:line="240" w:lineRule="auto"/>
              <w:jc w:val="center"/>
              <w:rPr>
                <w:rFonts w:ascii="Arial" w:hAnsi="Arial" w:cs="Arial"/>
                <w:sz w:val="24"/>
                <w:szCs w:val="24"/>
              </w:rPr>
            </w:pPr>
            <w:r>
              <w:rPr>
                <w:rFonts w:ascii="Arial" w:hAnsi="Arial"/>
                <w:sz w:val="24"/>
              </w:rPr>
              <w:t>13%</w:t>
            </w:r>
          </w:p>
        </w:tc>
        <w:tc>
          <w:tcPr>
            <w:tcW w:w="810" w:type="dxa"/>
            <w:tcBorders>
              <w:top w:val="single" w:sz="4" w:space="0" w:color="auto"/>
              <w:left w:val="single" w:sz="4" w:space="0" w:color="auto"/>
              <w:bottom w:val="single" w:sz="4" w:space="0" w:color="auto"/>
              <w:right w:val="single" w:sz="4" w:space="0" w:color="auto"/>
            </w:tcBorders>
          </w:tcPr>
          <w:p w14:paraId="03140848" w14:textId="77777777" w:rsidR="008F15FC" w:rsidRPr="00D16C39" w:rsidRDefault="711D3FCF">
            <w:pPr>
              <w:spacing w:after="0" w:line="240" w:lineRule="auto"/>
              <w:jc w:val="center"/>
              <w:rPr>
                <w:rFonts w:ascii="Arial" w:hAnsi="Arial" w:cs="Arial"/>
                <w:sz w:val="24"/>
                <w:szCs w:val="24"/>
              </w:rPr>
            </w:pPr>
            <w:r>
              <w:rPr>
                <w:rFonts w:ascii="Arial" w:hAnsi="Arial"/>
                <w:sz w:val="24"/>
              </w:rPr>
              <w:t>21</w:t>
            </w:r>
          </w:p>
        </w:tc>
        <w:tc>
          <w:tcPr>
            <w:tcW w:w="1061" w:type="dxa"/>
            <w:tcBorders>
              <w:top w:val="single" w:sz="4" w:space="0" w:color="auto"/>
              <w:left w:val="single" w:sz="4" w:space="0" w:color="auto"/>
              <w:bottom w:val="single" w:sz="4" w:space="0" w:color="auto"/>
              <w:right w:val="single" w:sz="4" w:space="0" w:color="auto"/>
            </w:tcBorders>
            <w:hideMark/>
          </w:tcPr>
          <w:p w14:paraId="328E706C" w14:textId="77777777" w:rsidR="008F15FC" w:rsidRPr="00D16C39" w:rsidRDefault="711D3FCF">
            <w:pPr>
              <w:spacing w:after="0" w:line="240" w:lineRule="auto"/>
              <w:jc w:val="center"/>
              <w:rPr>
                <w:rFonts w:ascii="Arial" w:hAnsi="Arial" w:cs="Arial"/>
                <w:sz w:val="24"/>
                <w:szCs w:val="24"/>
              </w:rPr>
            </w:pPr>
            <w:r>
              <w:rPr>
                <w:rFonts w:ascii="Arial" w:hAnsi="Arial"/>
                <w:sz w:val="24"/>
              </w:rPr>
              <w:t>13%</w:t>
            </w:r>
          </w:p>
        </w:tc>
        <w:tc>
          <w:tcPr>
            <w:tcW w:w="807" w:type="dxa"/>
            <w:tcBorders>
              <w:top w:val="single" w:sz="4" w:space="0" w:color="auto"/>
              <w:left w:val="single" w:sz="4" w:space="0" w:color="auto"/>
              <w:bottom w:val="single" w:sz="4" w:space="0" w:color="auto"/>
              <w:right w:val="single" w:sz="4" w:space="0" w:color="auto"/>
            </w:tcBorders>
            <w:hideMark/>
          </w:tcPr>
          <w:p w14:paraId="1D7BB6E8" w14:textId="77777777" w:rsidR="008F15FC" w:rsidRPr="00D16C39" w:rsidRDefault="711D3FCF">
            <w:pPr>
              <w:spacing w:after="0" w:line="240" w:lineRule="auto"/>
              <w:jc w:val="center"/>
              <w:rPr>
                <w:rFonts w:ascii="Arial" w:hAnsi="Arial" w:cs="Arial"/>
                <w:sz w:val="24"/>
                <w:szCs w:val="24"/>
              </w:rPr>
            </w:pPr>
            <w:r>
              <w:rPr>
                <w:rFonts w:ascii="Arial" w:hAnsi="Arial"/>
                <w:sz w:val="24"/>
              </w:rPr>
              <w:t>23</w:t>
            </w:r>
          </w:p>
        </w:tc>
        <w:tc>
          <w:tcPr>
            <w:tcW w:w="1071" w:type="dxa"/>
            <w:tcBorders>
              <w:top w:val="single" w:sz="4" w:space="0" w:color="auto"/>
              <w:left w:val="single" w:sz="4" w:space="0" w:color="auto"/>
              <w:bottom w:val="single" w:sz="4" w:space="0" w:color="auto"/>
              <w:right w:val="single" w:sz="4" w:space="0" w:color="auto"/>
            </w:tcBorders>
            <w:hideMark/>
          </w:tcPr>
          <w:p w14:paraId="2E249A54" w14:textId="77777777" w:rsidR="008F15FC" w:rsidRPr="00D16C39" w:rsidRDefault="711D3FCF">
            <w:pPr>
              <w:spacing w:after="0" w:line="240" w:lineRule="auto"/>
              <w:jc w:val="center"/>
              <w:rPr>
                <w:rFonts w:ascii="Arial" w:hAnsi="Arial" w:cs="Arial"/>
                <w:sz w:val="24"/>
                <w:szCs w:val="24"/>
              </w:rPr>
            </w:pPr>
            <w:r>
              <w:rPr>
                <w:rFonts w:ascii="Arial" w:hAnsi="Arial"/>
                <w:sz w:val="24"/>
              </w:rPr>
              <w:t>13%</w:t>
            </w:r>
          </w:p>
        </w:tc>
        <w:tc>
          <w:tcPr>
            <w:tcW w:w="870" w:type="dxa"/>
            <w:tcBorders>
              <w:top w:val="single" w:sz="4" w:space="0" w:color="auto"/>
              <w:left w:val="single" w:sz="4" w:space="0" w:color="auto"/>
              <w:bottom w:val="single" w:sz="4" w:space="0" w:color="auto"/>
              <w:right w:val="single" w:sz="4" w:space="0" w:color="auto"/>
            </w:tcBorders>
            <w:hideMark/>
          </w:tcPr>
          <w:p w14:paraId="4D415D42" w14:textId="77777777" w:rsidR="008F15FC" w:rsidRPr="00D16C39" w:rsidRDefault="711D3FCF">
            <w:pPr>
              <w:spacing w:after="0" w:line="240" w:lineRule="auto"/>
              <w:jc w:val="center"/>
              <w:rPr>
                <w:rFonts w:ascii="Arial" w:hAnsi="Arial" w:cs="Arial"/>
                <w:sz w:val="24"/>
                <w:szCs w:val="24"/>
              </w:rPr>
            </w:pPr>
            <w:r>
              <w:rPr>
                <w:rFonts w:ascii="Arial" w:hAnsi="Arial"/>
                <w:sz w:val="24"/>
              </w:rPr>
              <w:t>29</w:t>
            </w:r>
          </w:p>
        </w:tc>
      </w:tr>
      <w:tr w:rsidR="00C15B14" w:rsidRPr="00D16C39" w14:paraId="743812C7" w14:textId="77777777" w:rsidTr="4125DF0A">
        <w:trPr>
          <w:trHeight w:val="300"/>
        </w:trPr>
        <w:tc>
          <w:tcPr>
            <w:tcW w:w="3165" w:type="dxa"/>
            <w:tcBorders>
              <w:top w:val="single" w:sz="4" w:space="0" w:color="auto"/>
              <w:left w:val="single" w:sz="4" w:space="0" w:color="auto"/>
              <w:bottom w:val="single" w:sz="4" w:space="0" w:color="auto"/>
              <w:right w:val="single" w:sz="4" w:space="0" w:color="auto"/>
            </w:tcBorders>
            <w:hideMark/>
          </w:tcPr>
          <w:p w14:paraId="21F8D4C3" w14:textId="44CC9B83" w:rsidR="008F15FC" w:rsidRPr="00D16C39" w:rsidRDefault="711D3FCF">
            <w:pPr>
              <w:spacing w:after="0" w:line="240" w:lineRule="auto"/>
              <w:rPr>
                <w:rFonts w:ascii="Arial" w:hAnsi="Arial" w:cs="Arial"/>
                <w:sz w:val="24"/>
                <w:szCs w:val="24"/>
              </w:rPr>
            </w:pPr>
            <w:r>
              <w:rPr>
                <w:rFonts w:ascii="Arial" w:hAnsi="Arial"/>
                <w:sz w:val="24"/>
              </w:rPr>
              <w:t>Gallu darllen geiriau ac ymadroddion syml</w:t>
            </w:r>
            <w:r w:rsidR="00603373">
              <w:rPr>
                <w:rFonts w:ascii="Arial" w:hAnsi="Arial"/>
                <w:sz w:val="24"/>
              </w:rPr>
              <w:t>,</w:t>
            </w:r>
            <w:r>
              <w:rPr>
                <w:rFonts w:ascii="Arial" w:hAnsi="Arial"/>
                <w:sz w:val="24"/>
              </w:rPr>
              <w:t xml:space="preserve"> a’u deall</w:t>
            </w:r>
          </w:p>
        </w:tc>
        <w:tc>
          <w:tcPr>
            <w:tcW w:w="1065" w:type="dxa"/>
            <w:tcBorders>
              <w:top w:val="single" w:sz="4" w:space="0" w:color="auto"/>
              <w:left w:val="single" w:sz="4" w:space="0" w:color="auto"/>
              <w:bottom w:val="single" w:sz="4" w:space="0" w:color="auto"/>
              <w:right w:val="single" w:sz="4" w:space="0" w:color="auto"/>
            </w:tcBorders>
          </w:tcPr>
          <w:p w14:paraId="6206F196" w14:textId="77777777" w:rsidR="008F15FC" w:rsidRPr="00D16C39" w:rsidRDefault="711D3FCF">
            <w:pPr>
              <w:spacing w:after="0" w:line="240" w:lineRule="auto"/>
              <w:jc w:val="center"/>
              <w:rPr>
                <w:rFonts w:ascii="Arial" w:hAnsi="Arial" w:cs="Arial"/>
                <w:sz w:val="24"/>
                <w:szCs w:val="24"/>
              </w:rPr>
            </w:pPr>
            <w:r>
              <w:rPr>
                <w:rFonts w:ascii="Arial" w:hAnsi="Arial"/>
                <w:sz w:val="24"/>
              </w:rPr>
              <w:t>26%</w:t>
            </w:r>
          </w:p>
        </w:tc>
        <w:tc>
          <w:tcPr>
            <w:tcW w:w="810" w:type="dxa"/>
            <w:tcBorders>
              <w:top w:val="single" w:sz="4" w:space="0" w:color="auto"/>
              <w:left w:val="single" w:sz="4" w:space="0" w:color="auto"/>
              <w:bottom w:val="single" w:sz="4" w:space="0" w:color="auto"/>
              <w:right w:val="single" w:sz="4" w:space="0" w:color="auto"/>
            </w:tcBorders>
          </w:tcPr>
          <w:p w14:paraId="3F6F02E6" w14:textId="77777777" w:rsidR="008F15FC" w:rsidRPr="00D16C39" w:rsidRDefault="711D3FCF">
            <w:pPr>
              <w:spacing w:after="0" w:line="240" w:lineRule="auto"/>
              <w:jc w:val="center"/>
              <w:rPr>
                <w:rFonts w:ascii="Arial" w:hAnsi="Arial" w:cs="Arial"/>
                <w:sz w:val="24"/>
                <w:szCs w:val="24"/>
              </w:rPr>
            </w:pPr>
            <w:r>
              <w:rPr>
                <w:rFonts w:ascii="Arial" w:hAnsi="Arial"/>
                <w:sz w:val="24"/>
              </w:rPr>
              <w:t>43</w:t>
            </w:r>
          </w:p>
        </w:tc>
        <w:tc>
          <w:tcPr>
            <w:tcW w:w="1061" w:type="dxa"/>
            <w:tcBorders>
              <w:top w:val="single" w:sz="4" w:space="0" w:color="auto"/>
              <w:left w:val="single" w:sz="4" w:space="0" w:color="auto"/>
              <w:bottom w:val="single" w:sz="4" w:space="0" w:color="auto"/>
              <w:right w:val="single" w:sz="4" w:space="0" w:color="auto"/>
            </w:tcBorders>
            <w:hideMark/>
          </w:tcPr>
          <w:p w14:paraId="20CF119D" w14:textId="77777777" w:rsidR="008F15FC" w:rsidRPr="00D16C39" w:rsidRDefault="711D3FCF">
            <w:pPr>
              <w:spacing w:after="0" w:line="240" w:lineRule="auto"/>
              <w:jc w:val="center"/>
              <w:rPr>
                <w:rFonts w:ascii="Arial" w:hAnsi="Arial" w:cs="Arial"/>
                <w:sz w:val="24"/>
                <w:szCs w:val="24"/>
              </w:rPr>
            </w:pPr>
            <w:r>
              <w:rPr>
                <w:rFonts w:ascii="Arial" w:hAnsi="Arial"/>
                <w:sz w:val="24"/>
              </w:rPr>
              <w:t>29%</w:t>
            </w:r>
          </w:p>
        </w:tc>
        <w:tc>
          <w:tcPr>
            <w:tcW w:w="807" w:type="dxa"/>
            <w:tcBorders>
              <w:top w:val="single" w:sz="4" w:space="0" w:color="auto"/>
              <w:left w:val="single" w:sz="4" w:space="0" w:color="auto"/>
              <w:bottom w:val="single" w:sz="4" w:space="0" w:color="auto"/>
              <w:right w:val="single" w:sz="4" w:space="0" w:color="auto"/>
            </w:tcBorders>
            <w:hideMark/>
          </w:tcPr>
          <w:p w14:paraId="42E388A1" w14:textId="77777777" w:rsidR="008F15FC" w:rsidRPr="00D16C39" w:rsidRDefault="711D3FCF">
            <w:pPr>
              <w:spacing w:after="0" w:line="240" w:lineRule="auto"/>
              <w:jc w:val="center"/>
              <w:rPr>
                <w:rFonts w:ascii="Arial" w:hAnsi="Arial" w:cs="Arial"/>
                <w:sz w:val="24"/>
                <w:szCs w:val="24"/>
              </w:rPr>
            </w:pPr>
            <w:r>
              <w:rPr>
                <w:rFonts w:ascii="Arial" w:hAnsi="Arial"/>
                <w:sz w:val="24"/>
              </w:rPr>
              <w:t>53</w:t>
            </w:r>
          </w:p>
        </w:tc>
        <w:tc>
          <w:tcPr>
            <w:tcW w:w="1071" w:type="dxa"/>
            <w:tcBorders>
              <w:top w:val="single" w:sz="4" w:space="0" w:color="auto"/>
              <w:left w:val="single" w:sz="4" w:space="0" w:color="auto"/>
              <w:bottom w:val="single" w:sz="4" w:space="0" w:color="auto"/>
              <w:right w:val="single" w:sz="4" w:space="0" w:color="auto"/>
            </w:tcBorders>
            <w:hideMark/>
          </w:tcPr>
          <w:p w14:paraId="2DFD651A" w14:textId="77777777" w:rsidR="008F15FC" w:rsidRPr="00D16C39" w:rsidRDefault="711D3FCF">
            <w:pPr>
              <w:spacing w:after="0" w:line="240" w:lineRule="auto"/>
              <w:jc w:val="center"/>
              <w:rPr>
                <w:rFonts w:ascii="Arial" w:hAnsi="Arial" w:cs="Arial"/>
                <w:sz w:val="24"/>
                <w:szCs w:val="24"/>
              </w:rPr>
            </w:pPr>
            <w:r>
              <w:rPr>
                <w:rFonts w:ascii="Arial" w:hAnsi="Arial"/>
                <w:sz w:val="24"/>
              </w:rPr>
              <w:t>28%</w:t>
            </w:r>
          </w:p>
        </w:tc>
        <w:tc>
          <w:tcPr>
            <w:tcW w:w="870" w:type="dxa"/>
            <w:tcBorders>
              <w:top w:val="single" w:sz="4" w:space="0" w:color="auto"/>
              <w:left w:val="single" w:sz="4" w:space="0" w:color="auto"/>
              <w:bottom w:val="single" w:sz="4" w:space="0" w:color="auto"/>
              <w:right w:val="single" w:sz="4" w:space="0" w:color="auto"/>
            </w:tcBorders>
            <w:hideMark/>
          </w:tcPr>
          <w:p w14:paraId="6D1C5D66" w14:textId="77777777" w:rsidR="008F15FC" w:rsidRPr="00D16C39" w:rsidRDefault="711D3FCF">
            <w:pPr>
              <w:spacing w:after="0" w:line="240" w:lineRule="auto"/>
              <w:jc w:val="center"/>
              <w:rPr>
                <w:rFonts w:ascii="Arial" w:hAnsi="Arial" w:cs="Arial"/>
                <w:sz w:val="24"/>
                <w:szCs w:val="24"/>
              </w:rPr>
            </w:pPr>
            <w:r>
              <w:rPr>
                <w:rFonts w:ascii="Arial" w:hAnsi="Arial"/>
                <w:sz w:val="24"/>
              </w:rPr>
              <w:t>62</w:t>
            </w:r>
          </w:p>
        </w:tc>
      </w:tr>
      <w:tr w:rsidR="00C15B14" w:rsidRPr="00D16C39" w14:paraId="4F7B9BCA" w14:textId="77777777" w:rsidTr="4125DF0A">
        <w:trPr>
          <w:trHeight w:val="300"/>
        </w:trPr>
        <w:tc>
          <w:tcPr>
            <w:tcW w:w="3165" w:type="dxa"/>
            <w:tcBorders>
              <w:top w:val="single" w:sz="4" w:space="0" w:color="auto"/>
              <w:left w:val="single" w:sz="4" w:space="0" w:color="auto"/>
              <w:bottom w:val="single" w:sz="4" w:space="0" w:color="auto"/>
              <w:right w:val="single" w:sz="4" w:space="0" w:color="auto"/>
            </w:tcBorders>
            <w:hideMark/>
          </w:tcPr>
          <w:p w14:paraId="26355EE5" w14:textId="4ADA2008" w:rsidR="008F15FC" w:rsidRPr="00D16C39" w:rsidRDefault="0F403A1E" w:rsidP="6ECB1854">
            <w:pPr>
              <w:spacing w:after="0" w:line="240" w:lineRule="auto"/>
              <w:rPr>
                <w:rFonts w:ascii="Arial" w:hAnsi="Arial" w:cs="Arial"/>
                <w:sz w:val="24"/>
                <w:szCs w:val="24"/>
              </w:rPr>
            </w:pPr>
            <w:r>
              <w:rPr>
                <w:rFonts w:ascii="Arial" w:hAnsi="Arial"/>
                <w:sz w:val="24"/>
              </w:rPr>
              <w:t>Gallu darllen deunyddiau syml ar bynciau bob dydd,</w:t>
            </w:r>
            <w:r w:rsidR="00603373">
              <w:rPr>
                <w:rFonts w:ascii="Arial" w:hAnsi="Arial"/>
                <w:sz w:val="24"/>
              </w:rPr>
              <w:t xml:space="preserve"> a’u deall,</w:t>
            </w:r>
            <w:r>
              <w:rPr>
                <w:rFonts w:ascii="Arial" w:hAnsi="Arial"/>
                <w:sz w:val="24"/>
              </w:rPr>
              <w:t xml:space="preserve"> </w:t>
            </w:r>
            <w:r w:rsidR="00603373">
              <w:rPr>
                <w:rFonts w:ascii="Arial" w:hAnsi="Arial"/>
                <w:sz w:val="24"/>
              </w:rPr>
              <w:t>e.e.</w:t>
            </w:r>
            <w:r>
              <w:rPr>
                <w:rFonts w:ascii="Arial" w:hAnsi="Arial"/>
                <w:sz w:val="24"/>
              </w:rPr>
              <w:t xml:space="preserve"> arwyddion, llythyrau</w:t>
            </w:r>
          </w:p>
        </w:tc>
        <w:tc>
          <w:tcPr>
            <w:tcW w:w="1065" w:type="dxa"/>
            <w:tcBorders>
              <w:top w:val="single" w:sz="4" w:space="0" w:color="auto"/>
              <w:left w:val="single" w:sz="4" w:space="0" w:color="auto"/>
              <w:bottom w:val="single" w:sz="4" w:space="0" w:color="auto"/>
              <w:right w:val="single" w:sz="4" w:space="0" w:color="auto"/>
            </w:tcBorders>
          </w:tcPr>
          <w:p w14:paraId="688641BE" w14:textId="77777777" w:rsidR="008F15FC" w:rsidRPr="00D16C39" w:rsidRDefault="711D3FCF">
            <w:pPr>
              <w:spacing w:after="0" w:line="240" w:lineRule="auto"/>
              <w:jc w:val="center"/>
              <w:rPr>
                <w:rFonts w:ascii="Arial" w:hAnsi="Arial" w:cs="Arial"/>
                <w:sz w:val="24"/>
                <w:szCs w:val="24"/>
              </w:rPr>
            </w:pPr>
            <w:r>
              <w:rPr>
                <w:rFonts w:ascii="Arial" w:hAnsi="Arial"/>
                <w:sz w:val="24"/>
              </w:rPr>
              <w:t>11%</w:t>
            </w:r>
          </w:p>
        </w:tc>
        <w:tc>
          <w:tcPr>
            <w:tcW w:w="810" w:type="dxa"/>
            <w:tcBorders>
              <w:top w:val="single" w:sz="4" w:space="0" w:color="auto"/>
              <w:left w:val="single" w:sz="4" w:space="0" w:color="auto"/>
              <w:bottom w:val="single" w:sz="4" w:space="0" w:color="auto"/>
              <w:right w:val="single" w:sz="4" w:space="0" w:color="auto"/>
            </w:tcBorders>
          </w:tcPr>
          <w:p w14:paraId="01950BF7" w14:textId="77777777" w:rsidR="008F15FC" w:rsidRPr="00D16C39" w:rsidRDefault="711D3FCF">
            <w:pPr>
              <w:spacing w:after="0" w:line="240" w:lineRule="auto"/>
              <w:jc w:val="center"/>
              <w:rPr>
                <w:rFonts w:ascii="Arial" w:hAnsi="Arial" w:cs="Arial"/>
                <w:sz w:val="24"/>
                <w:szCs w:val="24"/>
              </w:rPr>
            </w:pPr>
            <w:r>
              <w:rPr>
                <w:rFonts w:ascii="Arial" w:hAnsi="Arial"/>
                <w:sz w:val="24"/>
              </w:rPr>
              <w:t>18</w:t>
            </w:r>
          </w:p>
        </w:tc>
        <w:tc>
          <w:tcPr>
            <w:tcW w:w="1061" w:type="dxa"/>
            <w:tcBorders>
              <w:top w:val="single" w:sz="4" w:space="0" w:color="auto"/>
              <w:left w:val="single" w:sz="4" w:space="0" w:color="auto"/>
              <w:bottom w:val="single" w:sz="4" w:space="0" w:color="auto"/>
              <w:right w:val="single" w:sz="4" w:space="0" w:color="auto"/>
            </w:tcBorders>
            <w:hideMark/>
          </w:tcPr>
          <w:p w14:paraId="4DF8B276" w14:textId="77777777" w:rsidR="008F15FC" w:rsidRPr="00D16C39" w:rsidRDefault="711D3FCF">
            <w:pPr>
              <w:spacing w:after="0" w:line="240" w:lineRule="auto"/>
              <w:jc w:val="center"/>
              <w:rPr>
                <w:rFonts w:ascii="Arial" w:hAnsi="Arial" w:cs="Arial"/>
                <w:sz w:val="24"/>
                <w:szCs w:val="24"/>
              </w:rPr>
            </w:pPr>
            <w:r>
              <w:rPr>
                <w:rFonts w:ascii="Arial" w:hAnsi="Arial"/>
                <w:sz w:val="24"/>
              </w:rPr>
              <w:t>8%</w:t>
            </w:r>
          </w:p>
        </w:tc>
        <w:tc>
          <w:tcPr>
            <w:tcW w:w="807" w:type="dxa"/>
            <w:tcBorders>
              <w:top w:val="single" w:sz="4" w:space="0" w:color="auto"/>
              <w:left w:val="single" w:sz="4" w:space="0" w:color="auto"/>
              <w:bottom w:val="single" w:sz="4" w:space="0" w:color="auto"/>
              <w:right w:val="single" w:sz="4" w:space="0" w:color="auto"/>
            </w:tcBorders>
            <w:hideMark/>
          </w:tcPr>
          <w:p w14:paraId="58E32764" w14:textId="77777777" w:rsidR="008F15FC" w:rsidRPr="00D16C39" w:rsidRDefault="711D3FCF">
            <w:pPr>
              <w:spacing w:after="0" w:line="240" w:lineRule="auto"/>
              <w:jc w:val="center"/>
              <w:rPr>
                <w:rFonts w:ascii="Arial" w:hAnsi="Arial" w:cs="Arial"/>
                <w:sz w:val="24"/>
                <w:szCs w:val="24"/>
              </w:rPr>
            </w:pPr>
            <w:r>
              <w:rPr>
                <w:rFonts w:ascii="Arial" w:hAnsi="Arial"/>
                <w:sz w:val="24"/>
              </w:rPr>
              <w:t>14</w:t>
            </w:r>
          </w:p>
        </w:tc>
        <w:tc>
          <w:tcPr>
            <w:tcW w:w="1071" w:type="dxa"/>
            <w:tcBorders>
              <w:top w:val="single" w:sz="4" w:space="0" w:color="auto"/>
              <w:left w:val="single" w:sz="4" w:space="0" w:color="auto"/>
              <w:bottom w:val="single" w:sz="4" w:space="0" w:color="auto"/>
              <w:right w:val="single" w:sz="4" w:space="0" w:color="auto"/>
            </w:tcBorders>
            <w:hideMark/>
          </w:tcPr>
          <w:p w14:paraId="1D6B1A6C" w14:textId="77777777" w:rsidR="008F15FC" w:rsidRPr="00D16C39" w:rsidRDefault="711D3FCF">
            <w:pPr>
              <w:spacing w:after="0" w:line="240" w:lineRule="auto"/>
              <w:jc w:val="center"/>
              <w:rPr>
                <w:rFonts w:ascii="Arial" w:hAnsi="Arial" w:cs="Arial"/>
                <w:sz w:val="24"/>
                <w:szCs w:val="24"/>
              </w:rPr>
            </w:pPr>
            <w:r>
              <w:rPr>
                <w:rFonts w:ascii="Arial" w:hAnsi="Arial"/>
                <w:sz w:val="24"/>
              </w:rPr>
              <w:t>11%</w:t>
            </w:r>
          </w:p>
        </w:tc>
        <w:tc>
          <w:tcPr>
            <w:tcW w:w="870" w:type="dxa"/>
            <w:tcBorders>
              <w:top w:val="single" w:sz="4" w:space="0" w:color="auto"/>
              <w:left w:val="single" w:sz="4" w:space="0" w:color="auto"/>
              <w:bottom w:val="single" w:sz="4" w:space="0" w:color="auto"/>
              <w:right w:val="single" w:sz="4" w:space="0" w:color="auto"/>
            </w:tcBorders>
            <w:hideMark/>
          </w:tcPr>
          <w:p w14:paraId="30E154B6" w14:textId="77777777" w:rsidR="008F15FC" w:rsidRPr="00D16C39" w:rsidRDefault="711D3FCF">
            <w:pPr>
              <w:spacing w:after="0" w:line="240" w:lineRule="auto"/>
              <w:jc w:val="center"/>
              <w:rPr>
                <w:rFonts w:ascii="Arial" w:hAnsi="Arial" w:cs="Arial"/>
                <w:sz w:val="24"/>
                <w:szCs w:val="24"/>
              </w:rPr>
            </w:pPr>
            <w:r>
              <w:rPr>
                <w:rFonts w:ascii="Arial" w:hAnsi="Arial"/>
                <w:sz w:val="24"/>
              </w:rPr>
              <w:t>25</w:t>
            </w:r>
          </w:p>
        </w:tc>
      </w:tr>
      <w:tr w:rsidR="00C15B14" w:rsidRPr="00D16C39" w14:paraId="08C2C18C" w14:textId="77777777" w:rsidTr="4125DF0A">
        <w:trPr>
          <w:trHeight w:val="300"/>
        </w:trPr>
        <w:tc>
          <w:tcPr>
            <w:tcW w:w="3165" w:type="dxa"/>
            <w:tcBorders>
              <w:top w:val="single" w:sz="4" w:space="0" w:color="auto"/>
              <w:left w:val="single" w:sz="4" w:space="0" w:color="auto"/>
              <w:bottom w:val="single" w:sz="4" w:space="0" w:color="auto"/>
              <w:right w:val="single" w:sz="4" w:space="0" w:color="auto"/>
            </w:tcBorders>
            <w:hideMark/>
          </w:tcPr>
          <w:p w14:paraId="54146DC5" w14:textId="5CDCE029" w:rsidR="008F15FC" w:rsidRPr="00D16C39" w:rsidRDefault="0F403A1E" w:rsidP="6ECB1854">
            <w:pPr>
              <w:spacing w:after="0" w:line="240" w:lineRule="auto"/>
              <w:rPr>
                <w:rFonts w:ascii="Arial" w:hAnsi="Arial" w:cs="Arial"/>
                <w:sz w:val="24"/>
                <w:szCs w:val="24"/>
              </w:rPr>
            </w:pPr>
            <w:r>
              <w:rPr>
                <w:rFonts w:ascii="Arial" w:hAnsi="Arial"/>
                <w:sz w:val="24"/>
              </w:rPr>
              <w:t xml:space="preserve">Gallu darllen rhai deunyddiau </w:t>
            </w:r>
            <w:r w:rsidR="00576276">
              <w:rPr>
                <w:rFonts w:ascii="Arial" w:hAnsi="Arial"/>
                <w:sz w:val="24"/>
              </w:rPr>
              <w:t>cyffredin</w:t>
            </w:r>
            <w:r>
              <w:rPr>
                <w:rFonts w:ascii="Arial" w:hAnsi="Arial"/>
                <w:sz w:val="24"/>
              </w:rPr>
              <w:t xml:space="preserve"> sy'n ymwneud â gwaith</w:t>
            </w:r>
            <w:r w:rsidR="00AD5CA8">
              <w:rPr>
                <w:rFonts w:ascii="Arial" w:hAnsi="Arial"/>
                <w:sz w:val="24"/>
              </w:rPr>
              <w:t>,</w:t>
            </w:r>
            <w:r>
              <w:rPr>
                <w:rFonts w:ascii="Arial" w:hAnsi="Arial"/>
                <w:sz w:val="24"/>
              </w:rPr>
              <w:t xml:space="preserve"> gyda chymorth e.e. geiriadur</w:t>
            </w:r>
          </w:p>
        </w:tc>
        <w:tc>
          <w:tcPr>
            <w:tcW w:w="1065" w:type="dxa"/>
            <w:tcBorders>
              <w:top w:val="single" w:sz="4" w:space="0" w:color="auto"/>
              <w:left w:val="single" w:sz="4" w:space="0" w:color="auto"/>
              <w:bottom w:val="single" w:sz="4" w:space="0" w:color="auto"/>
              <w:right w:val="single" w:sz="4" w:space="0" w:color="auto"/>
            </w:tcBorders>
          </w:tcPr>
          <w:p w14:paraId="2EC41328" w14:textId="77777777" w:rsidR="008F15FC" w:rsidRPr="00D16C39" w:rsidRDefault="711D3FCF">
            <w:pPr>
              <w:spacing w:after="0" w:line="240" w:lineRule="auto"/>
              <w:jc w:val="center"/>
              <w:rPr>
                <w:rFonts w:ascii="Arial" w:hAnsi="Arial" w:cs="Arial"/>
                <w:sz w:val="24"/>
                <w:szCs w:val="24"/>
              </w:rPr>
            </w:pPr>
            <w:r>
              <w:rPr>
                <w:rFonts w:ascii="Arial" w:hAnsi="Arial"/>
                <w:sz w:val="24"/>
              </w:rPr>
              <w:t>6%</w:t>
            </w:r>
          </w:p>
        </w:tc>
        <w:tc>
          <w:tcPr>
            <w:tcW w:w="810" w:type="dxa"/>
            <w:tcBorders>
              <w:top w:val="single" w:sz="4" w:space="0" w:color="auto"/>
              <w:left w:val="single" w:sz="4" w:space="0" w:color="auto"/>
              <w:bottom w:val="single" w:sz="4" w:space="0" w:color="auto"/>
              <w:right w:val="single" w:sz="4" w:space="0" w:color="auto"/>
            </w:tcBorders>
          </w:tcPr>
          <w:p w14:paraId="331FB149" w14:textId="77777777" w:rsidR="008F15FC" w:rsidRPr="00D16C39" w:rsidRDefault="711D3FCF">
            <w:pPr>
              <w:spacing w:after="0" w:line="240" w:lineRule="auto"/>
              <w:jc w:val="center"/>
              <w:rPr>
                <w:rFonts w:ascii="Arial" w:hAnsi="Arial" w:cs="Arial"/>
                <w:sz w:val="24"/>
                <w:szCs w:val="24"/>
              </w:rPr>
            </w:pPr>
            <w:r>
              <w:rPr>
                <w:rFonts w:ascii="Arial" w:hAnsi="Arial"/>
                <w:sz w:val="24"/>
              </w:rPr>
              <w:t>10</w:t>
            </w:r>
          </w:p>
        </w:tc>
        <w:tc>
          <w:tcPr>
            <w:tcW w:w="1061" w:type="dxa"/>
            <w:tcBorders>
              <w:top w:val="single" w:sz="4" w:space="0" w:color="auto"/>
              <w:left w:val="single" w:sz="4" w:space="0" w:color="auto"/>
              <w:bottom w:val="single" w:sz="4" w:space="0" w:color="auto"/>
              <w:right w:val="single" w:sz="4" w:space="0" w:color="auto"/>
            </w:tcBorders>
            <w:hideMark/>
          </w:tcPr>
          <w:p w14:paraId="61E1097F" w14:textId="77777777" w:rsidR="008F15FC" w:rsidRPr="00D16C39" w:rsidRDefault="711D3FCF">
            <w:pPr>
              <w:spacing w:after="0" w:line="240" w:lineRule="auto"/>
              <w:jc w:val="center"/>
              <w:rPr>
                <w:rFonts w:ascii="Arial" w:hAnsi="Arial" w:cs="Arial"/>
                <w:sz w:val="24"/>
                <w:szCs w:val="24"/>
              </w:rPr>
            </w:pPr>
            <w:r>
              <w:rPr>
                <w:rFonts w:ascii="Arial" w:hAnsi="Arial"/>
                <w:sz w:val="24"/>
              </w:rPr>
              <w:t>5%</w:t>
            </w:r>
          </w:p>
        </w:tc>
        <w:tc>
          <w:tcPr>
            <w:tcW w:w="807" w:type="dxa"/>
            <w:tcBorders>
              <w:top w:val="single" w:sz="4" w:space="0" w:color="auto"/>
              <w:left w:val="single" w:sz="4" w:space="0" w:color="auto"/>
              <w:bottom w:val="single" w:sz="4" w:space="0" w:color="auto"/>
              <w:right w:val="single" w:sz="4" w:space="0" w:color="auto"/>
            </w:tcBorders>
            <w:hideMark/>
          </w:tcPr>
          <w:p w14:paraId="11362E06" w14:textId="77777777" w:rsidR="008F15FC" w:rsidRPr="00D16C39" w:rsidRDefault="711D3FCF">
            <w:pPr>
              <w:spacing w:after="0" w:line="240" w:lineRule="auto"/>
              <w:jc w:val="center"/>
              <w:rPr>
                <w:rFonts w:ascii="Arial" w:hAnsi="Arial" w:cs="Arial"/>
                <w:sz w:val="24"/>
                <w:szCs w:val="24"/>
              </w:rPr>
            </w:pPr>
            <w:r>
              <w:rPr>
                <w:rFonts w:ascii="Arial" w:hAnsi="Arial"/>
                <w:sz w:val="24"/>
              </w:rPr>
              <w:t>10</w:t>
            </w:r>
          </w:p>
        </w:tc>
        <w:tc>
          <w:tcPr>
            <w:tcW w:w="1071" w:type="dxa"/>
            <w:tcBorders>
              <w:top w:val="single" w:sz="4" w:space="0" w:color="auto"/>
              <w:left w:val="single" w:sz="4" w:space="0" w:color="auto"/>
              <w:bottom w:val="single" w:sz="4" w:space="0" w:color="auto"/>
              <w:right w:val="single" w:sz="4" w:space="0" w:color="auto"/>
            </w:tcBorders>
            <w:hideMark/>
          </w:tcPr>
          <w:p w14:paraId="66904A55" w14:textId="77777777" w:rsidR="008F15FC" w:rsidRPr="00D16C39" w:rsidRDefault="711D3FCF">
            <w:pPr>
              <w:spacing w:after="0" w:line="240" w:lineRule="auto"/>
              <w:jc w:val="center"/>
              <w:rPr>
                <w:rFonts w:ascii="Arial" w:hAnsi="Arial" w:cs="Arial"/>
                <w:sz w:val="24"/>
                <w:szCs w:val="24"/>
              </w:rPr>
            </w:pPr>
            <w:r>
              <w:rPr>
                <w:rFonts w:ascii="Arial" w:hAnsi="Arial"/>
                <w:sz w:val="24"/>
              </w:rPr>
              <w:t>7%</w:t>
            </w:r>
          </w:p>
        </w:tc>
        <w:tc>
          <w:tcPr>
            <w:tcW w:w="870" w:type="dxa"/>
            <w:tcBorders>
              <w:top w:val="single" w:sz="4" w:space="0" w:color="auto"/>
              <w:left w:val="single" w:sz="4" w:space="0" w:color="auto"/>
              <w:bottom w:val="single" w:sz="4" w:space="0" w:color="auto"/>
              <w:right w:val="single" w:sz="4" w:space="0" w:color="auto"/>
            </w:tcBorders>
            <w:hideMark/>
          </w:tcPr>
          <w:p w14:paraId="48809AE3" w14:textId="77777777" w:rsidR="008F15FC" w:rsidRPr="00D16C39" w:rsidRDefault="711D3FCF">
            <w:pPr>
              <w:spacing w:after="0" w:line="240" w:lineRule="auto"/>
              <w:jc w:val="center"/>
              <w:rPr>
                <w:rFonts w:ascii="Arial" w:hAnsi="Arial" w:cs="Arial"/>
                <w:sz w:val="24"/>
                <w:szCs w:val="24"/>
              </w:rPr>
            </w:pPr>
            <w:r>
              <w:rPr>
                <w:rFonts w:ascii="Arial" w:hAnsi="Arial"/>
                <w:sz w:val="24"/>
              </w:rPr>
              <w:t>16</w:t>
            </w:r>
          </w:p>
        </w:tc>
      </w:tr>
      <w:tr w:rsidR="00C15B14" w:rsidRPr="00D16C39" w14:paraId="2C63BBE4" w14:textId="77777777" w:rsidTr="4125DF0A">
        <w:trPr>
          <w:trHeight w:val="300"/>
        </w:trPr>
        <w:tc>
          <w:tcPr>
            <w:tcW w:w="3165" w:type="dxa"/>
            <w:tcBorders>
              <w:top w:val="single" w:sz="4" w:space="0" w:color="auto"/>
              <w:left w:val="single" w:sz="4" w:space="0" w:color="auto"/>
              <w:bottom w:val="single" w:sz="4" w:space="0" w:color="auto"/>
              <w:right w:val="single" w:sz="4" w:space="0" w:color="auto"/>
            </w:tcBorders>
            <w:hideMark/>
          </w:tcPr>
          <w:p w14:paraId="3287CB7C" w14:textId="77777777" w:rsidR="008F15FC" w:rsidRPr="00D16C39" w:rsidRDefault="711D3FCF">
            <w:pPr>
              <w:spacing w:after="0" w:line="240" w:lineRule="auto"/>
              <w:rPr>
                <w:rFonts w:ascii="Arial" w:hAnsi="Arial" w:cs="Arial"/>
                <w:sz w:val="24"/>
                <w:szCs w:val="24"/>
              </w:rPr>
            </w:pPr>
            <w:r>
              <w:rPr>
                <w:rFonts w:ascii="Arial" w:hAnsi="Arial"/>
                <w:sz w:val="24"/>
              </w:rPr>
              <w:t>Gallu darllen y rhan fwyaf o ddeunyddiau sy’n ymwneud â gwaith</w:t>
            </w:r>
          </w:p>
        </w:tc>
        <w:tc>
          <w:tcPr>
            <w:tcW w:w="1065" w:type="dxa"/>
            <w:tcBorders>
              <w:top w:val="single" w:sz="4" w:space="0" w:color="auto"/>
              <w:left w:val="single" w:sz="4" w:space="0" w:color="auto"/>
              <w:bottom w:val="single" w:sz="4" w:space="0" w:color="auto"/>
              <w:right w:val="single" w:sz="4" w:space="0" w:color="auto"/>
            </w:tcBorders>
          </w:tcPr>
          <w:p w14:paraId="1E9633A8" w14:textId="77777777" w:rsidR="008F15FC" w:rsidRPr="00D16C39" w:rsidRDefault="711D3FCF">
            <w:pPr>
              <w:spacing w:after="0" w:line="240" w:lineRule="auto"/>
              <w:jc w:val="center"/>
              <w:rPr>
                <w:rFonts w:ascii="Arial" w:hAnsi="Arial" w:cs="Arial"/>
                <w:sz w:val="24"/>
                <w:szCs w:val="24"/>
              </w:rPr>
            </w:pPr>
            <w:r>
              <w:rPr>
                <w:rFonts w:ascii="Arial" w:hAnsi="Arial"/>
                <w:sz w:val="24"/>
              </w:rPr>
              <w:t>7%</w:t>
            </w:r>
          </w:p>
        </w:tc>
        <w:tc>
          <w:tcPr>
            <w:tcW w:w="810" w:type="dxa"/>
            <w:tcBorders>
              <w:top w:val="single" w:sz="4" w:space="0" w:color="auto"/>
              <w:left w:val="single" w:sz="4" w:space="0" w:color="auto"/>
              <w:bottom w:val="single" w:sz="4" w:space="0" w:color="auto"/>
              <w:right w:val="single" w:sz="4" w:space="0" w:color="auto"/>
            </w:tcBorders>
          </w:tcPr>
          <w:p w14:paraId="0348852F" w14:textId="77777777" w:rsidR="008F15FC" w:rsidRPr="00D16C39" w:rsidRDefault="711D3FCF">
            <w:pPr>
              <w:spacing w:after="0" w:line="240" w:lineRule="auto"/>
              <w:jc w:val="center"/>
              <w:rPr>
                <w:rFonts w:ascii="Arial" w:hAnsi="Arial" w:cs="Arial"/>
                <w:sz w:val="24"/>
                <w:szCs w:val="24"/>
              </w:rPr>
            </w:pPr>
            <w:r>
              <w:rPr>
                <w:rFonts w:ascii="Arial" w:hAnsi="Arial"/>
                <w:sz w:val="24"/>
              </w:rPr>
              <w:t>11</w:t>
            </w:r>
          </w:p>
        </w:tc>
        <w:tc>
          <w:tcPr>
            <w:tcW w:w="1061" w:type="dxa"/>
            <w:tcBorders>
              <w:top w:val="single" w:sz="4" w:space="0" w:color="auto"/>
              <w:left w:val="single" w:sz="4" w:space="0" w:color="auto"/>
              <w:bottom w:val="single" w:sz="4" w:space="0" w:color="auto"/>
              <w:right w:val="single" w:sz="4" w:space="0" w:color="auto"/>
            </w:tcBorders>
            <w:hideMark/>
          </w:tcPr>
          <w:p w14:paraId="102A04B0" w14:textId="77777777" w:rsidR="008F15FC" w:rsidRPr="00D16C39" w:rsidRDefault="711D3FCF">
            <w:pPr>
              <w:spacing w:after="0" w:line="240" w:lineRule="auto"/>
              <w:jc w:val="center"/>
              <w:rPr>
                <w:rFonts w:ascii="Arial" w:hAnsi="Arial" w:cs="Arial"/>
                <w:sz w:val="24"/>
                <w:szCs w:val="24"/>
              </w:rPr>
            </w:pPr>
            <w:r>
              <w:rPr>
                <w:rFonts w:ascii="Arial" w:hAnsi="Arial"/>
                <w:sz w:val="24"/>
              </w:rPr>
              <w:t>9%</w:t>
            </w:r>
          </w:p>
        </w:tc>
        <w:tc>
          <w:tcPr>
            <w:tcW w:w="807" w:type="dxa"/>
            <w:tcBorders>
              <w:top w:val="single" w:sz="4" w:space="0" w:color="auto"/>
              <w:left w:val="single" w:sz="4" w:space="0" w:color="auto"/>
              <w:bottom w:val="single" w:sz="4" w:space="0" w:color="auto"/>
              <w:right w:val="single" w:sz="4" w:space="0" w:color="auto"/>
            </w:tcBorders>
            <w:hideMark/>
          </w:tcPr>
          <w:p w14:paraId="370298A6" w14:textId="77777777" w:rsidR="008F15FC" w:rsidRPr="00D16C39" w:rsidRDefault="711D3FCF">
            <w:pPr>
              <w:spacing w:after="0" w:line="240" w:lineRule="auto"/>
              <w:jc w:val="center"/>
              <w:rPr>
                <w:rFonts w:ascii="Arial" w:hAnsi="Arial" w:cs="Arial"/>
                <w:sz w:val="24"/>
                <w:szCs w:val="24"/>
              </w:rPr>
            </w:pPr>
            <w:r>
              <w:rPr>
                <w:rFonts w:ascii="Arial" w:hAnsi="Arial"/>
                <w:sz w:val="24"/>
              </w:rPr>
              <w:t>16</w:t>
            </w:r>
          </w:p>
        </w:tc>
        <w:tc>
          <w:tcPr>
            <w:tcW w:w="1071" w:type="dxa"/>
            <w:tcBorders>
              <w:top w:val="single" w:sz="4" w:space="0" w:color="auto"/>
              <w:left w:val="single" w:sz="4" w:space="0" w:color="auto"/>
              <w:bottom w:val="single" w:sz="4" w:space="0" w:color="auto"/>
              <w:right w:val="single" w:sz="4" w:space="0" w:color="auto"/>
            </w:tcBorders>
            <w:hideMark/>
          </w:tcPr>
          <w:p w14:paraId="79A6F86F" w14:textId="77777777" w:rsidR="008F15FC" w:rsidRPr="00D16C39" w:rsidRDefault="711D3FCF">
            <w:pPr>
              <w:spacing w:after="0" w:line="240" w:lineRule="auto"/>
              <w:jc w:val="center"/>
              <w:rPr>
                <w:rFonts w:ascii="Arial" w:hAnsi="Arial" w:cs="Arial"/>
                <w:sz w:val="24"/>
                <w:szCs w:val="24"/>
              </w:rPr>
            </w:pPr>
            <w:r>
              <w:rPr>
                <w:rFonts w:ascii="Arial" w:hAnsi="Arial"/>
                <w:sz w:val="24"/>
              </w:rPr>
              <w:t>10%</w:t>
            </w:r>
          </w:p>
        </w:tc>
        <w:tc>
          <w:tcPr>
            <w:tcW w:w="870" w:type="dxa"/>
            <w:tcBorders>
              <w:top w:val="single" w:sz="4" w:space="0" w:color="auto"/>
              <w:left w:val="single" w:sz="4" w:space="0" w:color="auto"/>
              <w:bottom w:val="single" w:sz="4" w:space="0" w:color="auto"/>
              <w:right w:val="single" w:sz="4" w:space="0" w:color="auto"/>
            </w:tcBorders>
            <w:hideMark/>
          </w:tcPr>
          <w:p w14:paraId="1595BC41" w14:textId="77777777" w:rsidR="008F15FC" w:rsidRPr="00D16C39" w:rsidRDefault="711D3FCF">
            <w:pPr>
              <w:spacing w:after="0" w:line="240" w:lineRule="auto"/>
              <w:jc w:val="center"/>
              <w:rPr>
                <w:rFonts w:ascii="Arial" w:hAnsi="Arial" w:cs="Arial"/>
                <w:sz w:val="24"/>
                <w:szCs w:val="24"/>
              </w:rPr>
            </w:pPr>
            <w:r>
              <w:rPr>
                <w:rFonts w:ascii="Arial" w:hAnsi="Arial"/>
                <w:sz w:val="24"/>
              </w:rPr>
              <w:t>23</w:t>
            </w:r>
          </w:p>
        </w:tc>
      </w:tr>
      <w:tr w:rsidR="00C15B14" w:rsidRPr="00D16C39" w14:paraId="5D0D8F0E" w14:textId="77777777" w:rsidTr="4125DF0A">
        <w:trPr>
          <w:trHeight w:val="300"/>
        </w:trPr>
        <w:tc>
          <w:tcPr>
            <w:tcW w:w="3165" w:type="dxa"/>
            <w:tcBorders>
              <w:top w:val="single" w:sz="4" w:space="0" w:color="auto"/>
              <w:left w:val="single" w:sz="4" w:space="0" w:color="auto"/>
              <w:bottom w:val="single" w:sz="4" w:space="0" w:color="auto"/>
              <w:right w:val="single" w:sz="4" w:space="0" w:color="auto"/>
            </w:tcBorders>
            <w:hideMark/>
          </w:tcPr>
          <w:p w14:paraId="092BEF1A" w14:textId="601BA69C" w:rsidR="008F15FC" w:rsidRPr="00D16C39" w:rsidRDefault="711D3FCF">
            <w:pPr>
              <w:spacing w:after="0" w:line="240" w:lineRule="auto"/>
              <w:rPr>
                <w:rFonts w:ascii="Arial" w:hAnsi="Arial" w:cs="Arial"/>
                <w:sz w:val="24"/>
                <w:szCs w:val="24"/>
              </w:rPr>
            </w:pPr>
            <w:r>
              <w:rPr>
                <w:rFonts w:ascii="Arial" w:hAnsi="Arial"/>
                <w:sz w:val="24"/>
              </w:rPr>
              <w:lastRenderedPageBreak/>
              <w:t>Dealltwriaeth lawn o’r holl ddeunydd sy’n gysylltiedig â gwaith</w:t>
            </w:r>
          </w:p>
        </w:tc>
        <w:tc>
          <w:tcPr>
            <w:tcW w:w="1065" w:type="dxa"/>
            <w:tcBorders>
              <w:top w:val="single" w:sz="4" w:space="0" w:color="auto"/>
              <w:left w:val="single" w:sz="4" w:space="0" w:color="auto"/>
              <w:bottom w:val="single" w:sz="4" w:space="0" w:color="auto"/>
              <w:right w:val="single" w:sz="4" w:space="0" w:color="auto"/>
            </w:tcBorders>
          </w:tcPr>
          <w:p w14:paraId="758060AE" w14:textId="77777777" w:rsidR="008F15FC" w:rsidRPr="00D16C39" w:rsidRDefault="711D3FCF">
            <w:pPr>
              <w:spacing w:after="0" w:line="240" w:lineRule="auto"/>
              <w:jc w:val="center"/>
              <w:rPr>
                <w:rFonts w:ascii="Arial" w:hAnsi="Arial" w:cs="Arial"/>
                <w:sz w:val="24"/>
                <w:szCs w:val="24"/>
              </w:rPr>
            </w:pPr>
            <w:r>
              <w:rPr>
                <w:rFonts w:ascii="Arial" w:hAnsi="Arial"/>
                <w:sz w:val="24"/>
              </w:rPr>
              <w:t>38%</w:t>
            </w:r>
          </w:p>
        </w:tc>
        <w:tc>
          <w:tcPr>
            <w:tcW w:w="810" w:type="dxa"/>
            <w:tcBorders>
              <w:top w:val="single" w:sz="4" w:space="0" w:color="auto"/>
              <w:left w:val="single" w:sz="4" w:space="0" w:color="auto"/>
              <w:bottom w:val="single" w:sz="4" w:space="0" w:color="auto"/>
              <w:right w:val="single" w:sz="4" w:space="0" w:color="auto"/>
            </w:tcBorders>
          </w:tcPr>
          <w:p w14:paraId="5909E1CE" w14:textId="77777777" w:rsidR="008F15FC" w:rsidRPr="00D16C39" w:rsidRDefault="711D3FCF">
            <w:pPr>
              <w:spacing w:after="0" w:line="240" w:lineRule="auto"/>
              <w:jc w:val="center"/>
              <w:rPr>
                <w:rFonts w:ascii="Arial" w:hAnsi="Arial" w:cs="Arial"/>
                <w:sz w:val="24"/>
                <w:szCs w:val="24"/>
              </w:rPr>
            </w:pPr>
            <w:r>
              <w:rPr>
                <w:rFonts w:ascii="Arial" w:hAnsi="Arial"/>
                <w:sz w:val="24"/>
              </w:rPr>
              <w:t>64</w:t>
            </w:r>
          </w:p>
        </w:tc>
        <w:tc>
          <w:tcPr>
            <w:tcW w:w="1061" w:type="dxa"/>
            <w:tcBorders>
              <w:top w:val="single" w:sz="4" w:space="0" w:color="auto"/>
              <w:left w:val="single" w:sz="4" w:space="0" w:color="auto"/>
              <w:bottom w:val="single" w:sz="4" w:space="0" w:color="auto"/>
              <w:right w:val="single" w:sz="4" w:space="0" w:color="auto"/>
            </w:tcBorders>
            <w:hideMark/>
          </w:tcPr>
          <w:p w14:paraId="6B287992" w14:textId="77777777" w:rsidR="008F15FC" w:rsidRPr="00D16C39" w:rsidRDefault="711D3FCF">
            <w:pPr>
              <w:spacing w:after="0" w:line="240" w:lineRule="auto"/>
              <w:jc w:val="center"/>
              <w:rPr>
                <w:rFonts w:ascii="Arial" w:hAnsi="Arial" w:cs="Arial"/>
                <w:sz w:val="24"/>
                <w:szCs w:val="24"/>
              </w:rPr>
            </w:pPr>
            <w:r>
              <w:rPr>
                <w:rFonts w:ascii="Arial" w:hAnsi="Arial"/>
                <w:sz w:val="24"/>
              </w:rPr>
              <w:t>36%</w:t>
            </w:r>
          </w:p>
        </w:tc>
        <w:tc>
          <w:tcPr>
            <w:tcW w:w="807" w:type="dxa"/>
            <w:tcBorders>
              <w:top w:val="single" w:sz="4" w:space="0" w:color="auto"/>
              <w:left w:val="single" w:sz="4" w:space="0" w:color="auto"/>
              <w:bottom w:val="single" w:sz="4" w:space="0" w:color="auto"/>
              <w:right w:val="single" w:sz="4" w:space="0" w:color="auto"/>
            </w:tcBorders>
            <w:hideMark/>
          </w:tcPr>
          <w:p w14:paraId="0ACCB8CC" w14:textId="77777777" w:rsidR="008F15FC" w:rsidRPr="00D16C39" w:rsidRDefault="711D3FCF">
            <w:pPr>
              <w:spacing w:after="0" w:line="240" w:lineRule="auto"/>
              <w:jc w:val="center"/>
              <w:rPr>
                <w:rFonts w:ascii="Arial" w:hAnsi="Arial" w:cs="Arial"/>
                <w:sz w:val="24"/>
                <w:szCs w:val="24"/>
              </w:rPr>
            </w:pPr>
            <w:r>
              <w:rPr>
                <w:rFonts w:ascii="Arial" w:hAnsi="Arial"/>
                <w:sz w:val="24"/>
              </w:rPr>
              <w:t>66</w:t>
            </w:r>
          </w:p>
        </w:tc>
        <w:tc>
          <w:tcPr>
            <w:tcW w:w="1071" w:type="dxa"/>
            <w:tcBorders>
              <w:top w:val="single" w:sz="4" w:space="0" w:color="auto"/>
              <w:left w:val="single" w:sz="4" w:space="0" w:color="auto"/>
              <w:bottom w:val="single" w:sz="4" w:space="0" w:color="auto"/>
              <w:right w:val="single" w:sz="4" w:space="0" w:color="auto"/>
            </w:tcBorders>
            <w:hideMark/>
          </w:tcPr>
          <w:p w14:paraId="6ADA2D2B" w14:textId="77777777" w:rsidR="008F15FC" w:rsidRPr="00D16C39" w:rsidRDefault="711D3FCF">
            <w:pPr>
              <w:spacing w:after="0" w:line="240" w:lineRule="auto"/>
              <w:jc w:val="center"/>
              <w:rPr>
                <w:rFonts w:ascii="Arial" w:hAnsi="Arial" w:cs="Arial"/>
                <w:sz w:val="24"/>
                <w:szCs w:val="24"/>
              </w:rPr>
            </w:pPr>
            <w:r>
              <w:rPr>
                <w:rFonts w:ascii="Arial" w:hAnsi="Arial"/>
                <w:sz w:val="24"/>
              </w:rPr>
              <w:t>30%</w:t>
            </w:r>
          </w:p>
        </w:tc>
        <w:tc>
          <w:tcPr>
            <w:tcW w:w="870" w:type="dxa"/>
            <w:tcBorders>
              <w:top w:val="single" w:sz="4" w:space="0" w:color="auto"/>
              <w:left w:val="single" w:sz="4" w:space="0" w:color="auto"/>
              <w:bottom w:val="single" w:sz="4" w:space="0" w:color="auto"/>
              <w:right w:val="single" w:sz="4" w:space="0" w:color="auto"/>
            </w:tcBorders>
            <w:hideMark/>
          </w:tcPr>
          <w:p w14:paraId="4F03BA43" w14:textId="77777777" w:rsidR="008F15FC" w:rsidRPr="00D16C39" w:rsidRDefault="711D3FCF">
            <w:pPr>
              <w:spacing w:after="0" w:line="240" w:lineRule="auto"/>
              <w:jc w:val="center"/>
              <w:rPr>
                <w:rFonts w:ascii="Arial" w:hAnsi="Arial" w:cs="Arial"/>
                <w:sz w:val="24"/>
                <w:szCs w:val="24"/>
              </w:rPr>
            </w:pPr>
            <w:r>
              <w:rPr>
                <w:rFonts w:ascii="Arial" w:hAnsi="Arial"/>
                <w:sz w:val="24"/>
              </w:rPr>
              <w:t>68</w:t>
            </w:r>
          </w:p>
        </w:tc>
      </w:tr>
    </w:tbl>
    <w:p w14:paraId="2BF5126A" w14:textId="77777777" w:rsidR="00DF489E" w:rsidRPr="00112BF7" w:rsidRDefault="00DF489E" w:rsidP="00C83833">
      <w:pPr>
        <w:autoSpaceDE w:val="0"/>
        <w:autoSpaceDN w:val="0"/>
        <w:adjustRightInd w:val="0"/>
        <w:spacing w:after="0" w:line="240" w:lineRule="auto"/>
        <w:rPr>
          <w:rFonts w:ascii="Arial" w:eastAsia="Times New Roman" w:hAnsi="Arial" w:cs="Arial"/>
          <w:b/>
          <w:bCs/>
          <w:sz w:val="24"/>
          <w:szCs w:val="24"/>
        </w:rPr>
      </w:pPr>
    </w:p>
    <w:p w14:paraId="698EE49C" w14:textId="242148DD" w:rsidR="00C83833" w:rsidRPr="00112BF7" w:rsidRDefault="00C83833" w:rsidP="0096581E">
      <w:pPr>
        <w:pStyle w:val="Heading4"/>
      </w:pPr>
      <w:r>
        <w:t>Siarad</w:t>
      </w:r>
    </w:p>
    <w:p w14:paraId="29E51E9F" w14:textId="77777777" w:rsidR="00C83833" w:rsidRPr="00112BF7" w:rsidRDefault="00C83833" w:rsidP="00C83833">
      <w:pPr>
        <w:autoSpaceDE w:val="0"/>
        <w:autoSpaceDN w:val="0"/>
        <w:adjustRightInd w:val="0"/>
        <w:spacing w:after="0" w:line="240" w:lineRule="auto"/>
        <w:rPr>
          <w:rFonts w:ascii="Arial" w:eastAsia="Times New Roman" w:hAnsi="Arial" w:cs="Arial"/>
          <w:sz w:val="24"/>
          <w:szCs w:val="24"/>
          <w:u w:val="single"/>
        </w:rPr>
      </w:pPr>
    </w:p>
    <w:tbl>
      <w:tblPr>
        <w:tblW w:w="9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1125"/>
        <w:gridCol w:w="795"/>
        <w:gridCol w:w="1189"/>
        <w:gridCol w:w="840"/>
        <w:gridCol w:w="1139"/>
        <w:gridCol w:w="880"/>
      </w:tblGrid>
      <w:tr w:rsidR="00946D5D" w:rsidRPr="00D16C39" w14:paraId="1A3F5124"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tcPr>
          <w:p w14:paraId="400B6DFD" w14:textId="77777777" w:rsidR="00214F23" w:rsidRPr="00D16C39" w:rsidRDefault="00214F23">
            <w:pPr>
              <w:spacing w:after="0" w:line="240" w:lineRule="auto"/>
              <w:rPr>
                <w:rFonts w:ascii="Arial" w:hAnsi="Arial" w:cs="Arial"/>
                <w:b/>
                <w:bCs/>
                <w:sz w:val="24"/>
                <w:szCs w:val="24"/>
              </w:rPr>
            </w:pPr>
          </w:p>
        </w:tc>
        <w:tc>
          <w:tcPr>
            <w:tcW w:w="1125" w:type="dxa"/>
            <w:tcBorders>
              <w:top w:val="single" w:sz="4" w:space="0" w:color="auto"/>
              <w:left w:val="single" w:sz="4" w:space="0" w:color="auto"/>
              <w:bottom w:val="single" w:sz="4" w:space="0" w:color="auto"/>
              <w:right w:val="single" w:sz="4" w:space="0" w:color="auto"/>
            </w:tcBorders>
          </w:tcPr>
          <w:p w14:paraId="11875050" w14:textId="14A1134E" w:rsidR="00214F23" w:rsidRPr="00D16C39" w:rsidRDefault="00AD5CA8">
            <w:pPr>
              <w:spacing w:after="0" w:line="240" w:lineRule="auto"/>
              <w:jc w:val="center"/>
              <w:rPr>
                <w:rFonts w:ascii="Arial" w:hAnsi="Arial" w:cs="Arial"/>
                <w:b/>
                <w:bCs/>
                <w:sz w:val="24"/>
                <w:szCs w:val="24"/>
              </w:rPr>
            </w:pPr>
            <w:r>
              <w:rPr>
                <w:rFonts w:ascii="Arial" w:hAnsi="Arial"/>
                <w:b/>
                <w:sz w:val="24"/>
              </w:rPr>
              <w:t>%</w:t>
            </w:r>
            <w:r w:rsidR="3E8B9FC3">
              <w:rPr>
                <w:rFonts w:ascii="Arial" w:hAnsi="Arial"/>
                <w:b/>
                <w:sz w:val="24"/>
              </w:rPr>
              <w:t xml:space="preserve"> 2026</w:t>
            </w:r>
          </w:p>
        </w:tc>
        <w:tc>
          <w:tcPr>
            <w:tcW w:w="795" w:type="dxa"/>
            <w:tcBorders>
              <w:top w:val="single" w:sz="4" w:space="0" w:color="auto"/>
              <w:left w:val="single" w:sz="4" w:space="0" w:color="auto"/>
              <w:bottom w:val="single" w:sz="4" w:space="0" w:color="auto"/>
              <w:right w:val="single" w:sz="4" w:space="0" w:color="auto"/>
            </w:tcBorders>
          </w:tcPr>
          <w:p w14:paraId="0F20D8E5" w14:textId="77777777" w:rsidR="00214F23" w:rsidRPr="00D16C39" w:rsidRDefault="3E8B9FC3">
            <w:pPr>
              <w:spacing w:after="0" w:line="240" w:lineRule="auto"/>
              <w:jc w:val="center"/>
              <w:rPr>
                <w:rFonts w:ascii="Arial" w:hAnsi="Arial" w:cs="Arial"/>
                <w:b/>
                <w:bCs/>
                <w:sz w:val="24"/>
                <w:szCs w:val="24"/>
              </w:rPr>
            </w:pPr>
            <w:r>
              <w:rPr>
                <w:rFonts w:ascii="Arial" w:hAnsi="Arial"/>
                <w:b/>
                <w:sz w:val="24"/>
              </w:rPr>
              <w:t>2026</w:t>
            </w:r>
          </w:p>
        </w:tc>
        <w:tc>
          <w:tcPr>
            <w:tcW w:w="1189" w:type="dxa"/>
            <w:tcBorders>
              <w:top w:val="single" w:sz="4" w:space="0" w:color="auto"/>
              <w:left w:val="single" w:sz="4" w:space="0" w:color="auto"/>
              <w:bottom w:val="single" w:sz="4" w:space="0" w:color="auto"/>
              <w:right w:val="single" w:sz="4" w:space="0" w:color="auto"/>
            </w:tcBorders>
            <w:hideMark/>
          </w:tcPr>
          <w:p w14:paraId="7A2D75C5" w14:textId="51F76BAB" w:rsidR="00214F23" w:rsidRPr="00D16C39" w:rsidRDefault="00AD5CA8" w:rsidP="4125DF0A">
            <w:pPr>
              <w:spacing w:after="0" w:line="240" w:lineRule="auto"/>
              <w:jc w:val="center"/>
              <w:rPr>
                <w:rFonts w:ascii="Arial" w:hAnsi="Arial" w:cs="Arial"/>
                <w:b/>
                <w:bCs/>
                <w:sz w:val="24"/>
                <w:szCs w:val="24"/>
              </w:rPr>
            </w:pPr>
            <w:r>
              <w:rPr>
                <w:rFonts w:ascii="Arial" w:hAnsi="Arial"/>
                <w:b/>
                <w:sz w:val="24"/>
              </w:rPr>
              <w:t>%</w:t>
            </w:r>
            <w:r w:rsidR="7F74DEB2">
              <w:rPr>
                <w:rFonts w:ascii="Arial" w:hAnsi="Arial"/>
                <w:b/>
                <w:sz w:val="24"/>
              </w:rPr>
              <w:t xml:space="preserve"> 2025</w:t>
            </w:r>
          </w:p>
        </w:tc>
        <w:tc>
          <w:tcPr>
            <w:tcW w:w="840" w:type="dxa"/>
            <w:tcBorders>
              <w:top w:val="single" w:sz="4" w:space="0" w:color="auto"/>
              <w:left w:val="single" w:sz="4" w:space="0" w:color="auto"/>
              <w:bottom w:val="single" w:sz="4" w:space="0" w:color="auto"/>
              <w:right w:val="single" w:sz="4" w:space="0" w:color="auto"/>
            </w:tcBorders>
            <w:hideMark/>
          </w:tcPr>
          <w:p w14:paraId="3D0C09B1" w14:textId="77777777" w:rsidR="00214F23" w:rsidRPr="00D16C39" w:rsidRDefault="7F74DEB2" w:rsidP="4125DF0A">
            <w:pPr>
              <w:spacing w:after="0" w:line="240" w:lineRule="auto"/>
              <w:jc w:val="center"/>
              <w:rPr>
                <w:rFonts w:ascii="Arial" w:hAnsi="Arial" w:cs="Arial"/>
                <w:b/>
                <w:bCs/>
                <w:sz w:val="24"/>
                <w:szCs w:val="24"/>
              </w:rPr>
            </w:pPr>
            <w:r>
              <w:rPr>
                <w:rFonts w:ascii="Arial" w:hAnsi="Arial"/>
                <w:b/>
                <w:sz w:val="24"/>
              </w:rPr>
              <w:t>2025</w:t>
            </w:r>
          </w:p>
        </w:tc>
        <w:tc>
          <w:tcPr>
            <w:tcW w:w="1139" w:type="dxa"/>
            <w:tcBorders>
              <w:top w:val="single" w:sz="4" w:space="0" w:color="auto"/>
              <w:left w:val="single" w:sz="4" w:space="0" w:color="auto"/>
              <w:bottom w:val="single" w:sz="4" w:space="0" w:color="auto"/>
              <w:right w:val="single" w:sz="4" w:space="0" w:color="auto"/>
            </w:tcBorders>
            <w:hideMark/>
          </w:tcPr>
          <w:p w14:paraId="11DCA059" w14:textId="524782D3" w:rsidR="00214F23" w:rsidRPr="00D16C39" w:rsidRDefault="00AD5CA8" w:rsidP="4125DF0A">
            <w:pPr>
              <w:spacing w:after="0" w:line="240" w:lineRule="auto"/>
              <w:jc w:val="center"/>
              <w:rPr>
                <w:rFonts w:ascii="Arial" w:hAnsi="Arial" w:cs="Arial"/>
                <w:b/>
                <w:bCs/>
                <w:sz w:val="24"/>
                <w:szCs w:val="24"/>
              </w:rPr>
            </w:pPr>
            <w:r>
              <w:rPr>
                <w:rFonts w:ascii="Arial" w:hAnsi="Arial"/>
                <w:b/>
                <w:sz w:val="24"/>
              </w:rPr>
              <w:t>%</w:t>
            </w:r>
            <w:r w:rsidR="7F74DEB2">
              <w:rPr>
                <w:rFonts w:ascii="Arial" w:hAnsi="Arial"/>
                <w:b/>
                <w:sz w:val="24"/>
              </w:rPr>
              <w:t xml:space="preserve"> 2024</w:t>
            </w:r>
          </w:p>
        </w:tc>
        <w:tc>
          <w:tcPr>
            <w:tcW w:w="880" w:type="dxa"/>
            <w:tcBorders>
              <w:top w:val="single" w:sz="4" w:space="0" w:color="auto"/>
              <w:left w:val="single" w:sz="4" w:space="0" w:color="auto"/>
              <w:bottom w:val="single" w:sz="4" w:space="0" w:color="auto"/>
              <w:right w:val="single" w:sz="4" w:space="0" w:color="auto"/>
            </w:tcBorders>
            <w:hideMark/>
          </w:tcPr>
          <w:p w14:paraId="58003007" w14:textId="77777777" w:rsidR="00214F23" w:rsidRPr="00D16C39" w:rsidRDefault="7F74DEB2" w:rsidP="4125DF0A">
            <w:pPr>
              <w:spacing w:after="0" w:line="240" w:lineRule="auto"/>
              <w:jc w:val="center"/>
              <w:rPr>
                <w:rFonts w:ascii="Arial" w:hAnsi="Arial" w:cs="Arial"/>
                <w:b/>
                <w:bCs/>
                <w:sz w:val="24"/>
                <w:szCs w:val="24"/>
              </w:rPr>
            </w:pPr>
            <w:r>
              <w:rPr>
                <w:rFonts w:ascii="Arial" w:hAnsi="Arial"/>
                <w:b/>
                <w:sz w:val="24"/>
              </w:rPr>
              <w:t>2024</w:t>
            </w:r>
          </w:p>
        </w:tc>
      </w:tr>
      <w:tr w:rsidR="00946D5D" w:rsidRPr="00D16C39" w14:paraId="1D70D215"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0A188854" w14:textId="77777777" w:rsidR="00214F23" w:rsidRPr="00D16C39" w:rsidRDefault="3E8B9FC3">
            <w:pPr>
              <w:spacing w:after="0" w:line="240" w:lineRule="auto"/>
              <w:rPr>
                <w:rFonts w:ascii="Arial" w:hAnsi="Arial" w:cs="Arial"/>
                <w:sz w:val="24"/>
                <w:szCs w:val="24"/>
              </w:rPr>
            </w:pPr>
            <w:r>
              <w:rPr>
                <w:rFonts w:ascii="Arial" w:hAnsi="Arial"/>
                <w:sz w:val="24"/>
              </w:rPr>
              <w:t>Dim sgiliau</w:t>
            </w:r>
          </w:p>
        </w:tc>
        <w:tc>
          <w:tcPr>
            <w:tcW w:w="1125" w:type="dxa"/>
            <w:tcBorders>
              <w:top w:val="single" w:sz="4" w:space="0" w:color="auto"/>
              <w:left w:val="single" w:sz="4" w:space="0" w:color="auto"/>
              <w:bottom w:val="single" w:sz="4" w:space="0" w:color="auto"/>
              <w:right w:val="single" w:sz="4" w:space="0" w:color="auto"/>
            </w:tcBorders>
          </w:tcPr>
          <w:p w14:paraId="6A32C578" w14:textId="77777777" w:rsidR="00214F23" w:rsidRPr="00D16C39" w:rsidRDefault="3E8B9FC3">
            <w:pPr>
              <w:spacing w:after="0" w:line="240" w:lineRule="auto"/>
              <w:jc w:val="center"/>
              <w:rPr>
                <w:rFonts w:ascii="Arial" w:hAnsi="Arial" w:cs="Arial"/>
                <w:sz w:val="24"/>
                <w:szCs w:val="24"/>
              </w:rPr>
            </w:pPr>
            <w:r>
              <w:rPr>
                <w:rFonts w:ascii="Arial" w:hAnsi="Arial"/>
                <w:sz w:val="24"/>
              </w:rPr>
              <w:t>7%</w:t>
            </w:r>
          </w:p>
        </w:tc>
        <w:tc>
          <w:tcPr>
            <w:tcW w:w="795" w:type="dxa"/>
            <w:tcBorders>
              <w:top w:val="single" w:sz="4" w:space="0" w:color="auto"/>
              <w:left w:val="single" w:sz="4" w:space="0" w:color="auto"/>
              <w:bottom w:val="single" w:sz="4" w:space="0" w:color="auto"/>
              <w:right w:val="single" w:sz="4" w:space="0" w:color="auto"/>
            </w:tcBorders>
          </w:tcPr>
          <w:p w14:paraId="38CE8D52" w14:textId="77777777" w:rsidR="00214F23" w:rsidRPr="00D16C39" w:rsidRDefault="3E8B9FC3">
            <w:pPr>
              <w:spacing w:after="0" w:line="240" w:lineRule="auto"/>
              <w:jc w:val="center"/>
              <w:rPr>
                <w:rFonts w:ascii="Arial" w:hAnsi="Arial" w:cs="Arial"/>
                <w:sz w:val="24"/>
                <w:szCs w:val="24"/>
              </w:rPr>
            </w:pPr>
            <w:r>
              <w:rPr>
                <w:rFonts w:ascii="Arial" w:hAnsi="Arial"/>
                <w:sz w:val="24"/>
              </w:rPr>
              <w:t>12</w:t>
            </w:r>
          </w:p>
        </w:tc>
        <w:tc>
          <w:tcPr>
            <w:tcW w:w="1189" w:type="dxa"/>
            <w:tcBorders>
              <w:top w:val="single" w:sz="4" w:space="0" w:color="auto"/>
              <w:left w:val="single" w:sz="4" w:space="0" w:color="auto"/>
              <w:bottom w:val="single" w:sz="4" w:space="0" w:color="auto"/>
              <w:right w:val="single" w:sz="4" w:space="0" w:color="auto"/>
            </w:tcBorders>
            <w:hideMark/>
          </w:tcPr>
          <w:p w14:paraId="67105EE0" w14:textId="77777777" w:rsidR="00214F23" w:rsidRPr="00D16C39" w:rsidRDefault="7F74DEB2" w:rsidP="4125DF0A">
            <w:pPr>
              <w:spacing w:after="0" w:line="240" w:lineRule="auto"/>
              <w:jc w:val="center"/>
              <w:rPr>
                <w:rFonts w:ascii="Arial" w:hAnsi="Arial" w:cs="Arial"/>
                <w:sz w:val="24"/>
                <w:szCs w:val="24"/>
              </w:rPr>
            </w:pPr>
            <w:r>
              <w:rPr>
                <w:rFonts w:ascii="Arial" w:hAnsi="Arial"/>
                <w:sz w:val="24"/>
              </w:rPr>
              <w:t>9%</w:t>
            </w:r>
          </w:p>
        </w:tc>
        <w:tc>
          <w:tcPr>
            <w:tcW w:w="840" w:type="dxa"/>
            <w:tcBorders>
              <w:top w:val="single" w:sz="4" w:space="0" w:color="auto"/>
              <w:left w:val="single" w:sz="4" w:space="0" w:color="auto"/>
              <w:bottom w:val="single" w:sz="4" w:space="0" w:color="auto"/>
              <w:right w:val="single" w:sz="4" w:space="0" w:color="auto"/>
            </w:tcBorders>
            <w:hideMark/>
          </w:tcPr>
          <w:p w14:paraId="7A149A47" w14:textId="77777777" w:rsidR="00214F23" w:rsidRPr="00D16C39" w:rsidRDefault="7F74DEB2" w:rsidP="4125DF0A">
            <w:pPr>
              <w:spacing w:after="0" w:line="240" w:lineRule="auto"/>
              <w:jc w:val="center"/>
              <w:rPr>
                <w:rFonts w:ascii="Arial" w:hAnsi="Arial" w:cs="Arial"/>
                <w:sz w:val="24"/>
                <w:szCs w:val="24"/>
              </w:rPr>
            </w:pPr>
            <w:r>
              <w:rPr>
                <w:rFonts w:ascii="Arial" w:hAnsi="Arial"/>
                <w:sz w:val="24"/>
              </w:rPr>
              <w:t>17</w:t>
            </w:r>
          </w:p>
        </w:tc>
        <w:tc>
          <w:tcPr>
            <w:tcW w:w="1139" w:type="dxa"/>
            <w:tcBorders>
              <w:top w:val="single" w:sz="4" w:space="0" w:color="auto"/>
              <w:left w:val="single" w:sz="4" w:space="0" w:color="auto"/>
              <w:bottom w:val="single" w:sz="4" w:space="0" w:color="auto"/>
              <w:right w:val="single" w:sz="4" w:space="0" w:color="auto"/>
            </w:tcBorders>
            <w:hideMark/>
          </w:tcPr>
          <w:p w14:paraId="036F8D02" w14:textId="77777777" w:rsidR="00214F23" w:rsidRPr="00D16C39" w:rsidRDefault="7F74DEB2" w:rsidP="4125DF0A">
            <w:pPr>
              <w:spacing w:after="0" w:line="240" w:lineRule="auto"/>
              <w:jc w:val="center"/>
              <w:rPr>
                <w:rFonts w:ascii="Arial" w:hAnsi="Arial" w:cs="Arial"/>
                <w:sz w:val="24"/>
                <w:szCs w:val="24"/>
              </w:rPr>
            </w:pPr>
            <w:r>
              <w:rPr>
                <w:rFonts w:ascii="Arial" w:hAnsi="Arial"/>
                <w:sz w:val="24"/>
              </w:rPr>
              <w:t>11%</w:t>
            </w:r>
          </w:p>
        </w:tc>
        <w:tc>
          <w:tcPr>
            <w:tcW w:w="880" w:type="dxa"/>
            <w:tcBorders>
              <w:top w:val="single" w:sz="4" w:space="0" w:color="auto"/>
              <w:left w:val="single" w:sz="4" w:space="0" w:color="auto"/>
              <w:bottom w:val="single" w:sz="4" w:space="0" w:color="auto"/>
              <w:right w:val="single" w:sz="4" w:space="0" w:color="auto"/>
            </w:tcBorders>
            <w:hideMark/>
          </w:tcPr>
          <w:p w14:paraId="698138E6" w14:textId="77777777" w:rsidR="00214F23" w:rsidRPr="00D16C39" w:rsidRDefault="7F74DEB2" w:rsidP="4125DF0A">
            <w:pPr>
              <w:spacing w:after="0" w:line="240" w:lineRule="auto"/>
              <w:jc w:val="center"/>
              <w:rPr>
                <w:rFonts w:ascii="Arial" w:hAnsi="Arial" w:cs="Arial"/>
                <w:sz w:val="24"/>
                <w:szCs w:val="24"/>
              </w:rPr>
            </w:pPr>
            <w:r>
              <w:rPr>
                <w:rFonts w:ascii="Arial" w:hAnsi="Arial"/>
                <w:sz w:val="24"/>
              </w:rPr>
              <w:t>24</w:t>
            </w:r>
          </w:p>
        </w:tc>
      </w:tr>
      <w:tr w:rsidR="00946D5D" w:rsidRPr="00D16C39" w14:paraId="4CFAF12A"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0C383325" w14:textId="1C72B498" w:rsidR="00214F23" w:rsidRPr="00D16C39" w:rsidRDefault="7F74DEB2" w:rsidP="6ECB1854">
            <w:pPr>
              <w:spacing w:after="0" w:line="240" w:lineRule="auto"/>
              <w:rPr>
                <w:rFonts w:ascii="Arial" w:hAnsi="Arial" w:cs="Arial"/>
                <w:sz w:val="24"/>
                <w:szCs w:val="24"/>
              </w:rPr>
            </w:pPr>
            <w:r>
              <w:rPr>
                <w:rFonts w:ascii="Arial" w:hAnsi="Arial"/>
                <w:sz w:val="24"/>
              </w:rPr>
              <w:t>Gallu defnyddio geiriau ac ymadroddion bob dydd</w:t>
            </w:r>
            <w:r w:rsidR="00AD5CA8">
              <w:rPr>
                <w:rFonts w:ascii="Arial" w:hAnsi="Arial"/>
                <w:sz w:val="24"/>
              </w:rPr>
              <w:t>,</w:t>
            </w:r>
            <w:r>
              <w:rPr>
                <w:rFonts w:ascii="Arial" w:hAnsi="Arial"/>
                <w:sz w:val="24"/>
              </w:rPr>
              <w:t xml:space="preserve"> e.e. diolch, bore da</w:t>
            </w:r>
          </w:p>
        </w:tc>
        <w:tc>
          <w:tcPr>
            <w:tcW w:w="1125" w:type="dxa"/>
            <w:tcBorders>
              <w:top w:val="single" w:sz="4" w:space="0" w:color="auto"/>
              <w:left w:val="single" w:sz="4" w:space="0" w:color="auto"/>
              <w:bottom w:val="single" w:sz="4" w:space="0" w:color="auto"/>
              <w:right w:val="single" w:sz="4" w:space="0" w:color="auto"/>
            </w:tcBorders>
          </w:tcPr>
          <w:p w14:paraId="630EB8CE" w14:textId="77777777" w:rsidR="00214F23" w:rsidRPr="00D16C39" w:rsidRDefault="3E8B9FC3">
            <w:pPr>
              <w:spacing w:after="0" w:line="240" w:lineRule="auto"/>
              <w:jc w:val="center"/>
              <w:rPr>
                <w:rFonts w:ascii="Arial" w:hAnsi="Arial" w:cs="Arial"/>
                <w:sz w:val="24"/>
                <w:szCs w:val="24"/>
              </w:rPr>
            </w:pPr>
            <w:r>
              <w:rPr>
                <w:rFonts w:ascii="Arial" w:hAnsi="Arial"/>
                <w:sz w:val="24"/>
              </w:rPr>
              <w:t>40%</w:t>
            </w:r>
          </w:p>
        </w:tc>
        <w:tc>
          <w:tcPr>
            <w:tcW w:w="795" w:type="dxa"/>
            <w:tcBorders>
              <w:top w:val="single" w:sz="4" w:space="0" w:color="auto"/>
              <w:left w:val="single" w:sz="4" w:space="0" w:color="auto"/>
              <w:bottom w:val="single" w:sz="4" w:space="0" w:color="auto"/>
              <w:right w:val="single" w:sz="4" w:space="0" w:color="auto"/>
            </w:tcBorders>
          </w:tcPr>
          <w:p w14:paraId="46D490AD" w14:textId="77777777" w:rsidR="00214F23" w:rsidRPr="00D16C39" w:rsidRDefault="3E8B9FC3">
            <w:pPr>
              <w:spacing w:after="0" w:line="240" w:lineRule="auto"/>
              <w:jc w:val="center"/>
              <w:rPr>
                <w:rFonts w:ascii="Arial" w:hAnsi="Arial" w:cs="Arial"/>
                <w:sz w:val="24"/>
                <w:szCs w:val="24"/>
              </w:rPr>
            </w:pPr>
            <w:r>
              <w:rPr>
                <w:rFonts w:ascii="Arial" w:hAnsi="Arial"/>
                <w:sz w:val="24"/>
              </w:rPr>
              <w:t>66</w:t>
            </w:r>
          </w:p>
        </w:tc>
        <w:tc>
          <w:tcPr>
            <w:tcW w:w="1189" w:type="dxa"/>
            <w:tcBorders>
              <w:top w:val="single" w:sz="4" w:space="0" w:color="auto"/>
              <w:left w:val="single" w:sz="4" w:space="0" w:color="auto"/>
              <w:bottom w:val="single" w:sz="4" w:space="0" w:color="auto"/>
              <w:right w:val="single" w:sz="4" w:space="0" w:color="auto"/>
            </w:tcBorders>
            <w:hideMark/>
          </w:tcPr>
          <w:p w14:paraId="63BF0E85" w14:textId="77777777" w:rsidR="00214F23" w:rsidRPr="00D16C39" w:rsidRDefault="3E8B9FC3">
            <w:pPr>
              <w:spacing w:after="0" w:line="240" w:lineRule="auto"/>
              <w:jc w:val="center"/>
              <w:rPr>
                <w:rFonts w:ascii="Arial" w:hAnsi="Arial" w:cs="Arial"/>
                <w:sz w:val="24"/>
                <w:szCs w:val="24"/>
              </w:rPr>
            </w:pPr>
            <w:r>
              <w:rPr>
                <w:rFonts w:ascii="Arial" w:hAnsi="Arial"/>
                <w:sz w:val="24"/>
              </w:rPr>
              <w:t>37%</w:t>
            </w:r>
          </w:p>
        </w:tc>
        <w:tc>
          <w:tcPr>
            <w:tcW w:w="840" w:type="dxa"/>
            <w:tcBorders>
              <w:top w:val="single" w:sz="4" w:space="0" w:color="auto"/>
              <w:left w:val="single" w:sz="4" w:space="0" w:color="auto"/>
              <w:bottom w:val="single" w:sz="4" w:space="0" w:color="auto"/>
              <w:right w:val="single" w:sz="4" w:space="0" w:color="auto"/>
            </w:tcBorders>
            <w:hideMark/>
          </w:tcPr>
          <w:p w14:paraId="339CDDB5" w14:textId="77777777" w:rsidR="00214F23" w:rsidRPr="00D16C39" w:rsidRDefault="3E8B9FC3">
            <w:pPr>
              <w:spacing w:after="0" w:line="240" w:lineRule="auto"/>
              <w:jc w:val="center"/>
              <w:rPr>
                <w:rFonts w:ascii="Arial" w:hAnsi="Arial" w:cs="Arial"/>
                <w:sz w:val="24"/>
                <w:szCs w:val="24"/>
              </w:rPr>
            </w:pPr>
            <w:r>
              <w:rPr>
                <w:rFonts w:ascii="Arial" w:hAnsi="Arial"/>
                <w:sz w:val="24"/>
              </w:rPr>
              <w:t>66</w:t>
            </w:r>
          </w:p>
        </w:tc>
        <w:tc>
          <w:tcPr>
            <w:tcW w:w="1139" w:type="dxa"/>
            <w:tcBorders>
              <w:top w:val="single" w:sz="4" w:space="0" w:color="auto"/>
              <w:left w:val="single" w:sz="4" w:space="0" w:color="auto"/>
              <w:bottom w:val="single" w:sz="4" w:space="0" w:color="auto"/>
              <w:right w:val="single" w:sz="4" w:space="0" w:color="auto"/>
            </w:tcBorders>
            <w:hideMark/>
          </w:tcPr>
          <w:p w14:paraId="23F236FB" w14:textId="77777777" w:rsidR="00214F23" w:rsidRPr="00D16C39" w:rsidRDefault="3E8B9FC3">
            <w:pPr>
              <w:spacing w:after="0" w:line="240" w:lineRule="auto"/>
              <w:jc w:val="center"/>
              <w:rPr>
                <w:rFonts w:ascii="Arial" w:hAnsi="Arial" w:cs="Arial"/>
                <w:sz w:val="24"/>
                <w:szCs w:val="24"/>
              </w:rPr>
            </w:pPr>
            <w:r>
              <w:rPr>
                <w:rFonts w:ascii="Arial" w:hAnsi="Arial"/>
                <w:sz w:val="24"/>
              </w:rPr>
              <w:t>37%</w:t>
            </w:r>
          </w:p>
        </w:tc>
        <w:tc>
          <w:tcPr>
            <w:tcW w:w="880" w:type="dxa"/>
            <w:tcBorders>
              <w:top w:val="single" w:sz="4" w:space="0" w:color="auto"/>
              <w:left w:val="single" w:sz="4" w:space="0" w:color="auto"/>
              <w:bottom w:val="single" w:sz="4" w:space="0" w:color="auto"/>
              <w:right w:val="single" w:sz="4" w:space="0" w:color="auto"/>
            </w:tcBorders>
            <w:hideMark/>
          </w:tcPr>
          <w:p w14:paraId="1E3406F0" w14:textId="77777777" w:rsidR="00214F23" w:rsidRPr="00D16C39" w:rsidRDefault="3E8B9FC3">
            <w:pPr>
              <w:spacing w:after="0" w:line="240" w:lineRule="auto"/>
              <w:jc w:val="center"/>
              <w:rPr>
                <w:rFonts w:ascii="Arial" w:hAnsi="Arial" w:cs="Arial"/>
                <w:sz w:val="24"/>
                <w:szCs w:val="24"/>
              </w:rPr>
            </w:pPr>
            <w:r>
              <w:rPr>
                <w:rFonts w:ascii="Arial" w:hAnsi="Arial"/>
                <w:sz w:val="24"/>
              </w:rPr>
              <w:t>82</w:t>
            </w:r>
          </w:p>
        </w:tc>
      </w:tr>
      <w:tr w:rsidR="00946D5D" w:rsidRPr="00D16C39" w14:paraId="065FFF3B"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5202B924" w14:textId="77777777" w:rsidR="00214F23" w:rsidRPr="00D16C39" w:rsidRDefault="3E8B9FC3">
            <w:pPr>
              <w:spacing w:after="0" w:line="240" w:lineRule="auto"/>
              <w:rPr>
                <w:rFonts w:ascii="Arial" w:hAnsi="Arial" w:cs="Arial"/>
                <w:sz w:val="24"/>
                <w:szCs w:val="24"/>
              </w:rPr>
            </w:pPr>
            <w:r>
              <w:rPr>
                <w:rFonts w:ascii="Arial" w:hAnsi="Arial"/>
                <w:sz w:val="24"/>
              </w:rPr>
              <w:t>Gallu cynnal sgyrsiau syml sy'n ymwneud â gwaith</w:t>
            </w:r>
          </w:p>
        </w:tc>
        <w:tc>
          <w:tcPr>
            <w:tcW w:w="1125" w:type="dxa"/>
            <w:tcBorders>
              <w:top w:val="single" w:sz="4" w:space="0" w:color="auto"/>
              <w:left w:val="single" w:sz="4" w:space="0" w:color="auto"/>
              <w:bottom w:val="single" w:sz="4" w:space="0" w:color="auto"/>
              <w:right w:val="single" w:sz="4" w:space="0" w:color="auto"/>
            </w:tcBorders>
          </w:tcPr>
          <w:p w14:paraId="4D856E99" w14:textId="77777777" w:rsidR="00214F23" w:rsidRPr="00D16C39" w:rsidRDefault="3E8B9FC3">
            <w:pPr>
              <w:spacing w:after="0" w:line="240" w:lineRule="auto"/>
              <w:jc w:val="center"/>
              <w:rPr>
                <w:rFonts w:ascii="Arial" w:hAnsi="Arial" w:cs="Arial"/>
                <w:sz w:val="24"/>
                <w:szCs w:val="24"/>
              </w:rPr>
            </w:pPr>
            <w:r>
              <w:rPr>
                <w:rFonts w:ascii="Arial" w:hAnsi="Arial"/>
                <w:sz w:val="24"/>
              </w:rPr>
              <w:t>8%</w:t>
            </w:r>
          </w:p>
        </w:tc>
        <w:tc>
          <w:tcPr>
            <w:tcW w:w="795" w:type="dxa"/>
            <w:tcBorders>
              <w:top w:val="single" w:sz="4" w:space="0" w:color="auto"/>
              <w:left w:val="single" w:sz="4" w:space="0" w:color="auto"/>
              <w:bottom w:val="single" w:sz="4" w:space="0" w:color="auto"/>
              <w:right w:val="single" w:sz="4" w:space="0" w:color="auto"/>
            </w:tcBorders>
          </w:tcPr>
          <w:p w14:paraId="12F0B93A" w14:textId="77777777" w:rsidR="00214F23" w:rsidRPr="00D16C39" w:rsidRDefault="3E8B9FC3">
            <w:pPr>
              <w:spacing w:after="0" w:line="240" w:lineRule="auto"/>
              <w:jc w:val="center"/>
              <w:rPr>
                <w:rFonts w:ascii="Arial" w:hAnsi="Arial" w:cs="Arial"/>
                <w:sz w:val="24"/>
                <w:szCs w:val="24"/>
              </w:rPr>
            </w:pPr>
            <w:r>
              <w:rPr>
                <w:rFonts w:ascii="Arial" w:hAnsi="Arial"/>
                <w:sz w:val="24"/>
              </w:rPr>
              <w:t>13</w:t>
            </w:r>
          </w:p>
        </w:tc>
        <w:tc>
          <w:tcPr>
            <w:tcW w:w="1189" w:type="dxa"/>
            <w:tcBorders>
              <w:top w:val="single" w:sz="4" w:space="0" w:color="auto"/>
              <w:left w:val="single" w:sz="4" w:space="0" w:color="auto"/>
              <w:bottom w:val="single" w:sz="4" w:space="0" w:color="auto"/>
              <w:right w:val="single" w:sz="4" w:space="0" w:color="auto"/>
            </w:tcBorders>
            <w:hideMark/>
          </w:tcPr>
          <w:p w14:paraId="37FEB126" w14:textId="77777777" w:rsidR="00214F23" w:rsidRPr="00D16C39" w:rsidRDefault="3E8B9FC3">
            <w:pPr>
              <w:spacing w:after="0" w:line="240" w:lineRule="auto"/>
              <w:jc w:val="center"/>
              <w:rPr>
                <w:rFonts w:ascii="Arial" w:hAnsi="Arial" w:cs="Arial"/>
                <w:sz w:val="24"/>
                <w:szCs w:val="24"/>
              </w:rPr>
            </w:pPr>
            <w:r>
              <w:rPr>
                <w:rFonts w:ascii="Arial" w:hAnsi="Arial"/>
                <w:sz w:val="24"/>
              </w:rPr>
              <w:t>7%</w:t>
            </w:r>
          </w:p>
        </w:tc>
        <w:tc>
          <w:tcPr>
            <w:tcW w:w="840" w:type="dxa"/>
            <w:tcBorders>
              <w:top w:val="single" w:sz="4" w:space="0" w:color="auto"/>
              <w:left w:val="single" w:sz="4" w:space="0" w:color="auto"/>
              <w:bottom w:val="single" w:sz="4" w:space="0" w:color="auto"/>
              <w:right w:val="single" w:sz="4" w:space="0" w:color="auto"/>
            </w:tcBorders>
            <w:hideMark/>
          </w:tcPr>
          <w:p w14:paraId="40DED8CB" w14:textId="77777777" w:rsidR="00214F23" w:rsidRPr="00D16C39" w:rsidRDefault="3E8B9FC3">
            <w:pPr>
              <w:spacing w:after="0" w:line="240" w:lineRule="auto"/>
              <w:jc w:val="center"/>
              <w:rPr>
                <w:rFonts w:ascii="Arial" w:hAnsi="Arial" w:cs="Arial"/>
                <w:sz w:val="24"/>
                <w:szCs w:val="24"/>
              </w:rPr>
            </w:pPr>
            <w:r>
              <w:rPr>
                <w:rFonts w:ascii="Arial" w:hAnsi="Arial"/>
                <w:sz w:val="24"/>
              </w:rPr>
              <w:t>12</w:t>
            </w:r>
          </w:p>
        </w:tc>
        <w:tc>
          <w:tcPr>
            <w:tcW w:w="1139" w:type="dxa"/>
            <w:tcBorders>
              <w:top w:val="single" w:sz="4" w:space="0" w:color="auto"/>
              <w:left w:val="single" w:sz="4" w:space="0" w:color="auto"/>
              <w:bottom w:val="single" w:sz="4" w:space="0" w:color="auto"/>
              <w:right w:val="single" w:sz="4" w:space="0" w:color="auto"/>
            </w:tcBorders>
            <w:hideMark/>
          </w:tcPr>
          <w:p w14:paraId="402FC35B" w14:textId="77777777" w:rsidR="00214F23" w:rsidRPr="00D16C39" w:rsidRDefault="3E8B9FC3">
            <w:pPr>
              <w:spacing w:after="0" w:line="240" w:lineRule="auto"/>
              <w:jc w:val="center"/>
              <w:rPr>
                <w:rFonts w:ascii="Arial" w:hAnsi="Arial" w:cs="Arial"/>
                <w:sz w:val="24"/>
                <w:szCs w:val="24"/>
              </w:rPr>
            </w:pPr>
            <w:r>
              <w:rPr>
                <w:rFonts w:ascii="Arial" w:hAnsi="Arial"/>
                <w:sz w:val="24"/>
              </w:rPr>
              <w:t>8%</w:t>
            </w:r>
          </w:p>
        </w:tc>
        <w:tc>
          <w:tcPr>
            <w:tcW w:w="880" w:type="dxa"/>
            <w:tcBorders>
              <w:top w:val="single" w:sz="4" w:space="0" w:color="auto"/>
              <w:left w:val="single" w:sz="4" w:space="0" w:color="auto"/>
              <w:bottom w:val="single" w:sz="4" w:space="0" w:color="auto"/>
              <w:right w:val="single" w:sz="4" w:space="0" w:color="auto"/>
            </w:tcBorders>
            <w:hideMark/>
          </w:tcPr>
          <w:p w14:paraId="03664B36" w14:textId="77777777" w:rsidR="00214F23" w:rsidRPr="00D16C39" w:rsidRDefault="3E8B9FC3">
            <w:pPr>
              <w:spacing w:after="0" w:line="240" w:lineRule="auto"/>
              <w:jc w:val="center"/>
              <w:rPr>
                <w:rFonts w:ascii="Arial" w:hAnsi="Arial" w:cs="Arial"/>
                <w:sz w:val="24"/>
                <w:szCs w:val="24"/>
              </w:rPr>
            </w:pPr>
            <w:r>
              <w:rPr>
                <w:rFonts w:ascii="Arial" w:hAnsi="Arial"/>
                <w:sz w:val="24"/>
              </w:rPr>
              <w:t>18</w:t>
            </w:r>
          </w:p>
        </w:tc>
      </w:tr>
      <w:tr w:rsidR="00946D5D" w:rsidRPr="00D16C39" w14:paraId="16AF34E9"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2BCF3F25" w14:textId="77777777" w:rsidR="00214F23" w:rsidRPr="00D16C39" w:rsidRDefault="3E8B9FC3">
            <w:pPr>
              <w:spacing w:after="0" w:line="240" w:lineRule="auto"/>
              <w:rPr>
                <w:rFonts w:ascii="Arial" w:hAnsi="Arial" w:cs="Arial"/>
                <w:sz w:val="24"/>
                <w:szCs w:val="24"/>
              </w:rPr>
            </w:pPr>
            <w:r>
              <w:rPr>
                <w:rFonts w:ascii="Arial" w:hAnsi="Arial"/>
                <w:sz w:val="24"/>
              </w:rPr>
              <w:t>Gallu cynnal rhai sgyrsiau sy'n ymwneud â gwaith</w:t>
            </w:r>
          </w:p>
        </w:tc>
        <w:tc>
          <w:tcPr>
            <w:tcW w:w="1125" w:type="dxa"/>
            <w:tcBorders>
              <w:top w:val="single" w:sz="4" w:space="0" w:color="auto"/>
              <w:left w:val="single" w:sz="4" w:space="0" w:color="auto"/>
              <w:bottom w:val="single" w:sz="4" w:space="0" w:color="auto"/>
              <w:right w:val="single" w:sz="4" w:space="0" w:color="auto"/>
            </w:tcBorders>
          </w:tcPr>
          <w:p w14:paraId="48B63792" w14:textId="77777777" w:rsidR="00214F23" w:rsidRPr="00D16C39" w:rsidRDefault="3E8B9FC3">
            <w:pPr>
              <w:spacing w:after="0" w:line="240" w:lineRule="auto"/>
              <w:jc w:val="center"/>
              <w:rPr>
                <w:rFonts w:ascii="Arial" w:hAnsi="Arial" w:cs="Arial"/>
                <w:sz w:val="24"/>
                <w:szCs w:val="24"/>
              </w:rPr>
            </w:pPr>
            <w:r>
              <w:rPr>
                <w:rFonts w:ascii="Arial" w:hAnsi="Arial"/>
                <w:sz w:val="24"/>
              </w:rPr>
              <w:t>2%</w:t>
            </w:r>
          </w:p>
        </w:tc>
        <w:tc>
          <w:tcPr>
            <w:tcW w:w="795" w:type="dxa"/>
            <w:tcBorders>
              <w:top w:val="single" w:sz="4" w:space="0" w:color="auto"/>
              <w:left w:val="single" w:sz="4" w:space="0" w:color="auto"/>
              <w:bottom w:val="single" w:sz="4" w:space="0" w:color="auto"/>
              <w:right w:val="single" w:sz="4" w:space="0" w:color="auto"/>
            </w:tcBorders>
          </w:tcPr>
          <w:p w14:paraId="117EC0AC" w14:textId="77777777" w:rsidR="00214F23" w:rsidRPr="00D16C39" w:rsidRDefault="3E8B9FC3">
            <w:pPr>
              <w:spacing w:after="0" w:line="240" w:lineRule="auto"/>
              <w:jc w:val="center"/>
              <w:rPr>
                <w:rFonts w:ascii="Arial" w:hAnsi="Arial" w:cs="Arial"/>
                <w:sz w:val="24"/>
                <w:szCs w:val="24"/>
              </w:rPr>
            </w:pPr>
            <w:r>
              <w:rPr>
                <w:rFonts w:ascii="Arial" w:hAnsi="Arial"/>
                <w:sz w:val="24"/>
              </w:rPr>
              <w:t>3</w:t>
            </w:r>
          </w:p>
        </w:tc>
        <w:tc>
          <w:tcPr>
            <w:tcW w:w="1189" w:type="dxa"/>
            <w:tcBorders>
              <w:top w:val="single" w:sz="4" w:space="0" w:color="auto"/>
              <w:left w:val="single" w:sz="4" w:space="0" w:color="auto"/>
              <w:bottom w:val="single" w:sz="4" w:space="0" w:color="auto"/>
              <w:right w:val="single" w:sz="4" w:space="0" w:color="auto"/>
            </w:tcBorders>
            <w:hideMark/>
          </w:tcPr>
          <w:p w14:paraId="46B237CA" w14:textId="77777777" w:rsidR="00214F23" w:rsidRPr="00D16C39" w:rsidRDefault="3E8B9FC3">
            <w:pPr>
              <w:spacing w:after="0" w:line="240" w:lineRule="auto"/>
              <w:jc w:val="center"/>
              <w:rPr>
                <w:rFonts w:ascii="Arial" w:hAnsi="Arial" w:cs="Arial"/>
                <w:sz w:val="24"/>
                <w:szCs w:val="24"/>
              </w:rPr>
            </w:pPr>
            <w:r>
              <w:rPr>
                <w:rFonts w:ascii="Arial" w:hAnsi="Arial"/>
                <w:sz w:val="24"/>
              </w:rPr>
              <w:t>3%</w:t>
            </w:r>
          </w:p>
        </w:tc>
        <w:tc>
          <w:tcPr>
            <w:tcW w:w="840" w:type="dxa"/>
            <w:tcBorders>
              <w:top w:val="single" w:sz="4" w:space="0" w:color="auto"/>
              <w:left w:val="single" w:sz="4" w:space="0" w:color="auto"/>
              <w:bottom w:val="single" w:sz="4" w:space="0" w:color="auto"/>
              <w:right w:val="single" w:sz="4" w:space="0" w:color="auto"/>
            </w:tcBorders>
            <w:hideMark/>
          </w:tcPr>
          <w:p w14:paraId="3E1307CA" w14:textId="77777777" w:rsidR="00214F23" w:rsidRPr="00D16C39" w:rsidRDefault="3E8B9FC3">
            <w:pPr>
              <w:spacing w:after="0" w:line="240" w:lineRule="auto"/>
              <w:jc w:val="center"/>
              <w:rPr>
                <w:rFonts w:ascii="Arial" w:hAnsi="Arial" w:cs="Arial"/>
                <w:sz w:val="24"/>
                <w:szCs w:val="24"/>
              </w:rPr>
            </w:pPr>
            <w:r>
              <w:rPr>
                <w:rFonts w:ascii="Arial" w:hAnsi="Arial"/>
                <w:sz w:val="24"/>
              </w:rPr>
              <w:t>6</w:t>
            </w:r>
          </w:p>
        </w:tc>
        <w:tc>
          <w:tcPr>
            <w:tcW w:w="1139" w:type="dxa"/>
            <w:tcBorders>
              <w:top w:val="single" w:sz="4" w:space="0" w:color="auto"/>
              <w:left w:val="single" w:sz="4" w:space="0" w:color="auto"/>
              <w:bottom w:val="single" w:sz="4" w:space="0" w:color="auto"/>
              <w:right w:val="single" w:sz="4" w:space="0" w:color="auto"/>
            </w:tcBorders>
            <w:hideMark/>
          </w:tcPr>
          <w:p w14:paraId="7B1EAE31" w14:textId="77777777" w:rsidR="00214F23" w:rsidRPr="00D16C39" w:rsidRDefault="3E8B9FC3">
            <w:pPr>
              <w:spacing w:after="0" w:line="240" w:lineRule="auto"/>
              <w:jc w:val="center"/>
              <w:rPr>
                <w:rFonts w:ascii="Arial" w:hAnsi="Arial" w:cs="Arial"/>
                <w:sz w:val="24"/>
                <w:szCs w:val="24"/>
              </w:rPr>
            </w:pPr>
            <w:r>
              <w:rPr>
                <w:rFonts w:ascii="Arial" w:hAnsi="Arial"/>
                <w:sz w:val="24"/>
              </w:rPr>
              <w:t>4%</w:t>
            </w:r>
          </w:p>
        </w:tc>
        <w:tc>
          <w:tcPr>
            <w:tcW w:w="880" w:type="dxa"/>
            <w:tcBorders>
              <w:top w:val="single" w:sz="4" w:space="0" w:color="auto"/>
              <w:left w:val="single" w:sz="4" w:space="0" w:color="auto"/>
              <w:bottom w:val="single" w:sz="4" w:space="0" w:color="auto"/>
              <w:right w:val="single" w:sz="4" w:space="0" w:color="auto"/>
            </w:tcBorders>
            <w:hideMark/>
          </w:tcPr>
          <w:p w14:paraId="630D7786" w14:textId="77777777" w:rsidR="00214F23" w:rsidRPr="00D16C39" w:rsidRDefault="3E8B9FC3">
            <w:pPr>
              <w:spacing w:after="0" w:line="240" w:lineRule="auto"/>
              <w:jc w:val="center"/>
              <w:rPr>
                <w:rFonts w:ascii="Arial" w:hAnsi="Arial" w:cs="Arial"/>
                <w:sz w:val="24"/>
                <w:szCs w:val="24"/>
              </w:rPr>
            </w:pPr>
            <w:r>
              <w:rPr>
                <w:rFonts w:ascii="Arial" w:hAnsi="Arial"/>
                <w:sz w:val="24"/>
              </w:rPr>
              <w:t>10</w:t>
            </w:r>
          </w:p>
        </w:tc>
      </w:tr>
      <w:tr w:rsidR="00946D5D" w:rsidRPr="00D16C39" w14:paraId="0B24052E"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5A8D9154" w14:textId="77777777" w:rsidR="00214F23" w:rsidRPr="00D16C39" w:rsidRDefault="3E8B9FC3">
            <w:pPr>
              <w:spacing w:after="0" w:line="240" w:lineRule="auto"/>
              <w:rPr>
                <w:rFonts w:ascii="Arial" w:hAnsi="Arial" w:cs="Arial"/>
                <w:sz w:val="24"/>
                <w:szCs w:val="24"/>
              </w:rPr>
            </w:pPr>
            <w:r>
              <w:rPr>
                <w:rFonts w:ascii="Arial" w:hAnsi="Arial"/>
                <w:sz w:val="24"/>
              </w:rPr>
              <w:t>Gallu cynnal y rhan fwyaf o sgyrsiau sy'n ymwneud â gwaith</w:t>
            </w:r>
          </w:p>
        </w:tc>
        <w:tc>
          <w:tcPr>
            <w:tcW w:w="1125" w:type="dxa"/>
            <w:tcBorders>
              <w:top w:val="single" w:sz="4" w:space="0" w:color="auto"/>
              <w:left w:val="single" w:sz="4" w:space="0" w:color="auto"/>
              <w:bottom w:val="single" w:sz="4" w:space="0" w:color="auto"/>
              <w:right w:val="single" w:sz="4" w:space="0" w:color="auto"/>
            </w:tcBorders>
          </w:tcPr>
          <w:p w14:paraId="040D36AF" w14:textId="77777777" w:rsidR="00214F23" w:rsidRPr="00D16C39" w:rsidRDefault="3E8B9FC3">
            <w:pPr>
              <w:spacing w:after="0" w:line="240" w:lineRule="auto"/>
              <w:jc w:val="center"/>
              <w:rPr>
                <w:rFonts w:ascii="Arial" w:hAnsi="Arial" w:cs="Arial"/>
                <w:sz w:val="24"/>
                <w:szCs w:val="24"/>
              </w:rPr>
            </w:pPr>
            <w:r>
              <w:rPr>
                <w:rFonts w:ascii="Arial" w:hAnsi="Arial"/>
                <w:sz w:val="24"/>
              </w:rPr>
              <w:t>5%</w:t>
            </w:r>
          </w:p>
        </w:tc>
        <w:tc>
          <w:tcPr>
            <w:tcW w:w="795" w:type="dxa"/>
            <w:tcBorders>
              <w:top w:val="single" w:sz="4" w:space="0" w:color="auto"/>
              <w:left w:val="single" w:sz="4" w:space="0" w:color="auto"/>
              <w:bottom w:val="single" w:sz="4" w:space="0" w:color="auto"/>
              <w:right w:val="single" w:sz="4" w:space="0" w:color="auto"/>
            </w:tcBorders>
          </w:tcPr>
          <w:p w14:paraId="09F79206" w14:textId="77777777" w:rsidR="00214F23" w:rsidRPr="00D16C39" w:rsidRDefault="3E8B9FC3">
            <w:pPr>
              <w:spacing w:after="0" w:line="240" w:lineRule="auto"/>
              <w:jc w:val="center"/>
              <w:rPr>
                <w:rFonts w:ascii="Arial" w:hAnsi="Arial" w:cs="Arial"/>
                <w:sz w:val="24"/>
                <w:szCs w:val="24"/>
              </w:rPr>
            </w:pPr>
            <w:r>
              <w:rPr>
                <w:rFonts w:ascii="Arial" w:hAnsi="Arial"/>
                <w:sz w:val="24"/>
              </w:rPr>
              <w:t>8</w:t>
            </w:r>
          </w:p>
        </w:tc>
        <w:tc>
          <w:tcPr>
            <w:tcW w:w="1189" w:type="dxa"/>
            <w:tcBorders>
              <w:top w:val="single" w:sz="4" w:space="0" w:color="auto"/>
              <w:left w:val="single" w:sz="4" w:space="0" w:color="auto"/>
              <w:bottom w:val="single" w:sz="4" w:space="0" w:color="auto"/>
              <w:right w:val="single" w:sz="4" w:space="0" w:color="auto"/>
            </w:tcBorders>
          </w:tcPr>
          <w:p w14:paraId="79A9975D" w14:textId="77777777" w:rsidR="00214F23" w:rsidRPr="00D16C39" w:rsidRDefault="3E8B9FC3">
            <w:pPr>
              <w:spacing w:after="0" w:line="240" w:lineRule="auto"/>
              <w:jc w:val="center"/>
              <w:rPr>
                <w:rFonts w:ascii="Arial" w:hAnsi="Arial" w:cs="Arial"/>
                <w:sz w:val="24"/>
                <w:szCs w:val="24"/>
              </w:rPr>
            </w:pPr>
            <w:r>
              <w:rPr>
                <w:rFonts w:ascii="Arial" w:hAnsi="Arial"/>
                <w:sz w:val="24"/>
              </w:rPr>
              <w:t>4%</w:t>
            </w:r>
          </w:p>
          <w:p w14:paraId="7A20CAE9" w14:textId="77777777" w:rsidR="00214F23" w:rsidRPr="00D16C39" w:rsidRDefault="00214F23">
            <w:pPr>
              <w:spacing w:after="0" w:line="240" w:lineRule="auto"/>
              <w:jc w:val="center"/>
              <w:rPr>
                <w:rFonts w:ascii="Arial" w:hAnsi="Arial" w:cs="Arial"/>
                <w:sz w:val="24"/>
                <w:szCs w:val="24"/>
              </w:rPr>
            </w:pPr>
          </w:p>
        </w:tc>
        <w:tc>
          <w:tcPr>
            <w:tcW w:w="840" w:type="dxa"/>
            <w:tcBorders>
              <w:top w:val="single" w:sz="4" w:space="0" w:color="auto"/>
              <w:left w:val="single" w:sz="4" w:space="0" w:color="auto"/>
              <w:bottom w:val="single" w:sz="4" w:space="0" w:color="auto"/>
              <w:right w:val="single" w:sz="4" w:space="0" w:color="auto"/>
            </w:tcBorders>
            <w:hideMark/>
          </w:tcPr>
          <w:p w14:paraId="57153DDC" w14:textId="77777777" w:rsidR="00214F23" w:rsidRPr="00D16C39" w:rsidRDefault="3E8B9FC3">
            <w:pPr>
              <w:spacing w:after="0" w:line="240" w:lineRule="auto"/>
              <w:jc w:val="center"/>
              <w:rPr>
                <w:rFonts w:ascii="Arial" w:hAnsi="Arial" w:cs="Arial"/>
                <w:sz w:val="24"/>
                <w:szCs w:val="24"/>
              </w:rPr>
            </w:pPr>
            <w:r>
              <w:rPr>
                <w:rFonts w:ascii="Arial" w:hAnsi="Arial"/>
                <w:sz w:val="24"/>
              </w:rPr>
              <w:t>8</w:t>
            </w:r>
          </w:p>
        </w:tc>
        <w:tc>
          <w:tcPr>
            <w:tcW w:w="1139" w:type="dxa"/>
            <w:tcBorders>
              <w:top w:val="single" w:sz="4" w:space="0" w:color="auto"/>
              <w:left w:val="single" w:sz="4" w:space="0" w:color="auto"/>
              <w:bottom w:val="single" w:sz="4" w:space="0" w:color="auto"/>
              <w:right w:val="single" w:sz="4" w:space="0" w:color="auto"/>
            </w:tcBorders>
            <w:hideMark/>
          </w:tcPr>
          <w:p w14:paraId="64F30C71" w14:textId="77777777" w:rsidR="00214F23" w:rsidRPr="00D16C39" w:rsidRDefault="3E8B9FC3">
            <w:pPr>
              <w:spacing w:after="0" w:line="240" w:lineRule="auto"/>
              <w:jc w:val="center"/>
              <w:rPr>
                <w:rFonts w:ascii="Arial" w:hAnsi="Arial" w:cs="Arial"/>
                <w:sz w:val="24"/>
                <w:szCs w:val="24"/>
              </w:rPr>
            </w:pPr>
            <w:r>
              <w:rPr>
                <w:rFonts w:ascii="Arial" w:hAnsi="Arial"/>
                <w:sz w:val="24"/>
              </w:rPr>
              <w:t>3%</w:t>
            </w:r>
          </w:p>
        </w:tc>
        <w:tc>
          <w:tcPr>
            <w:tcW w:w="880" w:type="dxa"/>
            <w:tcBorders>
              <w:top w:val="single" w:sz="4" w:space="0" w:color="auto"/>
              <w:left w:val="single" w:sz="4" w:space="0" w:color="auto"/>
              <w:bottom w:val="single" w:sz="4" w:space="0" w:color="auto"/>
              <w:right w:val="single" w:sz="4" w:space="0" w:color="auto"/>
            </w:tcBorders>
            <w:hideMark/>
          </w:tcPr>
          <w:p w14:paraId="5B313DFD" w14:textId="77777777" w:rsidR="00214F23" w:rsidRPr="00D16C39" w:rsidRDefault="3E8B9FC3">
            <w:pPr>
              <w:spacing w:after="0" w:line="240" w:lineRule="auto"/>
              <w:jc w:val="center"/>
              <w:rPr>
                <w:rFonts w:ascii="Arial" w:hAnsi="Arial" w:cs="Arial"/>
                <w:sz w:val="24"/>
                <w:szCs w:val="24"/>
              </w:rPr>
            </w:pPr>
            <w:r>
              <w:rPr>
                <w:rFonts w:ascii="Arial" w:hAnsi="Arial"/>
                <w:sz w:val="24"/>
              </w:rPr>
              <w:t>7</w:t>
            </w:r>
          </w:p>
        </w:tc>
      </w:tr>
      <w:tr w:rsidR="00946D5D" w:rsidRPr="00D16C39" w14:paraId="26C4B5BF" w14:textId="77777777" w:rsidTr="4125DF0A">
        <w:trPr>
          <w:trHeight w:val="64"/>
        </w:trPr>
        <w:tc>
          <w:tcPr>
            <w:tcW w:w="3225" w:type="dxa"/>
            <w:tcBorders>
              <w:top w:val="single" w:sz="4" w:space="0" w:color="auto"/>
              <w:left w:val="single" w:sz="4" w:space="0" w:color="auto"/>
              <w:bottom w:val="single" w:sz="4" w:space="0" w:color="auto"/>
              <w:right w:val="single" w:sz="4" w:space="0" w:color="auto"/>
            </w:tcBorders>
            <w:hideMark/>
          </w:tcPr>
          <w:p w14:paraId="7FE76942" w14:textId="77777777" w:rsidR="00214F23" w:rsidRPr="00D16C39" w:rsidRDefault="3E8B9FC3">
            <w:pPr>
              <w:spacing w:after="0" w:line="240" w:lineRule="auto"/>
              <w:rPr>
                <w:rFonts w:ascii="Arial" w:hAnsi="Arial" w:cs="Arial"/>
                <w:sz w:val="24"/>
                <w:szCs w:val="24"/>
              </w:rPr>
            </w:pPr>
            <w:r>
              <w:rPr>
                <w:rFonts w:ascii="Arial" w:hAnsi="Arial"/>
                <w:sz w:val="24"/>
              </w:rPr>
              <w:t>Rhugl</w:t>
            </w:r>
          </w:p>
        </w:tc>
        <w:tc>
          <w:tcPr>
            <w:tcW w:w="1125" w:type="dxa"/>
            <w:tcBorders>
              <w:top w:val="single" w:sz="4" w:space="0" w:color="auto"/>
              <w:left w:val="single" w:sz="4" w:space="0" w:color="auto"/>
              <w:bottom w:val="single" w:sz="4" w:space="0" w:color="auto"/>
              <w:right w:val="single" w:sz="4" w:space="0" w:color="auto"/>
            </w:tcBorders>
          </w:tcPr>
          <w:p w14:paraId="6BBE07FA" w14:textId="77777777" w:rsidR="00214F23" w:rsidRPr="00D16C39" w:rsidRDefault="3E8B9FC3">
            <w:pPr>
              <w:spacing w:after="0" w:line="240" w:lineRule="auto"/>
              <w:jc w:val="center"/>
              <w:rPr>
                <w:rFonts w:ascii="Arial" w:hAnsi="Arial" w:cs="Arial"/>
                <w:sz w:val="24"/>
                <w:szCs w:val="24"/>
              </w:rPr>
            </w:pPr>
            <w:r>
              <w:rPr>
                <w:rFonts w:ascii="Arial" w:hAnsi="Arial"/>
                <w:sz w:val="24"/>
              </w:rPr>
              <w:t>38%</w:t>
            </w:r>
          </w:p>
        </w:tc>
        <w:tc>
          <w:tcPr>
            <w:tcW w:w="795" w:type="dxa"/>
            <w:tcBorders>
              <w:top w:val="single" w:sz="4" w:space="0" w:color="auto"/>
              <w:left w:val="single" w:sz="4" w:space="0" w:color="auto"/>
              <w:bottom w:val="single" w:sz="4" w:space="0" w:color="auto"/>
              <w:right w:val="single" w:sz="4" w:space="0" w:color="auto"/>
            </w:tcBorders>
          </w:tcPr>
          <w:p w14:paraId="7444FD86" w14:textId="77777777" w:rsidR="00214F23" w:rsidRPr="00D16C39" w:rsidRDefault="3E8B9FC3">
            <w:pPr>
              <w:spacing w:after="0" w:line="240" w:lineRule="auto"/>
              <w:jc w:val="center"/>
              <w:rPr>
                <w:rFonts w:ascii="Arial" w:hAnsi="Arial" w:cs="Arial"/>
                <w:sz w:val="24"/>
                <w:szCs w:val="24"/>
              </w:rPr>
            </w:pPr>
            <w:r>
              <w:rPr>
                <w:rFonts w:ascii="Arial" w:hAnsi="Arial"/>
                <w:sz w:val="24"/>
              </w:rPr>
              <w:t>64</w:t>
            </w:r>
          </w:p>
        </w:tc>
        <w:tc>
          <w:tcPr>
            <w:tcW w:w="1189" w:type="dxa"/>
            <w:tcBorders>
              <w:top w:val="single" w:sz="4" w:space="0" w:color="auto"/>
              <w:left w:val="single" w:sz="4" w:space="0" w:color="auto"/>
              <w:bottom w:val="single" w:sz="4" w:space="0" w:color="auto"/>
              <w:right w:val="single" w:sz="4" w:space="0" w:color="auto"/>
            </w:tcBorders>
            <w:hideMark/>
          </w:tcPr>
          <w:p w14:paraId="15BEF9B0" w14:textId="77777777" w:rsidR="00214F23" w:rsidRPr="00D16C39" w:rsidRDefault="3E8B9FC3">
            <w:pPr>
              <w:spacing w:after="0" w:line="240" w:lineRule="auto"/>
              <w:jc w:val="center"/>
              <w:rPr>
                <w:rFonts w:ascii="Arial" w:hAnsi="Arial" w:cs="Arial"/>
                <w:sz w:val="24"/>
                <w:szCs w:val="24"/>
              </w:rPr>
            </w:pPr>
            <w:r>
              <w:rPr>
                <w:rFonts w:ascii="Arial" w:hAnsi="Arial"/>
                <w:sz w:val="24"/>
              </w:rPr>
              <w:t>40%</w:t>
            </w:r>
          </w:p>
        </w:tc>
        <w:tc>
          <w:tcPr>
            <w:tcW w:w="840" w:type="dxa"/>
            <w:tcBorders>
              <w:top w:val="single" w:sz="4" w:space="0" w:color="auto"/>
              <w:left w:val="single" w:sz="4" w:space="0" w:color="auto"/>
              <w:bottom w:val="single" w:sz="4" w:space="0" w:color="auto"/>
              <w:right w:val="single" w:sz="4" w:space="0" w:color="auto"/>
            </w:tcBorders>
            <w:hideMark/>
          </w:tcPr>
          <w:p w14:paraId="5A7DA017" w14:textId="77777777" w:rsidR="00214F23" w:rsidRPr="00D16C39" w:rsidRDefault="3E8B9FC3">
            <w:pPr>
              <w:spacing w:after="0" w:line="240" w:lineRule="auto"/>
              <w:jc w:val="center"/>
              <w:rPr>
                <w:rFonts w:ascii="Arial" w:hAnsi="Arial" w:cs="Arial"/>
                <w:sz w:val="24"/>
                <w:szCs w:val="24"/>
              </w:rPr>
            </w:pPr>
            <w:r>
              <w:rPr>
                <w:rFonts w:ascii="Arial" w:hAnsi="Arial"/>
                <w:sz w:val="24"/>
              </w:rPr>
              <w:t>73</w:t>
            </w:r>
          </w:p>
        </w:tc>
        <w:tc>
          <w:tcPr>
            <w:tcW w:w="1139" w:type="dxa"/>
            <w:tcBorders>
              <w:top w:val="single" w:sz="4" w:space="0" w:color="auto"/>
              <w:left w:val="single" w:sz="4" w:space="0" w:color="auto"/>
              <w:bottom w:val="single" w:sz="4" w:space="0" w:color="auto"/>
              <w:right w:val="single" w:sz="4" w:space="0" w:color="auto"/>
            </w:tcBorders>
            <w:hideMark/>
          </w:tcPr>
          <w:p w14:paraId="20737351" w14:textId="77777777" w:rsidR="00214F23" w:rsidRPr="00D16C39" w:rsidRDefault="3E8B9FC3">
            <w:pPr>
              <w:spacing w:after="0" w:line="240" w:lineRule="auto"/>
              <w:jc w:val="center"/>
              <w:rPr>
                <w:rFonts w:ascii="Arial" w:hAnsi="Arial" w:cs="Arial"/>
                <w:sz w:val="24"/>
                <w:szCs w:val="24"/>
              </w:rPr>
            </w:pPr>
            <w:r>
              <w:rPr>
                <w:rFonts w:ascii="Arial" w:hAnsi="Arial"/>
                <w:sz w:val="24"/>
              </w:rPr>
              <w:t>37%</w:t>
            </w:r>
          </w:p>
        </w:tc>
        <w:tc>
          <w:tcPr>
            <w:tcW w:w="880" w:type="dxa"/>
            <w:tcBorders>
              <w:top w:val="single" w:sz="4" w:space="0" w:color="auto"/>
              <w:left w:val="single" w:sz="4" w:space="0" w:color="auto"/>
              <w:bottom w:val="single" w:sz="4" w:space="0" w:color="auto"/>
              <w:right w:val="single" w:sz="4" w:space="0" w:color="auto"/>
            </w:tcBorders>
            <w:hideMark/>
          </w:tcPr>
          <w:p w14:paraId="081B9F8E" w14:textId="77777777" w:rsidR="00214F23" w:rsidRPr="00D16C39" w:rsidRDefault="3E8B9FC3">
            <w:pPr>
              <w:spacing w:after="0" w:line="240" w:lineRule="auto"/>
              <w:jc w:val="center"/>
              <w:rPr>
                <w:rFonts w:ascii="Arial" w:hAnsi="Arial" w:cs="Arial"/>
                <w:sz w:val="24"/>
                <w:szCs w:val="24"/>
              </w:rPr>
            </w:pPr>
            <w:r>
              <w:rPr>
                <w:rFonts w:ascii="Arial" w:hAnsi="Arial"/>
                <w:sz w:val="24"/>
              </w:rPr>
              <w:t>82</w:t>
            </w:r>
          </w:p>
        </w:tc>
      </w:tr>
    </w:tbl>
    <w:p w14:paraId="6097F128" w14:textId="77777777" w:rsidR="00214F23" w:rsidRPr="00112BF7" w:rsidRDefault="00214F23" w:rsidP="00C83833">
      <w:pPr>
        <w:autoSpaceDE w:val="0"/>
        <w:autoSpaceDN w:val="0"/>
        <w:adjustRightInd w:val="0"/>
        <w:spacing w:after="0" w:line="240" w:lineRule="auto"/>
        <w:rPr>
          <w:rFonts w:ascii="Arial" w:eastAsia="Calibri" w:hAnsi="Arial" w:cs="Arial"/>
          <w:sz w:val="24"/>
          <w:szCs w:val="24"/>
          <w:lang w:eastAsia="en-GB"/>
        </w:rPr>
      </w:pPr>
    </w:p>
    <w:p w14:paraId="02FDC5AB" w14:textId="5CEDC03D" w:rsidR="00C83833" w:rsidRPr="00112BF7" w:rsidRDefault="00C83833" w:rsidP="0096581E">
      <w:pPr>
        <w:pStyle w:val="Heading4"/>
      </w:pPr>
      <w:r>
        <w:t>Deall</w:t>
      </w:r>
      <w:r w:rsidR="00E9027E">
        <w:t>twriaeth</w:t>
      </w:r>
    </w:p>
    <w:p w14:paraId="5C94EFD6" w14:textId="77777777" w:rsidR="00C83833" w:rsidRPr="00112BF7" w:rsidRDefault="00C83833" w:rsidP="00C83833">
      <w:pPr>
        <w:autoSpaceDE w:val="0"/>
        <w:autoSpaceDN w:val="0"/>
        <w:adjustRightInd w:val="0"/>
        <w:spacing w:after="0" w:line="240" w:lineRule="auto"/>
        <w:rPr>
          <w:rFonts w:ascii="Arial" w:eastAsia="Calibri" w:hAnsi="Arial" w:cs="Arial"/>
          <w:sz w:val="24"/>
          <w:szCs w:val="24"/>
          <w:lang w:eastAsia="en-GB"/>
        </w:rPr>
      </w:pPr>
    </w:p>
    <w:tbl>
      <w:tblPr>
        <w:tblW w:w="9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1050"/>
        <w:gridCol w:w="959"/>
        <w:gridCol w:w="1095"/>
        <w:gridCol w:w="838"/>
        <w:gridCol w:w="1131"/>
        <w:gridCol w:w="855"/>
      </w:tblGrid>
      <w:tr w:rsidR="00E9027E" w:rsidRPr="00D16C39" w14:paraId="22E01483"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tcPr>
          <w:p w14:paraId="7CFFF4CC" w14:textId="77777777" w:rsidR="00E9027E" w:rsidRPr="00D16C39" w:rsidRDefault="00E9027E" w:rsidP="00E9027E">
            <w:pPr>
              <w:spacing w:after="0" w:line="240" w:lineRule="auto"/>
              <w:rPr>
                <w:rFonts w:ascii="Arial" w:hAnsi="Arial" w:cs="Arial"/>
                <w:b/>
                <w:bCs/>
                <w:sz w:val="24"/>
                <w:szCs w:val="24"/>
              </w:rPr>
            </w:pPr>
          </w:p>
        </w:tc>
        <w:tc>
          <w:tcPr>
            <w:tcW w:w="1050" w:type="dxa"/>
            <w:tcBorders>
              <w:top w:val="single" w:sz="4" w:space="0" w:color="auto"/>
              <w:left w:val="single" w:sz="4" w:space="0" w:color="auto"/>
              <w:bottom w:val="single" w:sz="4" w:space="0" w:color="auto"/>
              <w:right w:val="single" w:sz="4" w:space="0" w:color="auto"/>
            </w:tcBorders>
          </w:tcPr>
          <w:p w14:paraId="025F332B" w14:textId="6BC94E06" w:rsidR="00E9027E" w:rsidRPr="00D16C39" w:rsidRDefault="00E9027E" w:rsidP="00E9027E">
            <w:pPr>
              <w:spacing w:after="0" w:line="240" w:lineRule="auto"/>
              <w:jc w:val="center"/>
              <w:rPr>
                <w:rFonts w:ascii="Arial" w:hAnsi="Arial" w:cs="Arial"/>
                <w:b/>
                <w:bCs/>
                <w:sz w:val="24"/>
                <w:szCs w:val="24"/>
              </w:rPr>
            </w:pPr>
            <w:r>
              <w:rPr>
                <w:rFonts w:ascii="Arial" w:hAnsi="Arial"/>
                <w:b/>
                <w:sz w:val="24"/>
              </w:rPr>
              <w:t>% 2026</w:t>
            </w:r>
          </w:p>
        </w:tc>
        <w:tc>
          <w:tcPr>
            <w:tcW w:w="959" w:type="dxa"/>
            <w:tcBorders>
              <w:top w:val="single" w:sz="4" w:space="0" w:color="auto"/>
              <w:left w:val="single" w:sz="4" w:space="0" w:color="auto"/>
              <w:bottom w:val="single" w:sz="4" w:space="0" w:color="auto"/>
              <w:right w:val="single" w:sz="4" w:space="0" w:color="auto"/>
            </w:tcBorders>
          </w:tcPr>
          <w:p w14:paraId="193AB23E" w14:textId="6FD979F7" w:rsidR="00E9027E" w:rsidRPr="00D16C39" w:rsidRDefault="00E9027E" w:rsidP="00E9027E">
            <w:pPr>
              <w:spacing w:after="0" w:line="240" w:lineRule="auto"/>
              <w:jc w:val="center"/>
              <w:rPr>
                <w:rFonts w:ascii="Arial" w:hAnsi="Arial" w:cs="Arial"/>
                <w:b/>
                <w:bCs/>
                <w:sz w:val="24"/>
                <w:szCs w:val="24"/>
              </w:rPr>
            </w:pPr>
            <w:r>
              <w:rPr>
                <w:rFonts w:ascii="Arial" w:hAnsi="Arial"/>
                <w:b/>
                <w:sz w:val="24"/>
              </w:rPr>
              <w:t>2026</w:t>
            </w:r>
          </w:p>
        </w:tc>
        <w:tc>
          <w:tcPr>
            <w:tcW w:w="1095" w:type="dxa"/>
            <w:tcBorders>
              <w:top w:val="single" w:sz="4" w:space="0" w:color="auto"/>
              <w:left w:val="single" w:sz="4" w:space="0" w:color="auto"/>
              <w:bottom w:val="single" w:sz="4" w:space="0" w:color="auto"/>
              <w:right w:val="single" w:sz="4" w:space="0" w:color="auto"/>
            </w:tcBorders>
            <w:hideMark/>
          </w:tcPr>
          <w:p w14:paraId="7BD4C226" w14:textId="0E9269C8" w:rsidR="00E9027E" w:rsidRPr="00D16C39" w:rsidRDefault="00E9027E" w:rsidP="00E9027E">
            <w:pPr>
              <w:spacing w:after="0" w:line="240" w:lineRule="auto"/>
              <w:jc w:val="center"/>
              <w:rPr>
                <w:rFonts w:ascii="Arial" w:hAnsi="Arial" w:cs="Arial"/>
                <w:b/>
                <w:bCs/>
                <w:sz w:val="24"/>
                <w:szCs w:val="24"/>
              </w:rPr>
            </w:pPr>
            <w:r>
              <w:rPr>
                <w:rFonts w:ascii="Arial" w:hAnsi="Arial"/>
                <w:b/>
                <w:sz w:val="24"/>
              </w:rPr>
              <w:t>% 2025</w:t>
            </w:r>
          </w:p>
        </w:tc>
        <w:tc>
          <w:tcPr>
            <w:tcW w:w="838" w:type="dxa"/>
            <w:tcBorders>
              <w:top w:val="single" w:sz="4" w:space="0" w:color="auto"/>
              <w:left w:val="single" w:sz="4" w:space="0" w:color="auto"/>
              <w:bottom w:val="single" w:sz="4" w:space="0" w:color="auto"/>
              <w:right w:val="single" w:sz="4" w:space="0" w:color="auto"/>
            </w:tcBorders>
            <w:hideMark/>
          </w:tcPr>
          <w:p w14:paraId="2C29238B" w14:textId="2E1DFC54" w:rsidR="00E9027E" w:rsidRPr="00D16C39" w:rsidRDefault="00E9027E" w:rsidP="00E9027E">
            <w:pPr>
              <w:spacing w:after="0" w:line="240" w:lineRule="auto"/>
              <w:jc w:val="center"/>
              <w:rPr>
                <w:rFonts w:ascii="Arial" w:hAnsi="Arial" w:cs="Arial"/>
                <w:b/>
                <w:bCs/>
                <w:sz w:val="24"/>
                <w:szCs w:val="24"/>
              </w:rPr>
            </w:pPr>
            <w:r>
              <w:rPr>
                <w:rFonts w:ascii="Arial" w:hAnsi="Arial"/>
                <w:b/>
                <w:sz w:val="24"/>
              </w:rPr>
              <w:t>2025</w:t>
            </w:r>
          </w:p>
        </w:tc>
        <w:tc>
          <w:tcPr>
            <w:tcW w:w="1131" w:type="dxa"/>
            <w:tcBorders>
              <w:top w:val="single" w:sz="4" w:space="0" w:color="auto"/>
              <w:left w:val="single" w:sz="4" w:space="0" w:color="auto"/>
              <w:bottom w:val="single" w:sz="4" w:space="0" w:color="auto"/>
              <w:right w:val="single" w:sz="4" w:space="0" w:color="auto"/>
            </w:tcBorders>
            <w:hideMark/>
          </w:tcPr>
          <w:p w14:paraId="4145492A" w14:textId="131108F4" w:rsidR="00E9027E" w:rsidRPr="00D16C39" w:rsidRDefault="00E9027E" w:rsidP="00E9027E">
            <w:pPr>
              <w:spacing w:after="0" w:line="240" w:lineRule="auto"/>
              <w:jc w:val="center"/>
              <w:rPr>
                <w:rFonts w:ascii="Arial" w:hAnsi="Arial" w:cs="Arial"/>
                <w:b/>
                <w:bCs/>
                <w:sz w:val="24"/>
                <w:szCs w:val="24"/>
              </w:rPr>
            </w:pPr>
            <w:r>
              <w:rPr>
                <w:rFonts w:ascii="Arial" w:hAnsi="Arial"/>
                <w:b/>
                <w:sz w:val="24"/>
              </w:rPr>
              <w:t>% 2024</w:t>
            </w:r>
          </w:p>
        </w:tc>
        <w:tc>
          <w:tcPr>
            <w:tcW w:w="855" w:type="dxa"/>
            <w:tcBorders>
              <w:top w:val="single" w:sz="4" w:space="0" w:color="auto"/>
              <w:left w:val="single" w:sz="4" w:space="0" w:color="auto"/>
              <w:bottom w:val="single" w:sz="4" w:space="0" w:color="auto"/>
              <w:right w:val="single" w:sz="4" w:space="0" w:color="auto"/>
            </w:tcBorders>
            <w:hideMark/>
          </w:tcPr>
          <w:p w14:paraId="1A14968B" w14:textId="519DD251" w:rsidR="00E9027E" w:rsidRPr="00D16C39" w:rsidRDefault="00E9027E" w:rsidP="00E9027E">
            <w:pPr>
              <w:spacing w:after="0" w:line="240" w:lineRule="auto"/>
              <w:jc w:val="center"/>
              <w:rPr>
                <w:rFonts w:ascii="Arial" w:hAnsi="Arial" w:cs="Arial"/>
                <w:b/>
                <w:bCs/>
                <w:sz w:val="24"/>
                <w:szCs w:val="24"/>
              </w:rPr>
            </w:pPr>
            <w:r>
              <w:rPr>
                <w:rFonts w:ascii="Arial" w:hAnsi="Arial"/>
                <w:b/>
                <w:sz w:val="24"/>
              </w:rPr>
              <w:t>2024</w:t>
            </w:r>
          </w:p>
        </w:tc>
      </w:tr>
      <w:tr w:rsidR="00946D5D" w:rsidRPr="00D16C39" w14:paraId="2031718A"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097F9A0B" w14:textId="77777777" w:rsidR="00F31163" w:rsidRPr="00D16C39" w:rsidRDefault="0D5B7C4E">
            <w:pPr>
              <w:spacing w:after="0" w:line="240" w:lineRule="auto"/>
              <w:rPr>
                <w:rFonts w:ascii="Arial" w:hAnsi="Arial" w:cs="Arial"/>
                <w:sz w:val="24"/>
                <w:szCs w:val="24"/>
              </w:rPr>
            </w:pPr>
            <w:r>
              <w:rPr>
                <w:rFonts w:ascii="Arial" w:hAnsi="Arial"/>
                <w:sz w:val="24"/>
              </w:rPr>
              <w:t>Dim sgiliau</w:t>
            </w:r>
          </w:p>
        </w:tc>
        <w:tc>
          <w:tcPr>
            <w:tcW w:w="1050" w:type="dxa"/>
            <w:tcBorders>
              <w:top w:val="single" w:sz="4" w:space="0" w:color="auto"/>
              <w:left w:val="single" w:sz="4" w:space="0" w:color="auto"/>
              <w:bottom w:val="single" w:sz="4" w:space="0" w:color="auto"/>
              <w:right w:val="single" w:sz="4" w:space="0" w:color="auto"/>
            </w:tcBorders>
          </w:tcPr>
          <w:p w14:paraId="7F45512A" w14:textId="77777777" w:rsidR="00F31163" w:rsidRPr="00D16C39" w:rsidRDefault="0D5B7C4E">
            <w:pPr>
              <w:spacing w:after="0" w:line="240" w:lineRule="auto"/>
              <w:jc w:val="center"/>
              <w:rPr>
                <w:rFonts w:ascii="Arial" w:hAnsi="Arial" w:cs="Arial"/>
                <w:sz w:val="24"/>
                <w:szCs w:val="24"/>
              </w:rPr>
            </w:pPr>
            <w:r>
              <w:rPr>
                <w:rFonts w:ascii="Arial" w:hAnsi="Arial"/>
                <w:sz w:val="24"/>
              </w:rPr>
              <w:t>11%</w:t>
            </w:r>
          </w:p>
        </w:tc>
        <w:tc>
          <w:tcPr>
            <w:tcW w:w="959" w:type="dxa"/>
            <w:tcBorders>
              <w:top w:val="single" w:sz="4" w:space="0" w:color="auto"/>
              <w:left w:val="single" w:sz="4" w:space="0" w:color="auto"/>
              <w:bottom w:val="single" w:sz="4" w:space="0" w:color="auto"/>
              <w:right w:val="single" w:sz="4" w:space="0" w:color="auto"/>
            </w:tcBorders>
          </w:tcPr>
          <w:p w14:paraId="2147A8CD" w14:textId="77777777" w:rsidR="00F31163" w:rsidRPr="00D16C39" w:rsidRDefault="0D5B7C4E">
            <w:pPr>
              <w:spacing w:after="0" w:line="240" w:lineRule="auto"/>
              <w:jc w:val="center"/>
              <w:rPr>
                <w:rFonts w:ascii="Arial" w:hAnsi="Arial" w:cs="Arial"/>
                <w:sz w:val="24"/>
                <w:szCs w:val="24"/>
              </w:rPr>
            </w:pPr>
            <w:r>
              <w:rPr>
                <w:rFonts w:ascii="Arial" w:hAnsi="Arial"/>
                <w:sz w:val="24"/>
              </w:rPr>
              <w:t>19</w:t>
            </w:r>
          </w:p>
        </w:tc>
        <w:tc>
          <w:tcPr>
            <w:tcW w:w="1095" w:type="dxa"/>
            <w:tcBorders>
              <w:top w:val="single" w:sz="4" w:space="0" w:color="auto"/>
              <w:left w:val="single" w:sz="4" w:space="0" w:color="auto"/>
              <w:bottom w:val="single" w:sz="4" w:space="0" w:color="auto"/>
              <w:right w:val="single" w:sz="4" w:space="0" w:color="auto"/>
            </w:tcBorders>
            <w:hideMark/>
          </w:tcPr>
          <w:p w14:paraId="552393B8" w14:textId="77777777" w:rsidR="00F31163" w:rsidRPr="00D16C39" w:rsidRDefault="0D5B7C4E">
            <w:pPr>
              <w:spacing w:after="0" w:line="240" w:lineRule="auto"/>
              <w:jc w:val="center"/>
              <w:rPr>
                <w:rFonts w:ascii="Arial" w:hAnsi="Arial" w:cs="Arial"/>
                <w:sz w:val="24"/>
                <w:szCs w:val="24"/>
              </w:rPr>
            </w:pPr>
            <w:r>
              <w:rPr>
                <w:rFonts w:ascii="Arial" w:hAnsi="Arial"/>
                <w:sz w:val="24"/>
              </w:rPr>
              <w:t>14%</w:t>
            </w:r>
          </w:p>
        </w:tc>
        <w:tc>
          <w:tcPr>
            <w:tcW w:w="838" w:type="dxa"/>
            <w:tcBorders>
              <w:top w:val="single" w:sz="4" w:space="0" w:color="auto"/>
              <w:left w:val="single" w:sz="4" w:space="0" w:color="auto"/>
              <w:bottom w:val="single" w:sz="4" w:space="0" w:color="auto"/>
              <w:right w:val="single" w:sz="4" w:space="0" w:color="auto"/>
            </w:tcBorders>
            <w:hideMark/>
          </w:tcPr>
          <w:p w14:paraId="50E6CC1D" w14:textId="77777777" w:rsidR="00F31163" w:rsidRPr="00D16C39" w:rsidRDefault="0D5B7C4E">
            <w:pPr>
              <w:spacing w:after="0" w:line="240" w:lineRule="auto"/>
              <w:jc w:val="center"/>
              <w:rPr>
                <w:rFonts w:ascii="Arial" w:hAnsi="Arial" w:cs="Arial"/>
                <w:sz w:val="24"/>
                <w:szCs w:val="24"/>
              </w:rPr>
            </w:pPr>
            <w:r>
              <w:rPr>
                <w:rFonts w:ascii="Arial" w:hAnsi="Arial"/>
                <w:sz w:val="24"/>
              </w:rPr>
              <w:t>25</w:t>
            </w:r>
          </w:p>
        </w:tc>
        <w:tc>
          <w:tcPr>
            <w:tcW w:w="1131" w:type="dxa"/>
            <w:tcBorders>
              <w:top w:val="single" w:sz="4" w:space="0" w:color="auto"/>
              <w:left w:val="single" w:sz="4" w:space="0" w:color="auto"/>
              <w:bottom w:val="single" w:sz="4" w:space="0" w:color="auto"/>
              <w:right w:val="single" w:sz="4" w:space="0" w:color="auto"/>
            </w:tcBorders>
            <w:hideMark/>
          </w:tcPr>
          <w:p w14:paraId="41315F4F" w14:textId="77777777" w:rsidR="00F31163" w:rsidRPr="00D16C39" w:rsidRDefault="0D5B7C4E">
            <w:pPr>
              <w:spacing w:after="0" w:line="240" w:lineRule="auto"/>
              <w:jc w:val="center"/>
              <w:rPr>
                <w:rFonts w:ascii="Arial" w:hAnsi="Arial" w:cs="Arial"/>
                <w:sz w:val="24"/>
                <w:szCs w:val="24"/>
              </w:rPr>
            </w:pPr>
            <w:r>
              <w:rPr>
                <w:rFonts w:ascii="Arial" w:hAnsi="Arial"/>
                <w:sz w:val="24"/>
              </w:rPr>
              <w:t>14%</w:t>
            </w:r>
          </w:p>
        </w:tc>
        <w:tc>
          <w:tcPr>
            <w:tcW w:w="855" w:type="dxa"/>
            <w:tcBorders>
              <w:top w:val="single" w:sz="4" w:space="0" w:color="auto"/>
              <w:left w:val="single" w:sz="4" w:space="0" w:color="auto"/>
              <w:bottom w:val="single" w:sz="4" w:space="0" w:color="auto"/>
              <w:right w:val="single" w:sz="4" w:space="0" w:color="auto"/>
            </w:tcBorders>
            <w:hideMark/>
          </w:tcPr>
          <w:p w14:paraId="1E222D52" w14:textId="77777777" w:rsidR="00F31163" w:rsidRPr="00D16C39" w:rsidRDefault="0D5B7C4E">
            <w:pPr>
              <w:spacing w:after="0" w:line="240" w:lineRule="auto"/>
              <w:jc w:val="center"/>
              <w:rPr>
                <w:rFonts w:ascii="Arial" w:hAnsi="Arial" w:cs="Arial"/>
                <w:sz w:val="24"/>
                <w:szCs w:val="24"/>
              </w:rPr>
            </w:pPr>
            <w:r>
              <w:rPr>
                <w:rFonts w:ascii="Arial" w:hAnsi="Arial"/>
                <w:sz w:val="24"/>
              </w:rPr>
              <w:t>31</w:t>
            </w:r>
          </w:p>
        </w:tc>
      </w:tr>
      <w:tr w:rsidR="00946D5D" w:rsidRPr="00D16C39" w14:paraId="1D28DDB2"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23DD914D" w14:textId="77777777" w:rsidR="00F31163" w:rsidRPr="00D16C39" w:rsidRDefault="0D5B7C4E">
            <w:pPr>
              <w:spacing w:after="0" w:line="240" w:lineRule="auto"/>
              <w:rPr>
                <w:rFonts w:ascii="Arial" w:hAnsi="Arial" w:cs="Arial"/>
                <w:sz w:val="24"/>
                <w:szCs w:val="24"/>
              </w:rPr>
            </w:pPr>
            <w:r>
              <w:rPr>
                <w:rFonts w:ascii="Arial" w:hAnsi="Arial"/>
                <w:sz w:val="24"/>
              </w:rPr>
              <w:t xml:space="preserve">Gallu deall geiriau allweddol a brawddegau syml </w:t>
            </w:r>
          </w:p>
        </w:tc>
        <w:tc>
          <w:tcPr>
            <w:tcW w:w="1050" w:type="dxa"/>
            <w:tcBorders>
              <w:top w:val="single" w:sz="4" w:space="0" w:color="auto"/>
              <w:left w:val="single" w:sz="4" w:space="0" w:color="auto"/>
              <w:bottom w:val="single" w:sz="4" w:space="0" w:color="auto"/>
              <w:right w:val="single" w:sz="4" w:space="0" w:color="auto"/>
            </w:tcBorders>
          </w:tcPr>
          <w:p w14:paraId="061C0C78" w14:textId="77777777" w:rsidR="00F31163" w:rsidRPr="00D16C39" w:rsidRDefault="0D5B7C4E">
            <w:pPr>
              <w:spacing w:after="0" w:line="240" w:lineRule="auto"/>
              <w:jc w:val="center"/>
              <w:rPr>
                <w:rFonts w:ascii="Arial" w:hAnsi="Arial" w:cs="Arial"/>
                <w:sz w:val="24"/>
                <w:szCs w:val="24"/>
              </w:rPr>
            </w:pPr>
            <w:r>
              <w:rPr>
                <w:rFonts w:ascii="Arial" w:hAnsi="Arial"/>
                <w:sz w:val="24"/>
              </w:rPr>
              <w:t>26%</w:t>
            </w:r>
          </w:p>
        </w:tc>
        <w:tc>
          <w:tcPr>
            <w:tcW w:w="959" w:type="dxa"/>
            <w:tcBorders>
              <w:top w:val="single" w:sz="4" w:space="0" w:color="auto"/>
              <w:left w:val="single" w:sz="4" w:space="0" w:color="auto"/>
              <w:bottom w:val="single" w:sz="4" w:space="0" w:color="auto"/>
              <w:right w:val="single" w:sz="4" w:space="0" w:color="auto"/>
            </w:tcBorders>
          </w:tcPr>
          <w:p w14:paraId="7D1714BB" w14:textId="77777777" w:rsidR="00F31163" w:rsidRPr="00D16C39" w:rsidRDefault="0D5B7C4E">
            <w:pPr>
              <w:spacing w:after="0" w:line="240" w:lineRule="auto"/>
              <w:jc w:val="center"/>
              <w:rPr>
                <w:rFonts w:ascii="Arial" w:hAnsi="Arial" w:cs="Arial"/>
                <w:sz w:val="24"/>
                <w:szCs w:val="24"/>
              </w:rPr>
            </w:pPr>
            <w:r>
              <w:rPr>
                <w:rFonts w:ascii="Arial" w:hAnsi="Arial"/>
                <w:sz w:val="24"/>
              </w:rPr>
              <w:t>44</w:t>
            </w:r>
          </w:p>
        </w:tc>
        <w:tc>
          <w:tcPr>
            <w:tcW w:w="1095" w:type="dxa"/>
            <w:tcBorders>
              <w:top w:val="single" w:sz="4" w:space="0" w:color="auto"/>
              <w:left w:val="single" w:sz="4" w:space="0" w:color="auto"/>
              <w:bottom w:val="single" w:sz="4" w:space="0" w:color="auto"/>
              <w:right w:val="single" w:sz="4" w:space="0" w:color="auto"/>
            </w:tcBorders>
            <w:hideMark/>
          </w:tcPr>
          <w:p w14:paraId="79835286" w14:textId="77777777" w:rsidR="00F31163" w:rsidRPr="00D16C39" w:rsidRDefault="0D5B7C4E">
            <w:pPr>
              <w:spacing w:after="0" w:line="240" w:lineRule="auto"/>
              <w:jc w:val="center"/>
              <w:rPr>
                <w:rFonts w:ascii="Arial" w:hAnsi="Arial" w:cs="Arial"/>
                <w:sz w:val="24"/>
                <w:szCs w:val="24"/>
              </w:rPr>
            </w:pPr>
            <w:r>
              <w:rPr>
                <w:rFonts w:ascii="Arial" w:hAnsi="Arial"/>
                <w:sz w:val="24"/>
              </w:rPr>
              <w:t>24%</w:t>
            </w:r>
          </w:p>
        </w:tc>
        <w:tc>
          <w:tcPr>
            <w:tcW w:w="838" w:type="dxa"/>
            <w:tcBorders>
              <w:top w:val="single" w:sz="4" w:space="0" w:color="auto"/>
              <w:left w:val="single" w:sz="4" w:space="0" w:color="auto"/>
              <w:bottom w:val="single" w:sz="4" w:space="0" w:color="auto"/>
              <w:right w:val="single" w:sz="4" w:space="0" w:color="auto"/>
            </w:tcBorders>
            <w:hideMark/>
          </w:tcPr>
          <w:p w14:paraId="3E01E3FA" w14:textId="77777777" w:rsidR="00F31163" w:rsidRPr="00D16C39" w:rsidRDefault="0D5B7C4E">
            <w:pPr>
              <w:spacing w:after="0" w:line="240" w:lineRule="auto"/>
              <w:jc w:val="center"/>
              <w:rPr>
                <w:rFonts w:ascii="Arial" w:hAnsi="Arial" w:cs="Arial"/>
                <w:sz w:val="24"/>
                <w:szCs w:val="24"/>
              </w:rPr>
            </w:pPr>
            <w:r>
              <w:rPr>
                <w:rFonts w:ascii="Arial" w:hAnsi="Arial"/>
                <w:sz w:val="24"/>
              </w:rPr>
              <w:t>44</w:t>
            </w:r>
          </w:p>
        </w:tc>
        <w:tc>
          <w:tcPr>
            <w:tcW w:w="1131" w:type="dxa"/>
            <w:tcBorders>
              <w:top w:val="single" w:sz="4" w:space="0" w:color="auto"/>
              <w:left w:val="single" w:sz="4" w:space="0" w:color="auto"/>
              <w:bottom w:val="single" w:sz="4" w:space="0" w:color="auto"/>
              <w:right w:val="single" w:sz="4" w:space="0" w:color="auto"/>
            </w:tcBorders>
            <w:hideMark/>
          </w:tcPr>
          <w:p w14:paraId="6993CD0D" w14:textId="77777777" w:rsidR="00F31163" w:rsidRPr="00D16C39" w:rsidRDefault="0D5B7C4E">
            <w:pPr>
              <w:spacing w:after="0" w:line="240" w:lineRule="auto"/>
              <w:jc w:val="center"/>
              <w:rPr>
                <w:rFonts w:ascii="Arial" w:hAnsi="Arial" w:cs="Arial"/>
                <w:sz w:val="24"/>
                <w:szCs w:val="24"/>
              </w:rPr>
            </w:pPr>
            <w:r>
              <w:rPr>
                <w:rFonts w:ascii="Arial" w:hAnsi="Arial"/>
                <w:sz w:val="24"/>
              </w:rPr>
              <w:t>27%</w:t>
            </w:r>
          </w:p>
        </w:tc>
        <w:tc>
          <w:tcPr>
            <w:tcW w:w="855" w:type="dxa"/>
            <w:tcBorders>
              <w:top w:val="single" w:sz="4" w:space="0" w:color="auto"/>
              <w:left w:val="single" w:sz="4" w:space="0" w:color="auto"/>
              <w:bottom w:val="single" w:sz="4" w:space="0" w:color="auto"/>
              <w:right w:val="single" w:sz="4" w:space="0" w:color="auto"/>
            </w:tcBorders>
            <w:hideMark/>
          </w:tcPr>
          <w:p w14:paraId="662E66C1" w14:textId="77777777" w:rsidR="00F31163" w:rsidRPr="00D16C39" w:rsidRDefault="0D5B7C4E">
            <w:pPr>
              <w:spacing w:after="0" w:line="240" w:lineRule="auto"/>
              <w:jc w:val="center"/>
              <w:rPr>
                <w:rFonts w:ascii="Arial" w:hAnsi="Arial" w:cs="Arial"/>
                <w:sz w:val="24"/>
                <w:szCs w:val="24"/>
              </w:rPr>
            </w:pPr>
            <w:r>
              <w:rPr>
                <w:rFonts w:ascii="Arial" w:hAnsi="Arial"/>
                <w:sz w:val="24"/>
              </w:rPr>
              <w:t>61</w:t>
            </w:r>
          </w:p>
        </w:tc>
      </w:tr>
      <w:tr w:rsidR="00946D5D" w:rsidRPr="00D16C39" w14:paraId="528EA298"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43CDB880" w14:textId="77777777" w:rsidR="00F31163" w:rsidRPr="00D16C39" w:rsidRDefault="0D5B7C4E">
            <w:pPr>
              <w:spacing w:after="0" w:line="240" w:lineRule="auto"/>
              <w:rPr>
                <w:rFonts w:ascii="Arial" w:hAnsi="Arial" w:cs="Arial"/>
                <w:sz w:val="24"/>
                <w:szCs w:val="24"/>
              </w:rPr>
            </w:pPr>
            <w:r>
              <w:rPr>
                <w:rFonts w:ascii="Arial" w:hAnsi="Arial"/>
                <w:sz w:val="24"/>
              </w:rPr>
              <w:t>Gallu deall sgyrsiau sylfaenol am bynciau bob dydd</w:t>
            </w:r>
          </w:p>
        </w:tc>
        <w:tc>
          <w:tcPr>
            <w:tcW w:w="1050" w:type="dxa"/>
            <w:tcBorders>
              <w:top w:val="single" w:sz="4" w:space="0" w:color="auto"/>
              <w:left w:val="single" w:sz="4" w:space="0" w:color="auto"/>
              <w:bottom w:val="single" w:sz="4" w:space="0" w:color="auto"/>
              <w:right w:val="single" w:sz="4" w:space="0" w:color="auto"/>
            </w:tcBorders>
          </w:tcPr>
          <w:p w14:paraId="462BE13D" w14:textId="77777777" w:rsidR="00F31163" w:rsidRPr="00D16C39" w:rsidRDefault="0D5B7C4E">
            <w:pPr>
              <w:spacing w:after="0" w:line="240" w:lineRule="auto"/>
              <w:jc w:val="center"/>
              <w:rPr>
                <w:rFonts w:ascii="Arial" w:hAnsi="Arial" w:cs="Arial"/>
                <w:sz w:val="24"/>
                <w:szCs w:val="24"/>
              </w:rPr>
            </w:pPr>
            <w:r>
              <w:rPr>
                <w:rFonts w:ascii="Arial" w:hAnsi="Arial"/>
                <w:sz w:val="24"/>
              </w:rPr>
              <w:t>13%</w:t>
            </w:r>
          </w:p>
        </w:tc>
        <w:tc>
          <w:tcPr>
            <w:tcW w:w="959" w:type="dxa"/>
            <w:tcBorders>
              <w:top w:val="single" w:sz="4" w:space="0" w:color="auto"/>
              <w:left w:val="single" w:sz="4" w:space="0" w:color="auto"/>
              <w:bottom w:val="single" w:sz="4" w:space="0" w:color="auto"/>
              <w:right w:val="single" w:sz="4" w:space="0" w:color="auto"/>
            </w:tcBorders>
          </w:tcPr>
          <w:p w14:paraId="1C6CB9BA" w14:textId="77777777" w:rsidR="00F31163" w:rsidRPr="00D16C39" w:rsidRDefault="0D5B7C4E">
            <w:pPr>
              <w:spacing w:after="0" w:line="240" w:lineRule="auto"/>
              <w:jc w:val="center"/>
              <w:rPr>
                <w:rFonts w:ascii="Arial" w:hAnsi="Arial" w:cs="Arial"/>
                <w:sz w:val="24"/>
                <w:szCs w:val="24"/>
              </w:rPr>
            </w:pPr>
            <w:r>
              <w:rPr>
                <w:rFonts w:ascii="Arial" w:hAnsi="Arial"/>
                <w:sz w:val="24"/>
              </w:rPr>
              <w:t>21</w:t>
            </w:r>
          </w:p>
        </w:tc>
        <w:tc>
          <w:tcPr>
            <w:tcW w:w="1095" w:type="dxa"/>
            <w:tcBorders>
              <w:top w:val="single" w:sz="4" w:space="0" w:color="auto"/>
              <w:left w:val="single" w:sz="4" w:space="0" w:color="auto"/>
              <w:bottom w:val="single" w:sz="4" w:space="0" w:color="auto"/>
              <w:right w:val="single" w:sz="4" w:space="0" w:color="auto"/>
            </w:tcBorders>
            <w:hideMark/>
          </w:tcPr>
          <w:p w14:paraId="121DE2E0" w14:textId="77777777" w:rsidR="00F31163" w:rsidRPr="00D16C39" w:rsidRDefault="0D5B7C4E">
            <w:pPr>
              <w:spacing w:after="0" w:line="240" w:lineRule="auto"/>
              <w:jc w:val="center"/>
              <w:rPr>
                <w:rFonts w:ascii="Arial" w:hAnsi="Arial" w:cs="Arial"/>
                <w:sz w:val="24"/>
                <w:szCs w:val="24"/>
              </w:rPr>
            </w:pPr>
            <w:r>
              <w:rPr>
                <w:rFonts w:ascii="Arial" w:hAnsi="Arial"/>
                <w:sz w:val="24"/>
              </w:rPr>
              <w:t>12%</w:t>
            </w:r>
          </w:p>
        </w:tc>
        <w:tc>
          <w:tcPr>
            <w:tcW w:w="838" w:type="dxa"/>
            <w:tcBorders>
              <w:top w:val="single" w:sz="4" w:space="0" w:color="auto"/>
              <w:left w:val="single" w:sz="4" w:space="0" w:color="auto"/>
              <w:bottom w:val="single" w:sz="4" w:space="0" w:color="auto"/>
              <w:right w:val="single" w:sz="4" w:space="0" w:color="auto"/>
            </w:tcBorders>
            <w:hideMark/>
          </w:tcPr>
          <w:p w14:paraId="1F9557BC" w14:textId="77777777" w:rsidR="00F31163" w:rsidRPr="00D16C39" w:rsidRDefault="0D5B7C4E">
            <w:pPr>
              <w:spacing w:after="0" w:line="240" w:lineRule="auto"/>
              <w:jc w:val="center"/>
              <w:rPr>
                <w:rFonts w:ascii="Arial" w:hAnsi="Arial" w:cs="Arial"/>
                <w:sz w:val="24"/>
                <w:szCs w:val="24"/>
              </w:rPr>
            </w:pPr>
            <w:r>
              <w:rPr>
                <w:rFonts w:ascii="Arial" w:hAnsi="Arial"/>
                <w:sz w:val="24"/>
              </w:rPr>
              <w:t>21</w:t>
            </w:r>
          </w:p>
        </w:tc>
        <w:tc>
          <w:tcPr>
            <w:tcW w:w="1131" w:type="dxa"/>
            <w:tcBorders>
              <w:top w:val="single" w:sz="4" w:space="0" w:color="auto"/>
              <w:left w:val="single" w:sz="4" w:space="0" w:color="auto"/>
              <w:bottom w:val="single" w:sz="4" w:space="0" w:color="auto"/>
              <w:right w:val="single" w:sz="4" w:space="0" w:color="auto"/>
            </w:tcBorders>
            <w:hideMark/>
          </w:tcPr>
          <w:p w14:paraId="3F538F27" w14:textId="77777777" w:rsidR="00F31163" w:rsidRPr="00D16C39" w:rsidRDefault="0D5B7C4E">
            <w:pPr>
              <w:spacing w:after="0" w:line="240" w:lineRule="auto"/>
              <w:jc w:val="center"/>
              <w:rPr>
                <w:rFonts w:ascii="Arial" w:hAnsi="Arial" w:cs="Arial"/>
                <w:sz w:val="24"/>
                <w:szCs w:val="24"/>
              </w:rPr>
            </w:pPr>
            <w:r>
              <w:rPr>
                <w:rFonts w:ascii="Arial" w:hAnsi="Arial"/>
                <w:sz w:val="24"/>
              </w:rPr>
              <w:t>11%</w:t>
            </w:r>
          </w:p>
        </w:tc>
        <w:tc>
          <w:tcPr>
            <w:tcW w:w="855" w:type="dxa"/>
            <w:tcBorders>
              <w:top w:val="single" w:sz="4" w:space="0" w:color="auto"/>
              <w:left w:val="single" w:sz="4" w:space="0" w:color="auto"/>
              <w:bottom w:val="single" w:sz="4" w:space="0" w:color="auto"/>
              <w:right w:val="single" w:sz="4" w:space="0" w:color="auto"/>
            </w:tcBorders>
            <w:hideMark/>
          </w:tcPr>
          <w:p w14:paraId="03A7AC6E" w14:textId="77777777" w:rsidR="00F31163" w:rsidRPr="00D16C39" w:rsidRDefault="0D5B7C4E">
            <w:pPr>
              <w:spacing w:after="0" w:line="240" w:lineRule="auto"/>
              <w:jc w:val="center"/>
              <w:rPr>
                <w:rFonts w:ascii="Arial" w:hAnsi="Arial" w:cs="Arial"/>
                <w:sz w:val="24"/>
                <w:szCs w:val="24"/>
              </w:rPr>
            </w:pPr>
            <w:r>
              <w:rPr>
                <w:rFonts w:ascii="Arial" w:hAnsi="Arial"/>
                <w:sz w:val="24"/>
              </w:rPr>
              <w:t>25</w:t>
            </w:r>
          </w:p>
        </w:tc>
      </w:tr>
      <w:tr w:rsidR="00946D5D" w:rsidRPr="00D16C39" w14:paraId="2CD579EC"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4500889F" w14:textId="77777777" w:rsidR="00F31163" w:rsidRPr="00D16C39" w:rsidRDefault="0D5B7C4E">
            <w:pPr>
              <w:spacing w:after="0" w:line="240" w:lineRule="auto"/>
              <w:rPr>
                <w:rFonts w:ascii="Arial" w:hAnsi="Arial" w:cs="Arial"/>
                <w:sz w:val="24"/>
                <w:szCs w:val="24"/>
              </w:rPr>
            </w:pPr>
            <w:r>
              <w:rPr>
                <w:rFonts w:ascii="Arial" w:hAnsi="Arial"/>
                <w:sz w:val="24"/>
              </w:rPr>
              <w:t>Gallu deall sgyrsiau syml sy'n ymwneud â gwaith</w:t>
            </w:r>
          </w:p>
        </w:tc>
        <w:tc>
          <w:tcPr>
            <w:tcW w:w="1050" w:type="dxa"/>
            <w:tcBorders>
              <w:top w:val="single" w:sz="4" w:space="0" w:color="auto"/>
              <w:left w:val="single" w:sz="4" w:space="0" w:color="auto"/>
              <w:bottom w:val="single" w:sz="4" w:space="0" w:color="auto"/>
              <w:right w:val="single" w:sz="4" w:space="0" w:color="auto"/>
            </w:tcBorders>
          </w:tcPr>
          <w:p w14:paraId="408608B7" w14:textId="77777777" w:rsidR="00F31163" w:rsidRPr="00D16C39" w:rsidRDefault="0D5B7C4E">
            <w:pPr>
              <w:spacing w:after="0" w:line="240" w:lineRule="auto"/>
              <w:jc w:val="center"/>
              <w:rPr>
                <w:rFonts w:ascii="Arial" w:hAnsi="Arial" w:cs="Arial"/>
                <w:sz w:val="24"/>
                <w:szCs w:val="24"/>
              </w:rPr>
            </w:pPr>
            <w:r>
              <w:rPr>
                <w:rFonts w:ascii="Arial" w:hAnsi="Arial"/>
                <w:sz w:val="24"/>
              </w:rPr>
              <w:t>4%</w:t>
            </w:r>
          </w:p>
        </w:tc>
        <w:tc>
          <w:tcPr>
            <w:tcW w:w="959" w:type="dxa"/>
            <w:tcBorders>
              <w:top w:val="single" w:sz="4" w:space="0" w:color="auto"/>
              <w:left w:val="single" w:sz="4" w:space="0" w:color="auto"/>
              <w:bottom w:val="single" w:sz="4" w:space="0" w:color="auto"/>
              <w:right w:val="single" w:sz="4" w:space="0" w:color="auto"/>
            </w:tcBorders>
          </w:tcPr>
          <w:p w14:paraId="71091CDC" w14:textId="77777777" w:rsidR="00F31163" w:rsidRPr="00D16C39" w:rsidRDefault="0D5B7C4E">
            <w:pPr>
              <w:spacing w:after="0" w:line="240" w:lineRule="auto"/>
              <w:jc w:val="center"/>
              <w:rPr>
                <w:rFonts w:ascii="Arial" w:hAnsi="Arial" w:cs="Arial"/>
                <w:sz w:val="24"/>
                <w:szCs w:val="24"/>
              </w:rPr>
            </w:pPr>
            <w:r>
              <w:rPr>
                <w:rFonts w:ascii="Arial" w:hAnsi="Arial"/>
                <w:sz w:val="24"/>
              </w:rPr>
              <w:t>6</w:t>
            </w:r>
          </w:p>
        </w:tc>
        <w:tc>
          <w:tcPr>
            <w:tcW w:w="1095" w:type="dxa"/>
            <w:tcBorders>
              <w:top w:val="single" w:sz="4" w:space="0" w:color="auto"/>
              <w:left w:val="single" w:sz="4" w:space="0" w:color="auto"/>
              <w:bottom w:val="single" w:sz="4" w:space="0" w:color="auto"/>
              <w:right w:val="single" w:sz="4" w:space="0" w:color="auto"/>
            </w:tcBorders>
            <w:hideMark/>
          </w:tcPr>
          <w:p w14:paraId="05A50F99" w14:textId="77777777" w:rsidR="00F31163" w:rsidRPr="00D16C39" w:rsidRDefault="0D5B7C4E">
            <w:pPr>
              <w:spacing w:after="0" w:line="240" w:lineRule="auto"/>
              <w:jc w:val="center"/>
              <w:rPr>
                <w:rFonts w:ascii="Arial" w:hAnsi="Arial" w:cs="Arial"/>
                <w:sz w:val="24"/>
                <w:szCs w:val="24"/>
              </w:rPr>
            </w:pPr>
            <w:r>
              <w:rPr>
                <w:rFonts w:ascii="Arial" w:hAnsi="Arial"/>
                <w:sz w:val="24"/>
              </w:rPr>
              <w:t>4%</w:t>
            </w:r>
          </w:p>
        </w:tc>
        <w:tc>
          <w:tcPr>
            <w:tcW w:w="838" w:type="dxa"/>
            <w:tcBorders>
              <w:top w:val="single" w:sz="4" w:space="0" w:color="auto"/>
              <w:left w:val="single" w:sz="4" w:space="0" w:color="auto"/>
              <w:bottom w:val="single" w:sz="4" w:space="0" w:color="auto"/>
              <w:right w:val="single" w:sz="4" w:space="0" w:color="auto"/>
            </w:tcBorders>
            <w:hideMark/>
          </w:tcPr>
          <w:p w14:paraId="285414CF" w14:textId="77777777" w:rsidR="00F31163" w:rsidRPr="00D16C39" w:rsidRDefault="0D5B7C4E">
            <w:pPr>
              <w:spacing w:after="0" w:line="240" w:lineRule="auto"/>
              <w:jc w:val="center"/>
              <w:rPr>
                <w:rFonts w:ascii="Arial" w:hAnsi="Arial" w:cs="Arial"/>
                <w:sz w:val="24"/>
                <w:szCs w:val="24"/>
              </w:rPr>
            </w:pPr>
            <w:r>
              <w:rPr>
                <w:rFonts w:ascii="Arial" w:hAnsi="Arial"/>
                <w:sz w:val="24"/>
              </w:rPr>
              <w:t>8</w:t>
            </w:r>
          </w:p>
        </w:tc>
        <w:tc>
          <w:tcPr>
            <w:tcW w:w="1131" w:type="dxa"/>
            <w:tcBorders>
              <w:top w:val="single" w:sz="4" w:space="0" w:color="auto"/>
              <w:left w:val="single" w:sz="4" w:space="0" w:color="auto"/>
              <w:bottom w:val="single" w:sz="4" w:space="0" w:color="auto"/>
              <w:right w:val="single" w:sz="4" w:space="0" w:color="auto"/>
            </w:tcBorders>
            <w:hideMark/>
          </w:tcPr>
          <w:p w14:paraId="3CAF13D4" w14:textId="77777777" w:rsidR="00F31163" w:rsidRPr="00D16C39" w:rsidRDefault="0D5B7C4E">
            <w:pPr>
              <w:spacing w:after="0" w:line="240" w:lineRule="auto"/>
              <w:jc w:val="center"/>
              <w:rPr>
                <w:rFonts w:ascii="Arial" w:hAnsi="Arial" w:cs="Arial"/>
                <w:sz w:val="24"/>
                <w:szCs w:val="24"/>
              </w:rPr>
            </w:pPr>
            <w:r>
              <w:rPr>
                <w:rFonts w:ascii="Arial" w:hAnsi="Arial"/>
                <w:sz w:val="24"/>
              </w:rPr>
              <w:t>5%</w:t>
            </w:r>
          </w:p>
        </w:tc>
        <w:tc>
          <w:tcPr>
            <w:tcW w:w="855" w:type="dxa"/>
            <w:tcBorders>
              <w:top w:val="single" w:sz="4" w:space="0" w:color="auto"/>
              <w:left w:val="single" w:sz="4" w:space="0" w:color="auto"/>
              <w:bottom w:val="single" w:sz="4" w:space="0" w:color="auto"/>
              <w:right w:val="single" w:sz="4" w:space="0" w:color="auto"/>
            </w:tcBorders>
            <w:hideMark/>
          </w:tcPr>
          <w:p w14:paraId="2398828F" w14:textId="77777777" w:rsidR="00F31163" w:rsidRPr="00D16C39" w:rsidRDefault="0D5B7C4E">
            <w:pPr>
              <w:spacing w:after="0" w:line="240" w:lineRule="auto"/>
              <w:jc w:val="center"/>
              <w:rPr>
                <w:rFonts w:ascii="Arial" w:hAnsi="Arial" w:cs="Arial"/>
                <w:sz w:val="24"/>
                <w:szCs w:val="24"/>
              </w:rPr>
            </w:pPr>
            <w:r>
              <w:rPr>
                <w:rFonts w:ascii="Arial" w:hAnsi="Arial"/>
                <w:sz w:val="24"/>
              </w:rPr>
              <w:t>11</w:t>
            </w:r>
          </w:p>
        </w:tc>
      </w:tr>
      <w:tr w:rsidR="00946D5D" w:rsidRPr="00D16C39" w14:paraId="4B3CDD87"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14B321A3" w14:textId="77777777" w:rsidR="00F31163" w:rsidRPr="00D16C39" w:rsidRDefault="0D5B7C4E">
            <w:pPr>
              <w:spacing w:after="0" w:line="240" w:lineRule="auto"/>
              <w:rPr>
                <w:rFonts w:ascii="Arial" w:hAnsi="Arial" w:cs="Arial"/>
                <w:sz w:val="24"/>
                <w:szCs w:val="24"/>
              </w:rPr>
            </w:pPr>
            <w:r>
              <w:rPr>
                <w:rFonts w:ascii="Arial" w:hAnsi="Arial"/>
                <w:sz w:val="24"/>
              </w:rPr>
              <w:t>Gallu deall y rhan fwyaf o sgyrsiau sy'n ymwneud â gwaith</w:t>
            </w:r>
          </w:p>
        </w:tc>
        <w:tc>
          <w:tcPr>
            <w:tcW w:w="1050" w:type="dxa"/>
            <w:tcBorders>
              <w:top w:val="single" w:sz="4" w:space="0" w:color="auto"/>
              <w:left w:val="single" w:sz="4" w:space="0" w:color="auto"/>
              <w:bottom w:val="single" w:sz="4" w:space="0" w:color="auto"/>
              <w:right w:val="single" w:sz="4" w:space="0" w:color="auto"/>
            </w:tcBorders>
          </w:tcPr>
          <w:p w14:paraId="371E27F5" w14:textId="77777777" w:rsidR="00F31163" w:rsidRPr="00D16C39" w:rsidRDefault="0D5B7C4E">
            <w:pPr>
              <w:spacing w:after="0" w:line="240" w:lineRule="auto"/>
              <w:jc w:val="center"/>
              <w:rPr>
                <w:rFonts w:ascii="Arial" w:hAnsi="Arial" w:cs="Arial"/>
                <w:sz w:val="24"/>
                <w:szCs w:val="24"/>
              </w:rPr>
            </w:pPr>
            <w:r>
              <w:rPr>
                <w:rFonts w:ascii="Arial" w:hAnsi="Arial"/>
                <w:sz w:val="24"/>
              </w:rPr>
              <w:t>5%</w:t>
            </w:r>
          </w:p>
        </w:tc>
        <w:tc>
          <w:tcPr>
            <w:tcW w:w="959" w:type="dxa"/>
            <w:tcBorders>
              <w:top w:val="single" w:sz="4" w:space="0" w:color="auto"/>
              <w:left w:val="single" w:sz="4" w:space="0" w:color="auto"/>
              <w:bottom w:val="single" w:sz="4" w:space="0" w:color="auto"/>
              <w:right w:val="single" w:sz="4" w:space="0" w:color="auto"/>
            </w:tcBorders>
          </w:tcPr>
          <w:p w14:paraId="1AEFAF42" w14:textId="77777777" w:rsidR="00F31163" w:rsidRPr="00D16C39" w:rsidRDefault="0D5B7C4E">
            <w:pPr>
              <w:spacing w:after="0" w:line="240" w:lineRule="auto"/>
              <w:jc w:val="center"/>
              <w:rPr>
                <w:rFonts w:ascii="Arial" w:hAnsi="Arial" w:cs="Arial"/>
                <w:sz w:val="24"/>
                <w:szCs w:val="24"/>
              </w:rPr>
            </w:pPr>
            <w:r>
              <w:rPr>
                <w:rFonts w:ascii="Arial" w:hAnsi="Arial"/>
                <w:sz w:val="24"/>
              </w:rPr>
              <w:t>9</w:t>
            </w:r>
          </w:p>
        </w:tc>
        <w:tc>
          <w:tcPr>
            <w:tcW w:w="1095" w:type="dxa"/>
            <w:tcBorders>
              <w:top w:val="single" w:sz="4" w:space="0" w:color="auto"/>
              <w:left w:val="single" w:sz="4" w:space="0" w:color="auto"/>
              <w:bottom w:val="single" w:sz="4" w:space="0" w:color="auto"/>
              <w:right w:val="single" w:sz="4" w:space="0" w:color="auto"/>
            </w:tcBorders>
            <w:hideMark/>
          </w:tcPr>
          <w:p w14:paraId="782334DD" w14:textId="77777777" w:rsidR="00F31163" w:rsidRPr="00D16C39" w:rsidRDefault="0D5B7C4E">
            <w:pPr>
              <w:spacing w:after="0" w:line="240" w:lineRule="auto"/>
              <w:jc w:val="center"/>
              <w:rPr>
                <w:rFonts w:ascii="Arial" w:hAnsi="Arial" w:cs="Arial"/>
                <w:sz w:val="24"/>
                <w:szCs w:val="24"/>
              </w:rPr>
            </w:pPr>
            <w:r>
              <w:rPr>
                <w:rFonts w:ascii="Arial" w:hAnsi="Arial"/>
                <w:sz w:val="24"/>
              </w:rPr>
              <w:t>5%</w:t>
            </w:r>
          </w:p>
        </w:tc>
        <w:tc>
          <w:tcPr>
            <w:tcW w:w="838" w:type="dxa"/>
            <w:tcBorders>
              <w:top w:val="single" w:sz="4" w:space="0" w:color="auto"/>
              <w:left w:val="single" w:sz="4" w:space="0" w:color="auto"/>
              <w:bottom w:val="single" w:sz="4" w:space="0" w:color="auto"/>
              <w:right w:val="single" w:sz="4" w:space="0" w:color="auto"/>
            </w:tcBorders>
            <w:hideMark/>
          </w:tcPr>
          <w:p w14:paraId="79B003D5" w14:textId="77777777" w:rsidR="00F31163" w:rsidRPr="00D16C39" w:rsidRDefault="0D5B7C4E">
            <w:pPr>
              <w:spacing w:after="0" w:line="240" w:lineRule="auto"/>
              <w:jc w:val="center"/>
              <w:rPr>
                <w:rFonts w:ascii="Arial" w:hAnsi="Arial" w:cs="Arial"/>
                <w:sz w:val="24"/>
                <w:szCs w:val="24"/>
              </w:rPr>
            </w:pPr>
            <w:r>
              <w:rPr>
                <w:rFonts w:ascii="Arial" w:hAnsi="Arial"/>
                <w:sz w:val="24"/>
              </w:rPr>
              <w:t>10</w:t>
            </w:r>
          </w:p>
        </w:tc>
        <w:tc>
          <w:tcPr>
            <w:tcW w:w="1131" w:type="dxa"/>
            <w:tcBorders>
              <w:top w:val="single" w:sz="4" w:space="0" w:color="auto"/>
              <w:left w:val="single" w:sz="4" w:space="0" w:color="auto"/>
              <w:bottom w:val="single" w:sz="4" w:space="0" w:color="auto"/>
              <w:right w:val="single" w:sz="4" w:space="0" w:color="auto"/>
            </w:tcBorders>
            <w:hideMark/>
          </w:tcPr>
          <w:p w14:paraId="709004D4" w14:textId="77777777" w:rsidR="00F31163" w:rsidRPr="00D16C39" w:rsidRDefault="0D5B7C4E">
            <w:pPr>
              <w:spacing w:after="0" w:line="240" w:lineRule="auto"/>
              <w:jc w:val="center"/>
              <w:rPr>
                <w:rFonts w:ascii="Arial" w:hAnsi="Arial" w:cs="Arial"/>
                <w:sz w:val="24"/>
                <w:szCs w:val="24"/>
              </w:rPr>
            </w:pPr>
            <w:r>
              <w:rPr>
                <w:rFonts w:ascii="Arial" w:hAnsi="Arial"/>
                <w:sz w:val="24"/>
              </w:rPr>
              <w:t>8%</w:t>
            </w:r>
          </w:p>
        </w:tc>
        <w:tc>
          <w:tcPr>
            <w:tcW w:w="855" w:type="dxa"/>
            <w:tcBorders>
              <w:top w:val="single" w:sz="4" w:space="0" w:color="auto"/>
              <w:left w:val="single" w:sz="4" w:space="0" w:color="auto"/>
              <w:bottom w:val="single" w:sz="4" w:space="0" w:color="auto"/>
              <w:right w:val="single" w:sz="4" w:space="0" w:color="auto"/>
            </w:tcBorders>
            <w:hideMark/>
          </w:tcPr>
          <w:p w14:paraId="60161BFF" w14:textId="77777777" w:rsidR="00F31163" w:rsidRPr="00D16C39" w:rsidRDefault="0D5B7C4E">
            <w:pPr>
              <w:spacing w:after="0" w:line="240" w:lineRule="auto"/>
              <w:jc w:val="center"/>
              <w:rPr>
                <w:rFonts w:ascii="Arial" w:hAnsi="Arial" w:cs="Arial"/>
                <w:sz w:val="24"/>
                <w:szCs w:val="24"/>
              </w:rPr>
            </w:pPr>
            <w:r>
              <w:rPr>
                <w:rFonts w:ascii="Arial" w:hAnsi="Arial"/>
                <w:sz w:val="24"/>
              </w:rPr>
              <w:t>17</w:t>
            </w:r>
          </w:p>
        </w:tc>
      </w:tr>
      <w:tr w:rsidR="00946D5D" w:rsidRPr="00D16C39" w14:paraId="5722369C" w14:textId="77777777" w:rsidTr="4125DF0A">
        <w:trPr>
          <w:trHeight w:val="300"/>
        </w:trPr>
        <w:tc>
          <w:tcPr>
            <w:tcW w:w="3225" w:type="dxa"/>
            <w:tcBorders>
              <w:top w:val="single" w:sz="4" w:space="0" w:color="auto"/>
              <w:left w:val="single" w:sz="4" w:space="0" w:color="auto"/>
              <w:bottom w:val="single" w:sz="4" w:space="0" w:color="auto"/>
              <w:right w:val="single" w:sz="4" w:space="0" w:color="auto"/>
            </w:tcBorders>
            <w:hideMark/>
          </w:tcPr>
          <w:p w14:paraId="790B605A" w14:textId="77777777" w:rsidR="00F31163" w:rsidRPr="00D16C39" w:rsidRDefault="0D5B7C4E">
            <w:pPr>
              <w:spacing w:after="0" w:line="240" w:lineRule="auto"/>
              <w:rPr>
                <w:rFonts w:ascii="Arial" w:hAnsi="Arial" w:cs="Arial"/>
                <w:sz w:val="24"/>
                <w:szCs w:val="24"/>
              </w:rPr>
            </w:pPr>
            <w:r>
              <w:rPr>
                <w:rFonts w:ascii="Arial" w:hAnsi="Arial"/>
                <w:sz w:val="24"/>
              </w:rPr>
              <w:t>Gallu deall pob sgwrs sy'n ymwneud â gwaith</w:t>
            </w:r>
          </w:p>
        </w:tc>
        <w:tc>
          <w:tcPr>
            <w:tcW w:w="1050" w:type="dxa"/>
            <w:tcBorders>
              <w:top w:val="single" w:sz="4" w:space="0" w:color="auto"/>
              <w:left w:val="single" w:sz="4" w:space="0" w:color="auto"/>
              <w:bottom w:val="single" w:sz="4" w:space="0" w:color="auto"/>
              <w:right w:val="single" w:sz="4" w:space="0" w:color="auto"/>
            </w:tcBorders>
          </w:tcPr>
          <w:p w14:paraId="447C5481" w14:textId="77777777" w:rsidR="00F31163" w:rsidRPr="00D16C39" w:rsidRDefault="0D5B7C4E">
            <w:pPr>
              <w:spacing w:after="0" w:line="240" w:lineRule="auto"/>
              <w:jc w:val="center"/>
              <w:rPr>
                <w:rFonts w:ascii="Arial" w:hAnsi="Arial" w:cs="Arial"/>
                <w:sz w:val="24"/>
                <w:szCs w:val="24"/>
              </w:rPr>
            </w:pPr>
            <w:r>
              <w:rPr>
                <w:rFonts w:ascii="Arial" w:hAnsi="Arial"/>
                <w:sz w:val="24"/>
              </w:rPr>
              <w:t>38%</w:t>
            </w:r>
          </w:p>
        </w:tc>
        <w:tc>
          <w:tcPr>
            <w:tcW w:w="959" w:type="dxa"/>
            <w:tcBorders>
              <w:top w:val="single" w:sz="4" w:space="0" w:color="auto"/>
              <w:left w:val="single" w:sz="4" w:space="0" w:color="auto"/>
              <w:bottom w:val="single" w:sz="4" w:space="0" w:color="auto"/>
              <w:right w:val="single" w:sz="4" w:space="0" w:color="auto"/>
            </w:tcBorders>
          </w:tcPr>
          <w:p w14:paraId="70C2C3C9" w14:textId="77777777" w:rsidR="00F31163" w:rsidRPr="00D16C39" w:rsidRDefault="0D5B7C4E">
            <w:pPr>
              <w:spacing w:after="0" w:line="240" w:lineRule="auto"/>
              <w:jc w:val="center"/>
              <w:rPr>
                <w:rFonts w:ascii="Arial" w:hAnsi="Arial" w:cs="Arial"/>
                <w:sz w:val="24"/>
                <w:szCs w:val="24"/>
              </w:rPr>
            </w:pPr>
            <w:r>
              <w:rPr>
                <w:rFonts w:ascii="Arial" w:hAnsi="Arial"/>
                <w:sz w:val="24"/>
              </w:rPr>
              <w:t>67</w:t>
            </w:r>
          </w:p>
        </w:tc>
        <w:tc>
          <w:tcPr>
            <w:tcW w:w="1095" w:type="dxa"/>
            <w:tcBorders>
              <w:top w:val="single" w:sz="4" w:space="0" w:color="auto"/>
              <w:left w:val="single" w:sz="4" w:space="0" w:color="auto"/>
              <w:bottom w:val="single" w:sz="4" w:space="0" w:color="auto"/>
              <w:right w:val="single" w:sz="4" w:space="0" w:color="auto"/>
            </w:tcBorders>
            <w:hideMark/>
          </w:tcPr>
          <w:p w14:paraId="7ADDD793" w14:textId="77777777" w:rsidR="00F31163" w:rsidRPr="00D16C39" w:rsidRDefault="0D5B7C4E">
            <w:pPr>
              <w:spacing w:after="0" w:line="240" w:lineRule="auto"/>
              <w:jc w:val="center"/>
              <w:rPr>
                <w:rFonts w:ascii="Arial" w:hAnsi="Arial" w:cs="Arial"/>
                <w:sz w:val="24"/>
                <w:szCs w:val="24"/>
              </w:rPr>
            </w:pPr>
            <w:r>
              <w:rPr>
                <w:rFonts w:ascii="Arial" w:hAnsi="Arial"/>
                <w:sz w:val="24"/>
              </w:rPr>
              <w:t>41%</w:t>
            </w:r>
          </w:p>
        </w:tc>
        <w:tc>
          <w:tcPr>
            <w:tcW w:w="838" w:type="dxa"/>
            <w:tcBorders>
              <w:top w:val="single" w:sz="4" w:space="0" w:color="auto"/>
              <w:left w:val="single" w:sz="4" w:space="0" w:color="auto"/>
              <w:bottom w:val="single" w:sz="4" w:space="0" w:color="auto"/>
              <w:right w:val="single" w:sz="4" w:space="0" w:color="auto"/>
            </w:tcBorders>
            <w:hideMark/>
          </w:tcPr>
          <w:p w14:paraId="2BA40F6D" w14:textId="77777777" w:rsidR="00F31163" w:rsidRPr="00D16C39" w:rsidRDefault="0D5B7C4E">
            <w:pPr>
              <w:spacing w:after="0" w:line="240" w:lineRule="auto"/>
              <w:jc w:val="center"/>
              <w:rPr>
                <w:rFonts w:ascii="Arial" w:hAnsi="Arial" w:cs="Arial"/>
                <w:sz w:val="24"/>
                <w:szCs w:val="24"/>
              </w:rPr>
            </w:pPr>
            <w:r>
              <w:rPr>
                <w:rFonts w:ascii="Arial" w:hAnsi="Arial"/>
                <w:sz w:val="24"/>
              </w:rPr>
              <w:t>74</w:t>
            </w:r>
          </w:p>
        </w:tc>
        <w:tc>
          <w:tcPr>
            <w:tcW w:w="1131" w:type="dxa"/>
            <w:tcBorders>
              <w:top w:val="single" w:sz="4" w:space="0" w:color="auto"/>
              <w:left w:val="single" w:sz="4" w:space="0" w:color="auto"/>
              <w:bottom w:val="single" w:sz="4" w:space="0" w:color="auto"/>
              <w:right w:val="single" w:sz="4" w:space="0" w:color="auto"/>
            </w:tcBorders>
            <w:hideMark/>
          </w:tcPr>
          <w:p w14:paraId="4FF0872A" w14:textId="77777777" w:rsidR="00F31163" w:rsidRPr="00D16C39" w:rsidRDefault="0D5B7C4E">
            <w:pPr>
              <w:spacing w:after="0" w:line="240" w:lineRule="auto"/>
              <w:jc w:val="center"/>
              <w:rPr>
                <w:rFonts w:ascii="Arial" w:hAnsi="Arial" w:cs="Arial"/>
                <w:sz w:val="24"/>
                <w:szCs w:val="24"/>
              </w:rPr>
            </w:pPr>
            <w:r>
              <w:rPr>
                <w:rFonts w:ascii="Arial" w:hAnsi="Arial"/>
                <w:sz w:val="24"/>
              </w:rPr>
              <w:t>35%</w:t>
            </w:r>
          </w:p>
        </w:tc>
        <w:tc>
          <w:tcPr>
            <w:tcW w:w="855" w:type="dxa"/>
            <w:tcBorders>
              <w:top w:val="single" w:sz="4" w:space="0" w:color="auto"/>
              <w:left w:val="single" w:sz="4" w:space="0" w:color="auto"/>
              <w:bottom w:val="single" w:sz="4" w:space="0" w:color="auto"/>
              <w:right w:val="single" w:sz="4" w:space="0" w:color="auto"/>
            </w:tcBorders>
            <w:hideMark/>
          </w:tcPr>
          <w:p w14:paraId="597E236F" w14:textId="77777777" w:rsidR="00F31163" w:rsidRPr="00D16C39" w:rsidRDefault="0D5B7C4E">
            <w:pPr>
              <w:spacing w:after="0" w:line="240" w:lineRule="auto"/>
              <w:jc w:val="center"/>
              <w:rPr>
                <w:rFonts w:ascii="Arial" w:hAnsi="Arial" w:cs="Arial"/>
                <w:sz w:val="24"/>
                <w:szCs w:val="24"/>
              </w:rPr>
            </w:pPr>
            <w:r>
              <w:rPr>
                <w:rFonts w:ascii="Arial" w:hAnsi="Arial"/>
                <w:sz w:val="24"/>
              </w:rPr>
              <w:t>78</w:t>
            </w:r>
          </w:p>
        </w:tc>
      </w:tr>
    </w:tbl>
    <w:p w14:paraId="441F39FA" w14:textId="77777777" w:rsidR="00F31163" w:rsidRPr="00112BF7" w:rsidRDefault="00F31163" w:rsidP="00C83833">
      <w:pPr>
        <w:autoSpaceDE w:val="0"/>
        <w:autoSpaceDN w:val="0"/>
        <w:adjustRightInd w:val="0"/>
        <w:spacing w:after="0" w:line="240" w:lineRule="auto"/>
        <w:rPr>
          <w:rFonts w:ascii="Arial" w:eastAsia="Calibri" w:hAnsi="Arial" w:cs="Arial"/>
          <w:b/>
          <w:bCs/>
          <w:sz w:val="24"/>
          <w:szCs w:val="24"/>
          <w:lang w:eastAsia="en-GB"/>
        </w:rPr>
      </w:pPr>
    </w:p>
    <w:p w14:paraId="6C749574" w14:textId="63E47BC3" w:rsidR="00C83833" w:rsidRPr="00112BF7" w:rsidRDefault="00C83833" w:rsidP="0096581E">
      <w:pPr>
        <w:pStyle w:val="Heading4"/>
      </w:pPr>
      <w:r>
        <w:t>Ysgrifennu</w:t>
      </w:r>
    </w:p>
    <w:p w14:paraId="4F966F56" w14:textId="77777777" w:rsidR="00C83833" w:rsidRPr="00112BF7" w:rsidRDefault="00C83833" w:rsidP="00C83833">
      <w:pPr>
        <w:autoSpaceDE w:val="0"/>
        <w:autoSpaceDN w:val="0"/>
        <w:adjustRightInd w:val="0"/>
        <w:spacing w:after="0" w:line="240" w:lineRule="auto"/>
        <w:rPr>
          <w:rFonts w:ascii="Arial" w:eastAsia="Calibri" w:hAnsi="Arial" w:cs="Arial"/>
          <w:sz w:val="24"/>
          <w:szCs w:val="24"/>
          <w:lang w:eastAsia="en-GB"/>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1065"/>
        <w:gridCol w:w="853"/>
        <w:gridCol w:w="1080"/>
        <w:gridCol w:w="810"/>
        <w:gridCol w:w="1092"/>
        <w:gridCol w:w="831"/>
      </w:tblGrid>
      <w:tr w:rsidR="00E9027E" w:rsidRPr="00D16C39" w14:paraId="3C843109" w14:textId="77777777" w:rsidTr="4125DF0A">
        <w:trPr>
          <w:trHeight w:val="300"/>
        </w:trPr>
        <w:tc>
          <w:tcPr>
            <w:tcW w:w="3285" w:type="dxa"/>
            <w:tcBorders>
              <w:top w:val="single" w:sz="4" w:space="0" w:color="auto"/>
              <w:left w:val="single" w:sz="4" w:space="0" w:color="auto"/>
              <w:bottom w:val="single" w:sz="4" w:space="0" w:color="auto"/>
              <w:right w:val="single" w:sz="4" w:space="0" w:color="auto"/>
            </w:tcBorders>
          </w:tcPr>
          <w:p w14:paraId="65897DCB" w14:textId="77777777" w:rsidR="00E9027E" w:rsidRPr="00D16C39" w:rsidRDefault="00E9027E" w:rsidP="00E9027E">
            <w:pPr>
              <w:spacing w:after="0" w:line="240" w:lineRule="auto"/>
              <w:rPr>
                <w:rFonts w:ascii="Arial" w:hAnsi="Arial" w:cs="Arial"/>
                <w:b/>
                <w:bCs/>
                <w:sz w:val="24"/>
                <w:szCs w:val="24"/>
              </w:rPr>
            </w:pPr>
          </w:p>
        </w:tc>
        <w:tc>
          <w:tcPr>
            <w:tcW w:w="1065" w:type="dxa"/>
            <w:tcBorders>
              <w:top w:val="single" w:sz="4" w:space="0" w:color="auto"/>
              <w:left w:val="single" w:sz="4" w:space="0" w:color="auto"/>
              <w:bottom w:val="single" w:sz="4" w:space="0" w:color="auto"/>
              <w:right w:val="single" w:sz="4" w:space="0" w:color="auto"/>
            </w:tcBorders>
          </w:tcPr>
          <w:p w14:paraId="66ABB2EE" w14:textId="050938B7" w:rsidR="00E9027E" w:rsidRPr="00D16C39" w:rsidRDefault="00E9027E" w:rsidP="00E9027E">
            <w:pPr>
              <w:spacing w:after="0" w:line="240" w:lineRule="auto"/>
              <w:rPr>
                <w:rFonts w:ascii="Arial" w:hAnsi="Arial" w:cs="Arial"/>
                <w:b/>
                <w:bCs/>
                <w:sz w:val="24"/>
                <w:szCs w:val="24"/>
              </w:rPr>
            </w:pPr>
            <w:r>
              <w:rPr>
                <w:rFonts w:ascii="Arial" w:hAnsi="Arial"/>
                <w:b/>
                <w:sz w:val="24"/>
              </w:rPr>
              <w:t>% 2026</w:t>
            </w:r>
          </w:p>
        </w:tc>
        <w:tc>
          <w:tcPr>
            <w:tcW w:w="853" w:type="dxa"/>
            <w:tcBorders>
              <w:top w:val="single" w:sz="4" w:space="0" w:color="auto"/>
              <w:left w:val="single" w:sz="4" w:space="0" w:color="auto"/>
              <w:bottom w:val="single" w:sz="4" w:space="0" w:color="auto"/>
              <w:right w:val="single" w:sz="4" w:space="0" w:color="auto"/>
            </w:tcBorders>
          </w:tcPr>
          <w:p w14:paraId="63FC3AA9" w14:textId="75CEBC60" w:rsidR="00E9027E" w:rsidRPr="00D16C39" w:rsidRDefault="00E9027E" w:rsidP="00E9027E">
            <w:pPr>
              <w:spacing w:after="0" w:line="240" w:lineRule="auto"/>
              <w:rPr>
                <w:rFonts w:ascii="Arial" w:hAnsi="Arial" w:cs="Arial"/>
                <w:b/>
                <w:bCs/>
                <w:sz w:val="24"/>
                <w:szCs w:val="24"/>
              </w:rPr>
            </w:pPr>
            <w:r>
              <w:rPr>
                <w:rFonts w:ascii="Arial" w:hAnsi="Arial"/>
                <w:b/>
                <w:sz w:val="24"/>
              </w:rPr>
              <w:t>2026</w:t>
            </w:r>
          </w:p>
        </w:tc>
        <w:tc>
          <w:tcPr>
            <w:tcW w:w="1080" w:type="dxa"/>
            <w:tcBorders>
              <w:top w:val="single" w:sz="4" w:space="0" w:color="auto"/>
              <w:left w:val="single" w:sz="4" w:space="0" w:color="auto"/>
              <w:bottom w:val="single" w:sz="4" w:space="0" w:color="auto"/>
              <w:right w:val="single" w:sz="4" w:space="0" w:color="auto"/>
            </w:tcBorders>
          </w:tcPr>
          <w:p w14:paraId="24D9004B" w14:textId="171D9C20" w:rsidR="00E9027E" w:rsidRPr="00D16C39" w:rsidRDefault="00E9027E" w:rsidP="00E9027E">
            <w:pPr>
              <w:spacing w:after="0" w:line="240" w:lineRule="auto"/>
              <w:rPr>
                <w:rFonts w:ascii="Arial" w:hAnsi="Arial" w:cs="Arial"/>
                <w:b/>
                <w:bCs/>
                <w:sz w:val="24"/>
                <w:szCs w:val="24"/>
              </w:rPr>
            </w:pPr>
            <w:r>
              <w:rPr>
                <w:rFonts w:ascii="Arial" w:hAnsi="Arial"/>
                <w:b/>
                <w:sz w:val="24"/>
              </w:rPr>
              <w:t>% 2025</w:t>
            </w:r>
          </w:p>
        </w:tc>
        <w:tc>
          <w:tcPr>
            <w:tcW w:w="810" w:type="dxa"/>
            <w:tcBorders>
              <w:top w:val="single" w:sz="4" w:space="0" w:color="auto"/>
              <w:left w:val="single" w:sz="4" w:space="0" w:color="auto"/>
              <w:bottom w:val="single" w:sz="4" w:space="0" w:color="auto"/>
              <w:right w:val="single" w:sz="4" w:space="0" w:color="auto"/>
            </w:tcBorders>
            <w:hideMark/>
          </w:tcPr>
          <w:p w14:paraId="33ECFC90" w14:textId="6EBFE0FA" w:rsidR="00E9027E" w:rsidRPr="00D16C39" w:rsidRDefault="00E9027E" w:rsidP="00E9027E">
            <w:pPr>
              <w:spacing w:after="0" w:line="240" w:lineRule="auto"/>
              <w:rPr>
                <w:rFonts w:ascii="Arial" w:hAnsi="Arial" w:cs="Arial"/>
                <w:b/>
                <w:bCs/>
                <w:sz w:val="24"/>
                <w:szCs w:val="24"/>
              </w:rPr>
            </w:pPr>
            <w:r>
              <w:rPr>
                <w:rFonts w:ascii="Arial" w:hAnsi="Arial"/>
                <w:b/>
                <w:sz w:val="24"/>
              </w:rPr>
              <w:t>2025</w:t>
            </w:r>
          </w:p>
        </w:tc>
        <w:tc>
          <w:tcPr>
            <w:tcW w:w="1092" w:type="dxa"/>
            <w:tcBorders>
              <w:top w:val="single" w:sz="4" w:space="0" w:color="auto"/>
              <w:left w:val="single" w:sz="4" w:space="0" w:color="auto"/>
              <w:bottom w:val="single" w:sz="4" w:space="0" w:color="auto"/>
              <w:right w:val="single" w:sz="4" w:space="0" w:color="auto"/>
            </w:tcBorders>
          </w:tcPr>
          <w:p w14:paraId="4F127DDA" w14:textId="5226D779" w:rsidR="00E9027E" w:rsidRPr="00D16C39" w:rsidRDefault="00E9027E" w:rsidP="00E9027E">
            <w:pPr>
              <w:spacing w:after="0" w:line="240" w:lineRule="auto"/>
              <w:rPr>
                <w:rFonts w:ascii="Arial" w:hAnsi="Arial" w:cs="Arial"/>
                <w:b/>
                <w:bCs/>
                <w:sz w:val="24"/>
                <w:szCs w:val="24"/>
              </w:rPr>
            </w:pPr>
            <w:r>
              <w:rPr>
                <w:rFonts w:ascii="Arial" w:hAnsi="Arial"/>
                <w:b/>
                <w:sz w:val="24"/>
              </w:rPr>
              <w:t>% 2024</w:t>
            </w:r>
          </w:p>
        </w:tc>
        <w:tc>
          <w:tcPr>
            <w:tcW w:w="831" w:type="dxa"/>
            <w:tcBorders>
              <w:top w:val="single" w:sz="4" w:space="0" w:color="auto"/>
              <w:left w:val="single" w:sz="4" w:space="0" w:color="auto"/>
              <w:bottom w:val="single" w:sz="4" w:space="0" w:color="auto"/>
              <w:right w:val="single" w:sz="4" w:space="0" w:color="auto"/>
            </w:tcBorders>
            <w:hideMark/>
          </w:tcPr>
          <w:p w14:paraId="1372F741" w14:textId="243629CD" w:rsidR="00E9027E" w:rsidRPr="00D16C39" w:rsidRDefault="00E9027E" w:rsidP="00E9027E">
            <w:pPr>
              <w:spacing w:after="0" w:line="240" w:lineRule="auto"/>
              <w:rPr>
                <w:rFonts w:ascii="Arial" w:hAnsi="Arial" w:cs="Arial"/>
                <w:b/>
                <w:bCs/>
                <w:sz w:val="24"/>
                <w:szCs w:val="24"/>
              </w:rPr>
            </w:pPr>
            <w:r>
              <w:rPr>
                <w:rFonts w:ascii="Arial" w:hAnsi="Arial"/>
                <w:b/>
                <w:sz w:val="24"/>
              </w:rPr>
              <w:t>2024</w:t>
            </w:r>
          </w:p>
        </w:tc>
      </w:tr>
      <w:tr w:rsidR="00213C92" w:rsidRPr="00D16C39" w14:paraId="6753057D" w14:textId="77777777" w:rsidTr="4125DF0A">
        <w:trPr>
          <w:trHeight w:val="300"/>
        </w:trPr>
        <w:tc>
          <w:tcPr>
            <w:tcW w:w="3285" w:type="dxa"/>
            <w:tcBorders>
              <w:top w:val="single" w:sz="4" w:space="0" w:color="auto"/>
              <w:left w:val="single" w:sz="4" w:space="0" w:color="auto"/>
              <w:bottom w:val="single" w:sz="4" w:space="0" w:color="auto"/>
              <w:right w:val="single" w:sz="4" w:space="0" w:color="auto"/>
            </w:tcBorders>
            <w:hideMark/>
          </w:tcPr>
          <w:p w14:paraId="3659F77E" w14:textId="77777777" w:rsidR="009A4467" w:rsidRPr="00D16C39" w:rsidRDefault="28F831DA">
            <w:pPr>
              <w:spacing w:after="0" w:line="240" w:lineRule="auto"/>
              <w:rPr>
                <w:rFonts w:ascii="Arial" w:hAnsi="Arial" w:cs="Arial"/>
                <w:sz w:val="24"/>
                <w:szCs w:val="24"/>
              </w:rPr>
            </w:pPr>
            <w:r>
              <w:rPr>
                <w:rFonts w:ascii="Arial" w:hAnsi="Arial"/>
                <w:sz w:val="24"/>
              </w:rPr>
              <w:t>Dim sgiliau</w:t>
            </w:r>
          </w:p>
        </w:tc>
        <w:tc>
          <w:tcPr>
            <w:tcW w:w="1065" w:type="dxa"/>
            <w:tcBorders>
              <w:top w:val="single" w:sz="4" w:space="0" w:color="auto"/>
              <w:left w:val="single" w:sz="4" w:space="0" w:color="auto"/>
              <w:bottom w:val="single" w:sz="4" w:space="0" w:color="auto"/>
              <w:right w:val="single" w:sz="4" w:space="0" w:color="auto"/>
            </w:tcBorders>
          </w:tcPr>
          <w:p w14:paraId="347872B8" w14:textId="77777777" w:rsidR="009A4467" w:rsidRPr="00D16C39" w:rsidRDefault="28F831DA">
            <w:pPr>
              <w:spacing w:after="0" w:line="240" w:lineRule="auto"/>
              <w:jc w:val="center"/>
              <w:rPr>
                <w:rFonts w:ascii="Arial" w:hAnsi="Arial" w:cs="Arial"/>
                <w:sz w:val="24"/>
                <w:szCs w:val="24"/>
              </w:rPr>
            </w:pPr>
            <w:r>
              <w:rPr>
                <w:rFonts w:ascii="Arial" w:hAnsi="Arial"/>
                <w:sz w:val="24"/>
              </w:rPr>
              <w:t>32%</w:t>
            </w:r>
          </w:p>
        </w:tc>
        <w:tc>
          <w:tcPr>
            <w:tcW w:w="853" w:type="dxa"/>
            <w:tcBorders>
              <w:top w:val="single" w:sz="4" w:space="0" w:color="auto"/>
              <w:left w:val="single" w:sz="4" w:space="0" w:color="auto"/>
              <w:bottom w:val="single" w:sz="4" w:space="0" w:color="auto"/>
              <w:right w:val="single" w:sz="4" w:space="0" w:color="auto"/>
            </w:tcBorders>
          </w:tcPr>
          <w:p w14:paraId="0BD5BD6F" w14:textId="77777777" w:rsidR="009A4467" w:rsidRPr="00D16C39" w:rsidRDefault="28F831DA">
            <w:pPr>
              <w:spacing w:after="0" w:line="240" w:lineRule="auto"/>
              <w:jc w:val="center"/>
              <w:rPr>
                <w:rFonts w:ascii="Arial" w:hAnsi="Arial" w:cs="Arial"/>
                <w:sz w:val="24"/>
                <w:szCs w:val="24"/>
              </w:rPr>
            </w:pPr>
            <w:r>
              <w:rPr>
                <w:rFonts w:ascii="Arial" w:hAnsi="Arial"/>
                <w:sz w:val="24"/>
              </w:rPr>
              <w:t>53</w:t>
            </w:r>
          </w:p>
        </w:tc>
        <w:tc>
          <w:tcPr>
            <w:tcW w:w="1080" w:type="dxa"/>
            <w:tcBorders>
              <w:top w:val="single" w:sz="4" w:space="0" w:color="auto"/>
              <w:left w:val="single" w:sz="4" w:space="0" w:color="auto"/>
              <w:bottom w:val="single" w:sz="4" w:space="0" w:color="auto"/>
              <w:right w:val="single" w:sz="4" w:space="0" w:color="auto"/>
            </w:tcBorders>
            <w:hideMark/>
          </w:tcPr>
          <w:p w14:paraId="21D114D5" w14:textId="77777777" w:rsidR="009A4467" w:rsidRPr="00D16C39" w:rsidRDefault="28F831DA">
            <w:pPr>
              <w:spacing w:after="0" w:line="240" w:lineRule="auto"/>
              <w:jc w:val="center"/>
              <w:rPr>
                <w:rFonts w:ascii="Arial" w:hAnsi="Arial" w:cs="Arial"/>
                <w:sz w:val="24"/>
                <w:szCs w:val="24"/>
              </w:rPr>
            </w:pPr>
            <w:r>
              <w:rPr>
                <w:rFonts w:ascii="Arial" w:hAnsi="Arial"/>
                <w:sz w:val="24"/>
              </w:rPr>
              <w:t>32%</w:t>
            </w:r>
          </w:p>
        </w:tc>
        <w:tc>
          <w:tcPr>
            <w:tcW w:w="810" w:type="dxa"/>
            <w:tcBorders>
              <w:top w:val="single" w:sz="4" w:space="0" w:color="auto"/>
              <w:left w:val="single" w:sz="4" w:space="0" w:color="auto"/>
              <w:bottom w:val="single" w:sz="4" w:space="0" w:color="auto"/>
              <w:right w:val="single" w:sz="4" w:space="0" w:color="auto"/>
            </w:tcBorders>
            <w:hideMark/>
          </w:tcPr>
          <w:p w14:paraId="6D18EA1F" w14:textId="77777777" w:rsidR="009A4467" w:rsidRPr="00D16C39" w:rsidRDefault="28F831DA">
            <w:pPr>
              <w:spacing w:after="0" w:line="240" w:lineRule="auto"/>
              <w:jc w:val="center"/>
              <w:rPr>
                <w:rFonts w:ascii="Arial" w:hAnsi="Arial" w:cs="Arial"/>
                <w:sz w:val="24"/>
                <w:szCs w:val="24"/>
              </w:rPr>
            </w:pPr>
            <w:r>
              <w:rPr>
                <w:rFonts w:ascii="Arial" w:hAnsi="Arial"/>
                <w:sz w:val="24"/>
              </w:rPr>
              <w:t>59</w:t>
            </w:r>
          </w:p>
        </w:tc>
        <w:tc>
          <w:tcPr>
            <w:tcW w:w="1092" w:type="dxa"/>
            <w:tcBorders>
              <w:top w:val="single" w:sz="4" w:space="0" w:color="auto"/>
              <w:left w:val="single" w:sz="4" w:space="0" w:color="auto"/>
              <w:bottom w:val="single" w:sz="4" w:space="0" w:color="auto"/>
              <w:right w:val="single" w:sz="4" w:space="0" w:color="auto"/>
            </w:tcBorders>
            <w:hideMark/>
          </w:tcPr>
          <w:p w14:paraId="6FDA90AF" w14:textId="77777777" w:rsidR="009A4467" w:rsidRPr="00D16C39" w:rsidRDefault="28F831DA">
            <w:pPr>
              <w:spacing w:after="0" w:line="240" w:lineRule="auto"/>
              <w:jc w:val="center"/>
              <w:rPr>
                <w:rFonts w:ascii="Arial" w:hAnsi="Arial" w:cs="Arial"/>
                <w:sz w:val="24"/>
                <w:szCs w:val="24"/>
              </w:rPr>
            </w:pPr>
            <w:r>
              <w:rPr>
                <w:rFonts w:ascii="Arial" w:hAnsi="Arial"/>
                <w:sz w:val="24"/>
              </w:rPr>
              <w:t>34%</w:t>
            </w:r>
          </w:p>
        </w:tc>
        <w:tc>
          <w:tcPr>
            <w:tcW w:w="831" w:type="dxa"/>
            <w:tcBorders>
              <w:top w:val="single" w:sz="4" w:space="0" w:color="auto"/>
              <w:left w:val="single" w:sz="4" w:space="0" w:color="auto"/>
              <w:bottom w:val="single" w:sz="4" w:space="0" w:color="auto"/>
              <w:right w:val="single" w:sz="4" w:space="0" w:color="auto"/>
            </w:tcBorders>
            <w:hideMark/>
          </w:tcPr>
          <w:p w14:paraId="2EED794B" w14:textId="77777777" w:rsidR="009A4467" w:rsidRPr="00D16C39" w:rsidRDefault="28F831DA">
            <w:pPr>
              <w:spacing w:after="0" w:line="240" w:lineRule="auto"/>
              <w:jc w:val="center"/>
              <w:rPr>
                <w:rFonts w:ascii="Arial" w:hAnsi="Arial" w:cs="Arial"/>
                <w:sz w:val="24"/>
                <w:szCs w:val="24"/>
              </w:rPr>
            </w:pPr>
            <w:r>
              <w:rPr>
                <w:rFonts w:ascii="Arial" w:hAnsi="Arial"/>
                <w:sz w:val="24"/>
              </w:rPr>
              <w:t>75</w:t>
            </w:r>
          </w:p>
        </w:tc>
      </w:tr>
      <w:tr w:rsidR="00213C92" w:rsidRPr="00D16C39" w14:paraId="419532F5" w14:textId="77777777" w:rsidTr="4125DF0A">
        <w:trPr>
          <w:trHeight w:val="300"/>
        </w:trPr>
        <w:tc>
          <w:tcPr>
            <w:tcW w:w="3285" w:type="dxa"/>
            <w:tcBorders>
              <w:top w:val="single" w:sz="4" w:space="0" w:color="auto"/>
              <w:left w:val="single" w:sz="4" w:space="0" w:color="auto"/>
              <w:bottom w:val="single" w:sz="4" w:space="0" w:color="auto"/>
              <w:right w:val="single" w:sz="4" w:space="0" w:color="auto"/>
            </w:tcBorders>
            <w:hideMark/>
          </w:tcPr>
          <w:p w14:paraId="7706850B" w14:textId="0722A5B1" w:rsidR="009A4467" w:rsidRPr="00D16C39" w:rsidRDefault="5340D5D4" w:rsidP="6ECB1854">
            <w:pPr>
              <w:spacing w:after="0" w:line="240" w:lineRule="auto"/>
              <w:rPr>
                <w:rFonts w:ascii="Arial" w:hAnsi="Arial" w:cs="Arial"/>
                <w:sz w:val="24"/>
                <w:szCs w:val="24"/>
              </w:rPr>
            </w:pPr>
            <w:r>
              <w:rPr>
                <w:rFonts w:ascii="Arial" w:hAnsi="Arial"/>
                <w:sz w:val="24"/>
              </w:rPr>
              <w:t>Gallu ysgrifennu gwybodaeth sylfaenol, e.e. llenwi ffurflenni</w:t>
            </w:r>
          </w:p>
        </w:tc>
        <w:tc>
          <w:tcPr>
            <w:tcW w:w="1065" w:type="dxa"/>
            <w:tcBorders>
              <w:top w:val="single" w:sz="4" w:space="0" w:color="auto"/>
              <w:left w:val="single" w:sz="4" w:space="0" w:color="auto"/>
              <w:bottom w:val="single" w:sz="4" w:space="0" w:color="auto"/>
              <w:right w:val="single" w:sz="4" w:space="0" w:color="auto"/>
            </w:tcBorders>
          </w:tcPr>
          <w:p w14:paraId="502AE1C5" w14:textId="77777777" w:rsidR="009A4467" w:rsidRPr="00D16C39" w:rsidRDefault="28F831DA">
            <w:pPr>
              <w:spacing w:after="0" w:line="240" w:lineRule="auto"/>
              <w:jc w:val="center"/>
              <w:rPr>
                <w:rFonts w:ascii="Arial" w:hAnsi="Arial" w:cs="Arial"/>
                <w:sz w:val="24"/>
                <w:szCs w:val="24"/>
              </w:rPr>
            </w:pPr>
            <w:r>
              <w:rPr>
                <w:rFonts w:ascii="Arial" w:hAnsi="Arial"/>
                <w:sz w:val="24"/>
              </w:rPr>
              <w:t>18%</w:t>
            </w:r>
          </w:p>
        </w:tc>
        <w:tc>
          <w:tcPr>
            <w:tcW w:w="853" w:type="dxa"/>
            <w:tcBorders>
              <w:top w:val="single" w:sz="4" w:space="0" w:color="auto"/>
              <w:left w:val="single" w:sz="4" w:space="0" w:color="auto"/>
              <w:bottom w:val="single" w:sz="4" w:space="0" w:color="auto"/>
              <w:right w:val="single" w:sz="4" w:space="0" w:color="auto"/>
            </w:tcBorders>
          </w:tcPr>
          <w:p w14:paraId="18241644" w14:textId="77777777" w:rsidR="009A4467" w:rsidRPr="00D16C39" w:rsidRDefault="28F831DA">
            <w:pPr>
              <w:spacing w:after="0" w:line="240" w:lineRule="auto"/>
              <w:jc w:val="center"/>
              <w:rPr>
                <w:rFonts w:ascii="Arial" w:hAnsi="Arial" w:cs="Arial"/>
                <w:sz w:val="24"/>
                <w:szCs w:val="24"/>
              </w:rPr>
            </w:pPr>
            <w:r>
              <w:rPr>
                <w:rFonts w:ascii="Arial" w:hAnsi="Arial"/>
                <w:sz w:val="24"/>
              </w:rPr>
              <w:t>30</w:t>
            </w:r>
          </w:p>
        </w:tc>
        <w:tc>
          <w:tcPr>
            <w:tcW w:w="1080" w:type="dxa"/>
            <w:tcBorders>
              <w:top w:val="single" w:sz="4" w:space="0" w:color="auto"/>
              <w:left w:val="single" w:sz="4" w:space="0" w:color="auto"/>
              <w:bottom w:val="single" w:sz="4" w:space="0" w:color="auto"/>
              <w:right w:val="single" w:sz="4" w:space="0" w:color="auto"/>
            </w:tcBorders>
            <w:hideMark/>
          </w:tcPr>
          <w:p w14:paraId="3B76DE0F" w14:textId="77777777" w:rsidR="009A4467" w:rsidRPr="00D16C39" w:rsidRDefault="28F831DA">
            <w:pPr>
              <w:spacing w:after="0" w:line="240" w:lineRule="auto"/>
              <w:jc w:val="center"/>
              <w:rPr>
                <w:rFonts w:ascii="Arial" w:hAnsi="Arial" w:cs="Arial"/>
                <w:sz w:val="24"/>
                <w:szCs w:val="24"/>
              </w:rPr>
            </w:pPr>
            <w:r>
              <w:rPr>
                <w:rFonts w:ascii="Arial" w:hAnsi="Arial"/>
                <w:sz w:val="24"/>
              </w:rPr>
              <w:t>17%</w:t>
            </w:r>
          </w:p>
        </w:tc>
        <w:tc>
          <w:tcPr>
            <w:tcW w:w="810" w:type="dxa"/>
            <w:tcBorders>
              <w:top w:val="single" w:sz="4" w:space="0" w:color="auto"/>
              <w:left w:val="single" w:sz="4" w:space="0" w:color="auto"/>
              <w:bottom w:val="single" w:sz="4" w:space="0" w:color="auto"/>
              <w:right w:val="single" w:sz="4" w:space="0" w:color="auto"/>
            </w:tcBorders>
            <w:hideMark/>
          </w:tcPr>
          <w:p w14:paraId="5A31B77F" w14:textId="77777777" w:rsidR="009A4467" w:rsidRPr="00D16C39" w:rsidRDefault="28F831DA">
            <w:pPr>
              <w:spacing w:after="0" w:line="240" w:lineRule="auto"/>
              <w:jc w:val="center"/>
              <w:rPr>
                <w:rFonts w:ascii="Arial" w:hAnsi="Arial" w:cs="Arial"/>
                <w:sz w:val="24"/>
                <w:szCs w:val="24"/>
              </w:rPr>
            </w:pPr>
            <w:r>
              <w:rPr>
                <w:rFonts w:ascii="Arial" w:hAnsi="Arial"/>
                <w:sz w:val="24"/>
              </w:rPr>
              <w:t>30</w:t>
            </w:r>
          </w:p>
        </w:tc>
        <w:tc>
          <w:tcPr>
            <w:tcW w:w="1092" w:type="dxa"/>
            <w:tcBorders>
              <w:top w:val="single" w:sz="4" w:space="0" w:color="auto"/>
              <w:left w:val="single" w:sz="4" w:space="0" w:color="auto"/>
              <w:bottom w:val="single" w:sz="4" w:space="0" w:color="auto"/>
              <w:right w:val="single" w:sz="4" w:space="0" w:color="auto"/>
            </w:tcBorders>
            <w:hideMark/>
          </w:tcPr>
          <w:p w14:paraId="40595901" w14:textId="77777777" w:rsidR="009A4467" w:rsidRPr="00D16C39" w:rsidRDefault="28F831DA">
            <w:pPr>
              <w:spacing w:after="0" w:line="240" w:lineRule="auto"/>
              <w:jc w:val="center"/>
              <w:rPr>
                <w:rFonts w:ascii="Arial" w:hAnsi="Arial" w:cs="Arial"/>
                <w:sz w:val="24"/>
                <w:szCs w:val="24"/>
              </w:rPr>
            </w:pPr>
            <w:r>
              <w:rPr>
                <w:rFonts w:ascii="Arial" w:hAnsi="Arial"/>
                <w:sz w:val="24"/>
              </w:rPr>
              <w:t>17%</w:t>
            </w:r>
          </w:p>
        </w:tc>
        <w:tc>
          <w:tcPr>
            <w:tcW w:w="831" w:type="dxa"/>
            <w:tcBorders>
              <w:top w:val="single" w:sz="4" w:space="0" w:color="auto"/>
              <w:left w:val="single" w:sz="4" w:space="0" w:color="auto"/>
              <w:bottom w:val="single" w:sz="4" w:space="0" w:color="auto"/>
              <w:right w:val="single" w:sz="4" w:space="0" w:color="auto"/>
            </w:tcBorders>
            <w:hideMark/>
          </w:tcPr>
          <w:p w14:paraId="3EB85B59" w14:textId="77777777" w:rsidR="009A4467" w:rsidRPr="00D16C39" w:rsidRDefault="28F831DA">
            <w:pPr>
              <w:spacing w:after="0" w:line="240" w:lineRule="auto"/>
              <w:jc w:val="center"/>
              <w:rPr>
                <w:rFonts w:ascii="Arial" w:hAnsi="Arial" w:cs="Arial"/>
                <w:sz w:val="24"/>
                <w:szCs w:val="24"/>
              </w:rPr>
            </w:pPr>
            <w:r>
              <w:rPr>
                <w:rFonts w:ascii="Arial" w:hAnsi="Arial"/>
                <w:sz w:val="24"/>
              </w:rPr>
              <w:t>38</w:t>
            </w:r>
          </w:p>
        </w:tc>
      </w:tr>
      <w:tr w:rsidR="00213C92" w:rsidRPr="00D16C39" w14:paraId="615A4E0C" w14:textId="77777777" w:rsidTr="4125DF0A">
        <w:trPr>
          <w:trHeight w:val="300"/>
        </w:trPr>
        <w:tc>
          <w:tcPr>
            <w:tcW w:w="3285" w:type="dxa"/>
            <w:tcBorders>
              <w:top w:val="single" w:sz="4" w:space="0" w:color="auto"/>
              <w:left w:val="single" w:sz="4" w:space="0" w:color="auto"/>
              <w:bottom w:val="single" w:sz="4" w:space="0" w:color="auto"/>
              <w:right w:val="single" w:sz="4" w:space="0" w:color="auto"/>
            </w:tcBorders>
            <w:hideMark/>
          </w:tcPr>
          <w:p w14:paraId="13D0C1BD" w14:textId="77777777" w:rsidR="009A4467" w:rsidRPr="00D16C39" w:rsidRDefault="28F831DA">
            <w:pPr>
              <w:spacing w:after="0" w:line="240" w:lineRule="auto"/>
              <w:rPr>
                <w:rFonts w:ascii="Arial" w:hAnsi="Arial" w:cs="Arial"/>
                <w:sz w:val="24"/>
                <w:szCs w:val="24"/>
              </w:rPr>
            </w:pPr>
            <w:r>
              <w:rPr>
                <w:rFonts w:ascii="Arial" w:hAnsi="Arial"/>
                <w:sz w:val="24"/>
              </w:rPr>
              <w:t>Gallu ysgrifennu gohebiaeth syml sy’n ymwneud â gwaith</w:t>
            </w:r>
          </w:p>
        </w:tc>
        <w:tc>
          <w:tcPr>
            <w:tcW w:w="1065" w:type="dxa"/>
            <w:tcBorders>
              <w:top w:val="single" w:sz="4" w:space="0" w:color="auto"/>
              <w:left w:val="single" w:sz="4" w:space="0" w:color="auto"/>
              <w:bottom w:val="single" w:sz="4" w:space="0" w:color="auto"/>
              <w:right w:val="single" w:sz="4" w:space="0" w:color="auto"/>
            </w:tcBorders>
          </w:tcPr>
          <w:p w14:paraId="4AA5363E" w14:textId="77777777" w:rsidR="009A4467" w:rsidRPr="00D16C39" w:rsidRDefault="28F831DA">
            <w:pPr>
              <w:spacing w:after="0" w:line="240" w:lineRule="auto"/>
              <w:jc w:val="center"/>
              <w:rPr>
                <w:rFonts w:ascii="Arial" w:hAnsi="Arial" w:cs="Arial"/>
                <w:sz w:val="24"/>
                <w:szCs w:val="24"/>
              </w:rPr>
            </w:pPr>
            <w:r>
              <w:rPr>
                <w:rFonts w:ascii="Arial" w:hAnsi="Arial"/>
                <w:sz w:val="24"/>
              </w:rPr>
              <w:t>5%</w:t>
            </w:r>
          </w:p>
        </w:tc>
        <w:tc>
          <w:tcPr>
            <w:tcW w:w="853" w:type="dxa"/>
            <w:tcBorders>
              <w:top w:val="single" w:sz="4" w:space="0" w:color="auto"/>
              <w:left w:val="single" w:sz="4" w:space="0" w:color="auto"/>
              <w:bottom w:val="single" w:sz="4" w:space="0" w:color="auto"/>
              <w:right w:val="single" w:sz="4" w:space="0" w:color="auto"/>
            </w:tcBorders>
          </w:tcPr>
          <w:p w14:paraId="3F1EC669" w14:textId="77777777" w:rsidR="009A4467" w:rsidRPr="00D16C39" w:rsidRDefault="28F831DA">
            <w:pPr>
              <w:spacing w:after="0" w:line="240" w:lineRule="auto"/>
              <w:jc w:val="center"/>
              <w:rPr>
                <w:rFonts w:ascii="Arial" w:hAnsi="Arial" w:cs="Arial"/>
                <w:sz w:val="24"/>
                <w:szCs w:val="24"/>
              </w:rPr>
            </w:pPr>
            <w:r>
              <w:rPr>
                <w:rFonts w:ascii="Arial" w:hAnsi="Arial"/>
                <w:sz w:val="24"/>
              </w:rPr>
              <w:t>8</w:t>
            </w:r>
          </w:p>
        </w:tc>
        <w:tc>
          <w:tcPr>
            <w:tcW w:w="1080" w:type="dxa"/>
            <w:tcBorders>
              <w:top w:val="single" w:sz="4" w:space="0" w:color="auto"/>
              <w:left w:val="single" w:sz="4" w:space="0" w:color="auto"/>
              <w:bottom w:val="single" w:sz="4" w:space="0" w:color="auto"/>
              <w:right w:val="single" w:sz="4" w:space="0" w:color="auto"/>
            </w:tcBorders>
            <w:hideMark/>
          </w:tcPr>
          <w:p w14:paraId="1AAE747A" w14:textId="77777777" w:rsidR="009A4467" w:rsidRPr="00D16C39" w:rsidRDefault="28F831DA">
            <w:pPr>
              <w:spacing w:after="0" w:line="240" w:lineRule="auto"/>
              <w:jc w:val="center"/>
              <w:rPr>
                <w:rFonts w:ascii="Arial" w:hAnsi="Arial" w:cs="Arial"/>
                <w:sz w:val="24"/>
                <w:szCs w:val="24"/>
              </w:rPr>
            </w:pPr>
            <w:r>
              <w:rPr>
                <w:rFonts w:ascii="Arial" w:hAnsi="Arial"/>
                <w:sz w:val="24"/>
              </w:rPr>
              <w:t>3%</w:t>
            </w:r>
          </w:p>
        </w:tc>
        <w:tc>
          <w:tcPr>
            <w:tcW w:w="810" w:type="dxa"/>
            <w:tcBorders>
              <w:top w:val="single" w:sz="4" w:space="0" w:color="auto"/>
              <w:left w:val="single" w:sz="4" w:space="0" w:color="auto"/>
              <w:bottom w:val="single" w:sz="4" w:space="0" w:color="auto"/>
              <w:right w:val="single" w:sz="4" w:space="0" w:color="auto"/>
            </w:tcBorders>
            <w:hideMark/>
          </w:tcPr>
          <w:p w14:paraId="31B726FE" w14:textId="77777777" w:rsidR="009A4467" w:rsidRPr="00D16C39" w:rsidRDefault="28F831DA">
            <w:pPr>
              <w:spacing w:after="0" w:line="240" w:lineRule="auto"/>
              <w:jc w:val="center"/>
              <w:rPr>
                <w:rFonts w:ascii="Arial" w:hAnsi="Arial" w:cs="Arial"/>
                <w:sz w:val="24"/>
                <w:szCs w:val="24"/>
              </w:rPr>
            </w:pPr>
            <w:r>
              <w:rPr>
                <w:rFonts w:ascii="Arial" w:hAnsi="Arial"/>
                <w:sz w:val="24"/>
              </w:rPr>
              <w:t>5</w:t>
            </w:r>
          </w:p>
        </w:tc>
        <w:tc>
          <w:tcPr>
            <w:tcW w:w="1092" w:type="dxa"/>
            <w:tcBorders>
              <w:top w:val="single" w:sz="4" w:space="0" w:color="auto"/>
              <w:left w:val="single" w:sz="4" w:space="0" w:color="auto"/>
              <w:bottom w:val="single" w:sz="4" w:space="0" w:color="auto"/>
              <w:right w:val="single" w:sz="4" w:space="0" w:color="auto"/>
            </w:tcBorders>
            <w:hideMark/>
          </w:tcPr>
          <w:p w14:paraId="5A5F9A5D" w14:textId="77777777" w:rsidR="009A4467" w:rsidRPr="00D16C39" w:rsidRDefault="28F831DA">
            <w:pPr>
              <w:spacing w:after="0" w:line="240" w:lineRule="auto"/>
              <w:jc w:val="center"/>
              <w:rPr>
                <w:rFonts w:ascii="Arial" w:hAnsi="Arial" w:cs="Arial"/>
                <w:sz w:val="24"/>
                <w:szCs w:val="24"/>
              </w:rPr>
            </w:pPr>
            <w:r>
              <w:rPr>
                <w:rFonts w:ascii="Arial" w:hAnsi="Arial"/>
                <w:sz w:val="24"/>
              </w:rPr>
              <w:t>6%</w:t>
            </w:r>
          </w:p>
        </w:tc>
        <w:tc>
          <w:tcPr>
            <w:tcW w:w="831" w:type="dxa"/>
            <w:tcBorders>
              <w:top w:val="single" w:sz="4" w:space="0" w:color="auto"/>
              <w:left w:val="single" w:sz="4" w:space="0" w:color="auto"/>
              <w:bottom w:val="single" w:sz="4" w:space="0" w:color="auto"/>
              <w:right w:val="single" w:sz="4" w:space="0" w:color="auto"/>
            </w:tcBorders>
            <w:hideMark/>
          </w:tcPr>
          <w:p w14:paraId="20B1D58D" w14:textId="77777777" w:rsidR="009A4467" w:rsidRPr="00D16C39" w:rsidRDefault="28F831DA">
            <w:pPr>
              <w:spacing w:after="0" w:line="240" w:lineRule="auto"/>
              <w:jc w:val="center"/>
              <w:rPr>
                <w:rFonts w:ascii="Arial" w:hAnsi="Arial" w:cs="Arial"/>
                <w:sz w:val="24"/>
                <w:szCs w:val="24"/>
              </w:rPr>
            </w:pPr>
            <w:r>
              <w:rPr>
                <w:rFonts w:ascii="Arial" w:hAnsi="Arial"/>
                <w:sz w:val="24"/>
              </w:rPr>
              <w:t>14</w:t>
            </w:r>
          </w:p>
        </w:tc>
      </w:tr>
      <w:tr w:rsidR="00213C92" w:rsidRPr="00D16C39" w14:paraId="11E125AA" w14:textId="77777777" w:rsidTr="4125DF0A">
        <w:trPr>
          <w:trHeight w:val="300"/>
        </w:trPr>
        <w:tc>
          <w:tcPr>
            <w:tcW w:w="3285" w:type="dxa"/>
            <w:tcBorders>
              <w:top w:val="single" w:sz="4" w:space="0" w:color="auto"/>
              <w:left w:val="single" w:sz="4" w:space="0" w:color="auto"/>
              <w:bottom w:val="single" w:sz="4" w:space="0" w:color="auto"/>
              <w:right w:val="single" w:sz="4" w:space="0" w:color="auto"/>
            </w:tcBorders>
            <w:hideMark/>
          </w:tcPr>
          <w:p w14:paraId="60711BAB" w14:textId="4AA8D3D3" w:rsidR="009A4467" w:rsidRPr="00D16C39" w:rsidRDefault="28F831DA">
            <w:pPr>
              <w:spacing w:after="0" w:line="240" w:lineRule="auto"/>
              <w:rPr>
                <w:rFonts w:ascii="Arial" w:hAnsi="Arial" w:cs="Arial"/>
                <w:sz w:val="24"/>
                <w:szCs w:val="24"/>
              </w:rPr>
            </w:pPr>
            <w:r>
              <w:rPr>
                <w:rFonts w:ascii="Arial" w:hAnsi="Arial"/>
                <w:sz w:val="24"/>
              </w:rPr>
              <w:lastRenderedPageBreak/>
              <w:t>Gallu paratoi deunydd arferol sy'n ymwneud â gwaith</w:t>
            </w:r>
            <w:r w:rsidR="00942C7F">
              <w:rPr>
                <w:rFonts w:ascii="Arial" w:hAnsi="Arial"/>
                <w:sz w:val="24"/>
              </w:rPr>
              <w:t>,</w:t>
            </w:r>
            <w:r>
              <w:rPr>
                <w:rFonts w:ascii="Arial" w:hAnsi="Arial"/>
                <w:sz w:val="24"/>
              </w:rPr>
              <w:t xml:space="preserve"> gyda gwirio</w:t>
            </w:r>
          </w:p>
        </w:tc>
        <w:tc>
          <w:tcPr>
            <w:tcW w:w="1065" w:type="dxa"/>
            <w:tcBorders>
              <w:top w:val="single" w:sz="4" w:space="0" w:color="auto"/>
              <w:left w:val="single" w:sz="4" w:space="0" w:color="auto"/>
              <w:bottom w:val="single" w:sz="4" w:space="0" w:color="auto"/>
              <w:right w:val="single" w:sz="4" w:space="0" w:color="auto"/>
            </w:tcBorders>
          </w:tcPr>
          <w:p w14:paraId="6E3F4BE1" w14:textId="77777777" w:rsidR="009A4467" w:rsidRPr="00D16C39" w:rsidRDefault="28F831DA">
            <w:pPr>
              <w:spacing w:after="0" w:line="240" w:lineRule="auto"/>
              <w:jc w:val="center"/>
              <w:rPr>
                <w:rFonts w:ascii="Arial" w:hAnsi="Arial" w:cs="Arial"/>
                <w:sz w:val="24"/>
                <w:szCs w:val="24"/>
              </w:rPr>
            </w:pPr>
            <w:r>
              <w:rPr>
                <w:rFonts w:ascii="Arial" w:hAnsi="Arial"/>
                <w:sz w:val="24"/>
              </w:rPr>
              <w:t>3%</w:t>
            </w:r>
          </w:p>
        </w:tc>
        <w:tc>
          <w:tcPr>
            <w:tcW w:w="853" w:type="dxa"/>
            <w:tcBorders>
              <w:top w:val="single" w:sz="4" w:space="0" w:color="auto"/>
              <w:left w:val="single" w:sz="4" w:space="0" w:color="auto"/>
              <w:bottom w:val="single" w:sz="4" w:space="0" w:color="auto"/>
              <w:right w:val="single" w:sz="4" w:space="0" w:color="auto"/>
            </w:tcBorders>
          </w:tcPr>
          <w:p w14:paraId="0D4EF200" w14:textId="77777777" w:rsidR="009A4467" w:rsidRPr="00D16C39" w:rsidRDefault="28F831DA">
            <w:pPr>
              <w:spacing w:after="0" w:line="240" w:lineRule="auto"/>
              <w:jc w:val="center"/>
              <w:rPr>
                <w:rFonts w:ascii="Arial" w:hAnsi="Arial" w:cs="Arial"/>
                <w:sz w:val="24"/>
                <w:szCs w:val="24"/>
              </w:rPr>
            </w:pPr>
            <w:r>
              <w:rPr>
                <w:rFonts w:ascii="Arial" w:hAnsi="Arial"/>
                <w:sz w:val="24"/>
              </w:rPr>
              <w:t>5</w:t>
            </w:r>
          </w:p>
        </w:tc>
        <w:tc>
          <w:tcPr>
            <w:tcW w:w="1080" w:type="dxa"/>
            <w:tcBorders>
              <w:top w:val="single" w:sz="4" w:space="0" w:color="auto"/>
              <w:left w:val="single" w:sz="4" w:space="0" w:color="auto"/>
              <w:bottom w:val="single" w:sz="4" w:space="0" w:color="auto"/>
              <w:right w:val="single" w:sz="4" w:space="0" w:color="auto"/>
            </w:tcBorders>
            <w:hideMark/>
          </w:tcPr>
          <w:p w14:paraId="28A695D6" w14:textId="77777777" w:rsidR="009A4467" w:rsidRPr="00D16C39" w:rsidRDefault="28F831DA">
            <w:pPr>
              <w:spacing w:after="0" w:line="240" w:lineRule="auto"/>
              <w:jc w:val="center"/>
              <w:rPr>
                <w:rFonts w:ascii="Arial" w:hAnsi="Arial" w:cs="Arial"/>
                <w:sz w:val="24"/>
                <w:szCs w:val="24"/>
              </w:rPr>
            </w:pPr>
            <w:r>
              <w:rPr>
                <w:rFonts w:ascii="Arial" w:hAnsi="Arial"/>
                <w:sz w:val="24"/>
              </w:rPr>
              <w:t>8%</w:t>
            </w:r>
          </w:p>
        </w:tc>
        <w:tc>
          <w:tcPr>
            <w:tcW w:w="810" w:type="dxa"/>
            <w:tcBorders>
              <w:top w:val="single" w:sz="4" w:space="0" w:color="auto"/>
              <w:left w:val="single" w:sz="4" w:space="0" w:color="auto"/>
              <w:bottom w:val="single" w:sz="4" w:space="0" w:color="auto"/>
              <w:right w:val="single" w:sz="4" w:space="0" w:color="auto"/>
            </w:tcBorders>
            <w:hideMark/>
          </w:tcPr>
          <w:p w14:paraId="19CEF030" w14:textId="77777777" w:rsidR="009A4467" w:rsidRPr="00D16C39" w:rsidRDefault="28F831DA">
            <w:pPr>
              <w:spacing w:after="0" w:line="240" w:lineRule="auto"/>
              <w:jc w:val="center"/>
              <w:rPr>
                <w:rFonts w:ascii="Arial" w:hAnsi="Arial" w:cs="Arial"/>
                <w:sz w:val="24"/>
                <w:szCs w:val="24"/>
              </w:rPr>
            </w:pPr>
            <w:r>
              <w:rPr>
                <w:rFonts w:ascii="Arial" w:hAnsi="Arial"/>
                <w:sz w:val="24"/>
              </w:rPr>
              <w:t>14</w:t>
            </w:r>
          </w:p>
        </w:tc>
        <w:tc>
          <w:tcPr>
            <w:tcW w:w="1092" w:type="dxa"/>
            <w:tcBorders>
              <w:top w:val="single" w:sz="4" w:space="0" w:color="auto"/>
              <w:left w:val="single" w:sz="4" w:space="0" w:color="auto"/>
              <w:bottom w:val="single" w:sz="4" w:space="0" w:color="auto"/>
              <w:right w:val="single" w:sz="4" w:space="0" w:color="auto"/>
            </w:tcBorders>
            <w:hideMark/>
          </w:tcPr>
          <w:p w14:paraId="32E112D1" w14:textId="77777777" w:rsidR="009A4467" w:rsidRPr="00D16C39" w:rsidRDefault="28F831DA">
            <w:pPr>
              <w:spacing w:after="0" w:line="240" w:lineRule="auto"/>
              <w:jc w:val="center"/>
              <w:rPr>
                <w:rFonts w:ascii="Arial" w:hAnsi="Arial" w:cs="Arial"/>
                <w:sz w:val="24"/>
                <w:szCs w:val="24"/>
              </w:rPr>
            </w:pPr>
            <w:r>
              <w:rPr>
                <w:rFonts w:ascii="Arial" w:hAnsi="Arial"/>
                <w:sz w:val="24"/>
              </w:rPr>
              <w:t>6%</w:t>
            </w:r>
          </w:p>
        </w:tc>
        <w:tc>
          <w:tcPr>
            <w:tcW w:w="831" w:type="dxa"/>
            <w:tcBorders>
              <w:top w:val="single" w:sz="4" w:space="0" w:color="auto"/>
              <w:left w:val="single" w:sz="4" w:space="0" w:color="auto"/>
              <w:bottom w:val="single" w:sz="4" w:space="0" w:color="auto"/>
              <w:right w:val="single" w:sz="4" w:space="0" w:color="auto"/>
            </w:tcBorders>
            <w:hideMark/>
          </w:tcPr>
          <w:p w14:paraId="7F9BAA4C" w14:textId="77777777" w:rsidR="009A4467" w:rsidRPr="00D16C39" w:rsidRDefault="28F831DA">
            <w:pPr>
              <w:spacing w:after="0" w:line="240" w:lineRule="auto"/>
              <w:jc w:val="center"/>
              <w:rPr>
                <w:rFonts w:ascii="Arial" w:hAnsi="Arial" w:cs="Arial"/>
                <w:sz w:val="24"/>
                <w:szCs w:val="24"/>
              </w:rPr>
            </w:pPr>
            <w:r>
              <w:rPr>
                <w:rFonts w:ascii="Arial" w:hAnsi="Arial"/>
                <w:sz w:val="24"/>
              </w:rPr>
              <w:t>14</w:t>
            </w:r>
          </w:p>
        </w:tc>
      </w:tr>
      <w:tr w:rsidR="00213C92" w:rsidRPr="00D16C39" w14:paraId="08B51BD1" w14:textId="77777777" w:rsidTr="4125DF0A">
        <w:trPr>
          <w:trHeight w:val="300"/>
        </w:trPr>
        <w:tc>
          <w:tcPr>
            <w:tcW w:w="3285" w:type="dxa"/>
            <w:tcBorders>
              <w:top w:val="single" w:sz="4" w:space="0" w:color="auto"/>
              <w:left w:val="single" w:sz="4" w:space="0" w:color="auto"/>
              <w:bottom w:val="single" w:sz="4" w:space="0" w:color="auto"/>
              <w:right w:val="single" w:sz="4" w:space="0" w:color="auto"/>
            </w:tcBorders>
            <w:hideMark/>
          </w:tcPr>
          <w:p w14:paraId="056EAE92" w14:textId="77777777" w:rsidR="009A4467" w:rsidRPr="00D16C39" w:rsidRDefault="28F831DA">
            <w:pPr>
              <w:spacing w:after="0" w:line="240" w:lineRule="auto"/>
              <w:rPr>
                <w:rFonts w:ascii="Arial" w:hAnsi="Arial" w:cs="Arial"/>
                <w:sz w:val="24"/>
                <w:szCs w:val="24"/>
              </w:rPr>
            </w:pPr>
            <w:r>
              <w:rPr>
                <w:rFonts w:ascii="Arial" w:hAnsi="Arial"/>
                <w:sz w:val="24"/>
              </w:rPr>
              <w:t>Gallu paratoi’r rhan fwyaf o waith ysgrifenedig yn Gymraeg</w:t>
            </w:r>
          </w:p>
        </w:tc>
        <w:tc>
          <w:tcPr>
            <w:tcW w:w="1065" w:type="dxa"/>
            <w:tcBorders>
              <w:top w:val="single" w:sz="4" w:space="0" w:color="auto"/>
              <w:left w:val="single" w:sz="4" w:space="0" w:color="auto"/>
              <w:bottom w:val="single" w:sz="4" w:space="0" w:color="auto"/>
              <w:right w:val="single" w:sz="4" w:space="0" w:color="auto"/>
            </w:tcBorders>
          </w:tcPr>
          <w:p w14:paraId="022BD948" w14:textId="77777777" w:rsidR="009A4467" w:rsidRPr="00D16C39" w:rsidRDefault="28F831DA">
            <w:pPr>
              <w:spacing w:after="0" w:line="240" w:lineRule="auto"/>
              <w:jc w:val="center"/>
              <w:rPr>
                <w:rFonts w:ascii="Arial" w:hAnsi="Arial" w:cs="Arial"/>
                <w:sz w:val="24"/>
                <w:szCs w:val="24"/>
              </w:rPr>
            </w:pPr>
            <w:r>
              <w:rPr>
                <w:rFonts w:ascii="Arial" w:hAnsi="Arial"/>
                <w:sz w:val="24"/>
              </w:rPr>
              <w:t>7%</w:t>
            </w:r>
          </w:p>
        </w:tc>
        <w:tc>
          <w:tcPr>
            <w:tcW w:w="853" w:type="dxa"/>
            <w:tcBorders>
              <w:top w:val="single" w:sz="4" w:space="0" w:color="auto"/>
              <w:left w:val="single" w:sz="4" w:space="0" w:color="auto"/>
              <w:bottom w:val="single" w:sz="4" w:space="0" w:color="auto"/>
              <w:right w:val="single" w:sz="4" w:space="0" w:color="auto"/>
            </w:tcBorders>
          </w:tcPr>
          <w:p w14:paraId="673B4225" w14:textId="77777777" w:rsidR="009A4467" w:rsidRPr="00D16C39" w:rsidRDefault="28F831DA">
            <w:pPr>
              <w:spacing w:after="0" w:line="240" w:lineRule="auto"/>
              <w:jc w:val="center"/>
              <w:rPr>
                <w:rFonts w:ascii="Arial" w:hAnsi="Arial" w:cs="Arial"/>
                <w:sz w:val="24"/>
                <w:szCs w:val="24"/>
              </w:rPr>
            </w:pPr>
            <w:r>
              <w:rPr>
                <w:rFonts w:ascii="Arial" w:hAnsi="Arial"/>
                <w:sz w:val="24"/>
              </w:rPr>
              <w:t>12</w:t>
            </w:r>
          </w:p>
        </w:tc>
        <w:tc>
          <w:tcPr>
            <w:tcW w:w="1080" w:type="dxa"/>
            <w:tcBorders>
              <w:top w:val="single" w:sz="4" w:space="0" w:color="auto"/>
              <w:left w:val="single" w:sz="4" w:space="0" w:color="auto"/>
              <w:bottom w:val="single" w:sz="4" w:space="0" w:color="auto"/>
              <w:right w:val="single" w:sz="4" w:space="0" w:color="auto"/>
            </w:tcBorders>
            <w:hideMark/>
          </w:tcPr>
          <w:p w14:paraId="67657EFA" w14:textId="77777777" w:rsidR="009A4467" w:rsidRPr="00D16C39" w:rsidRDefault="28F831DA">
            <w:pPr>
              <w:spacing w:after="0" w:line="240" w:lineRule="auto"/>
              <w:jc w:val="center"/>
              <w:rPr>
                <w:rFonts w:ascii="Arial" w:hAnsi="Arial" w:cs="Arial"/>
                <w:sz w:val="24"/>
                <w:szCs w:val="24"/>
              </w:rPr>
            </w:pPr>
            <w:r>
              <w:rPr>
                <w:rFonts w:ascii="Arial" w:hAnsi="Arial"/>
                <w:sz w:val="24"/>
              </w:rPr>
              <w:t>9%</w:t>
            </w:r>
          </w:p>
        </w:tc>
        <w:tc>
          <w:tcPr>
            <w:tcW w:w="810" w:type="dxa"/>
            <w:tcBorders>
              <w:top w:val="single" w:sz="4" w:space="0" w:color="auto"/>
              <w:left w:val="single" w:sz="4" w:space="0" w:color="auto"/>
              <w:bottom w:val="single" w:sz="4" w:space="0" w:color="auto"/>
              <w:right w:val="single" w:sz="4" w:space="0" w:color="auto"/>
            </w:tcBorders>
            <w:hideMark/>
          </w:tcPr>
          <w:p w14:paraId="3BC51F20" w14:textId="77777777" w:rsidR="009A4467" w:rsidRPr="00D16C39" w:rsidRDefault="28F831DA">
            <w:pPr>
              <w:spacing w:after="0" w:line="240" w:lineRule="auto"/>
              <w:jc w:val="center"/>
              <w:rPr>
                <w:rFonts w:ascii="Arial" w:hAnsi="Arial" w:cs="Arial"/>
                <w:sz w:val="24"/>
                <w:szCs w:val="24"/>
              </w:rPr>
            </w:pPr>
            <w:r>
              <w:rPr>
                <w:rFonts w:ascii="Arial" w:hAnsi="Arial"/>
                <w:sz w:val="24"/>
              </w:rPr>
              <w:t>17</w:t>
            </w:r>
          </w:p>
        </w:tc>
        <w:tc>
          <w:tcPr>
            <w:tcW w:w="1092" w:type="dxa"/>
            <w:tcBorders>
              <w:top w:val="single" w:sz="4" w:space="0" w:color="auto"/>
              <w:left w:val="single" w:sz="4" w:space="0" w:color="auto"/>
              <w:bottom w:val="single" w:sz="4" w:space="0" w:color="auto"/>
              <w:right w:val="single" w:sz="4" w:space="0" w:color="auto"/>
            </w:tcBorders>
            <w:hideMark/>
          </w:tcPr>
          <w:p w14:paraId="1447F475" w14:textId="77777777" w:rsidR="009A4467" w:rsidRPr="00D16C39" w:rsidRDefault="28F831DA">
            <w:pPr>
              <w:spacing w:after="0" w:line="240" w:lineRule="auto"/>
              <w:jc w:val="center"/>
              <w:rPr>
                <w:rFonts w:ascii="Arial" w:hAnsi="Arial" w:cs="Arial"/>
                <w:sz w:val="24"/>
                <w:szCs w:val="24"/>
              </w:rPr>
            </w:pPr>
            <w:r>
              <w:rPr>
                <w:rFonts w:ascii="Arial" w:hAnsi="Arial"/>
                <w:sz w:val="24"/>
              </w:rPr>
              <w:t>13%</w:t>
            </w:r>
          </w:p>
        </w:tc>
        <w:tc>
          <w:tcPr>
            <w:tcW w:w="831" w:type="dxa"/>
            <w:tcBorders>
              <w:top w:val="single" w:sz="4" w:space="0" w:color="auto"/>
              <w:left w:val="single" w:sz="4" w:space="0" w:color="auto"/>
              <w:bottom w:val="single" w:sz="4" w:space="0" w:color="auto"/>
              <w:right w:val="single" w:sz="4" w:space="0" w:color="auto"/>
            </w:tcBorders>
            <w:hideMark/>
          </w:tcPr>
          <w:p w14:paraId="2779DA36" w14:textId="77777777" w:rsidR="009A4467" w:rsidRPr="00D16C39" w:rsidRDefault="28F831DA">
            <w:pPr>
              <w:spacing w:after="0" w:line="240" w:lineRule="auto"/>
              <w:jc w:val="center"/>
              <w:rPr>
                <w:rFonts w:ascii="Arial" w:hAnsi="Arial" w:cs="Arial"/>
                <w:sz w:val="24"/>
                <w:szCs w:val="24"/>
              </w:rPr>
            </w:pPr>
            <w:r>
              <w:rPr>
                <w:rFonts w:ascii="Arial" w:hAnsi="Arial"/>
                <w:sz w:val="24"/>
              </w:rPr>
              <w:t>28</w:t>
            </w:r>
          </w:p>
        </w:tc>
      </w:tr>
      <w:tr w:rsidR="00213C92" w:rsidRPr="00D16C39" w14:paraId="078A39A2" w14:textId="77777777" w:rsidTr="4125DF0A">
        <w:trPr>
          <w:trHeight w:val="300"/>
        </w:trPr>
        <w:tc>
          <w:tcPr>
            <w:tcW w:w="3285" w:type="dxa"/>
            <w:tcBorders>
              <w:top w:val="single" w:sz="4" w:space="0" w:color="auto"/>
              <w:left w:val="single" w:sz="4" w:space="0" w:color="auto"/>
              <w:bottom w:val="single" w:sz="4" w:space="0" w:color="auto"/>
              <w:right w:val="single" w:sz="4" w:space="0" w:color="auto"/>
            </w:tcBorders>
            <w:hideMark/>
          </w:tcPr>
          <w:p w14:paraId="26F8DE5E" w14:textId="77777777" w:rsidR="009A4467" w:rsidRPr="00D16C39" w:rsidRDefault="28F831DA">
            <w:pPr>
              <w:spacing w:after="0" w:line="240" w:lineRule="auto"/>
              <w:rPr>
                <w:rFonts w:ascii="Arial" w:hAnsi="Arial" w:cs="Arial"/>
                <w:sz w:val="24"/>
                <w:szCs w:val="24"/>
              </w:rPr>
            </w:pPr>
            <w:r>
              <w:rPr>
                <w:rFonts w:ascii="Arial" w:hAnsi="Arial"/>
                <w:sz w:val="24"/>
              </w:rPr>
              <w:t>Gallu paratoi deunydd ysgrifenedig ar gyfer pob mater sy'n gysylltiedig â’r gwaith</w:t>
            </w:r>
          </w:p>
        </w:tc>
        <w:tc>
          <w:tcPr>
            <w:tcW w:w="1065" w:type="dxa"/>
            <w:tcBorders>
              <w:top w:val="single" w:sz="4" w:space="0" w:color="auto"/>
              <w:left w:val="single" w:sz="4" w:space="0" w:color="auto"/>
              <w:bottom w:val="single" w:sz="4" w:space="0" w:color="auto"/>
              <w:right w:val="single" w:sz="4" w:space="0" w:color="auto"/>
            </w:tcBorders>
          </w:tcPr>
          <w:p w14:paraId="347793E4" w14:textId="77777777" w:rsidR="009A4467" w:rsidRPr="00D16C39" w:rsidRDefault="28F831DA">
            <w:pPr>
              <w:spacing w:after="0" w:line="240" w:lineRule="auto"/>
              <w:jc w:val="center"/>
              <w:rPr>
                <w:rFonts w:ascii="Arial" w:hAnsi="Arial" w:cs="Arial"/>
                <w:sz w:val="24"/>
                <w:szCs w:val="24"/>
              </w:rPr>
            </w:pPr>
            <w:r>
              <w:rPr>
                <w:rFonts w:ascii="Arial" w:hAnsi="Arial"/>
                <w:sz w:val="24"/>
              </w:rPr>
              <w:t>35%</w:t>
            </w:r>
          </w:p>
        </w:tc>
        <w:tc>
          <w:tcPr>
            <w:tcW w:w="853" w:type="dxa"/>
            <w:tcBorders>
              <w:top w:val="single" w:sz="4" w:space="0" w:color="auto"/>
              <w:left w:val="single" w:sz="4" w:space="0" w:color="auto"/>
              <w:bottom w:val="single" w:sz="4" w:space="0" w:color="auto"/>
              <w:right w:val="single" w:sz="4" w:space="0" w:color="auto"/>
            </w:tcBorders>
          </w:tcPr>
          <w:p w14:paraId="6A716033" w14:textId="77777777" w:rsidR="009A4467" w:rsidRPr="00D16C39" w:rsidRDefault="28F831DA">
            <w:pPr>
              <w:spacing w:after="0" w:line="240" w:lineRule="auto"/>
              <w:jc w:val="center"/>
              <w:rPr>
                <w:rFonts w:ascii="Arial" w:hAnsi="Arial" w:cs="Arial"/>
                <w:sz w:val="24"/>
                <w:szCs w:val="24"/>
              </w:rPr>
            </w:pPr>
            <w:r>
              <w:rPr>
                <w:rFonts w:ascii="Arial" w:hAnsi="Arial"/>
                <w:sz w:val="24"/>
              </w:rPr>
              <w:t>58</w:t>
            </w:r>
          </w:p>
        </w:tc>
        <w:tc>
          <w:tcPr>
            <w:tcW w:w="1080" w:type="dxa"/>
            <w:tcBorders>
              <w:top w:val="single" w:sz="4" w:space="0" w:color="auto"/>
              <w:left w:val="single" w:sz="4" w:space="0" w:color="auto"/>
              <w:bottom w:val="single" w:sz="4" w:space="0" w:color="auto"/>
              <w:right w:val="single" w:sz="4" w:space="0" w:color="auto"/>
            </w:tcBorders>
            <w:hideMark/>
          </w:tcPr>
          <w:p w14:paraId="1A848495" w14:textId="77777777" w:rsidR="009A4467" w:rsidRPr="00D16C39" w:rsidRDefault="28F831DA">
            <w:pPr>
              <w:spacing w:after="0" w:line="240" w:lineRule="auto"/>
              <w:jc w:val="center"/>
              <w:rPr>
                <w:rFonts w:ascii="Arial" w:hAnsi="Arial" w:cs="Arial"/>
                <w:sz w:val="24"/>
                <w:szCs w:val="24"/>
              </w:rPr>
            </w:pPr>
            <w:r>
              <w:rPr>
                <w:rFonts w:ascii="Arial" w:hAnsi="Arial"/>
                <w:sz w:val="24"/>
              </w:rPr>
              <w:t>31%</w:t>
            </w:r>
          </w:p>
        </w:tc>
        <w:tc>
          <w:tcPr>
            <w:tcW w:w="810" w:type="dxa"/>
            <w:tcBorders>
              <w:top w:val="single" w:sz="4" w:space="0" w:color="auto"/>
              <w:left w:val="single" w:sz="4" w:space="0" w:color="auto"/>
              <w:bottom w:val="single" w:sz="4" w:space="0" w:color="auto"/>
              <w:right w:val="single" w:sz="4" w:space="0" w:color="auto"/>
            </w:tcBorders>
            <w:hideMark/>
          </w:tcPr>
          <w:p w14:paraId="68DF0BDD" w14:textId="77777777" w:rsidR="009A4467" w:rsidRPr="00D16C39" w:rsidRDefault="28F831DA">
            <w:pPr>
              <w:spacing w:after="0" w:line="240" w:lineRule="auto"/>
              <w:jc w:val="center"/>
              <w:rPr>
                <w:rFonts w:ascii="Arial" w:hAnsi="Arial" w:cs="Arial"/>
                <w:sz w:val="24"/>
                <w:szCs w:val="24"/>
              </w:rPr>
            </w:pPr>
            <w:r>
              <w:rPr>
                <w:rFonts w:ascii="Arial" w:hAnsi="Arial"/>
                <w:sz w:val="24"/>
              </w:rPr>
              <w:t>57</w:t>
            </w:r>
          </w:p>
        </w:tc>
        <w:tc>
          <w:tcPr>
            <w:tcW w:w="1092" w:type="dxa"/>
            <w:tcBorders>
              <w:top w:val="single" w:sz="4" w:space="0" w:color="auto"/>
              <w:left w:val="single" w:sz="4" w:space="0" w:color="auto"/>
              <w:bottom w:val="single" w:sz="4" w:space="0" w:color="auto"/>
              <w:right w:val="single" w:sz="4" w:space="0" w:color="auto"/>
            </w:tcBorders>
            <w:hideMark/>
          </w:tcPr>
          <w:p w14:paraId="4FD6FEEB" w14:textId="77777777" w:rsidR="009A4467" w:rsidRPr="00D16C39" w:rsidRDefault="28F831DA">
            <w:pPr>
              <w:spacing w:after="0" w:line="240" w:lineRule="auto"/>
              <w:jc w:val="center"/>
              <w:rPr>
                <w:rFonts w:ascii="Arial" w:hAnsi="Arial" w:cs="Arial"/>
                <w:sz w:val="24"/>
                <w:szCs w:val="24"/>
              </w:rPr>
            </w:pPr>
            <w:r>
              <w:rPr>
                <w:rFonts w:ascii="Arial" w:hAnsi="Arial"/>
                <w:sz w:val="24"/>
              </w:rPr>
              <w:t>24%</w:t>
            </w:r>
          </w:p>
        </w:tc>
        <w:tc>
          <w:tcPr>
            <w:tcW w:w="831" w:type="dxa"/>
            <w:tcBorders>
              <w:top w:val="single" w:sz="4" w:space="0" w:color="auto"/>
              <w:left w:val="single" w:sz="4" w:space="0" w:color="auto"/>
              <w:bottom w:val="single" w:sz="4" w:space="0" w:color="auto"/>
              <w:right w:val="single" w:sz="4" w:space="0" w:color="auto"/>
            </w:tcBorders>
            <w:hideMark/>
          </w:tcPr>
          <w:p w14:paraId="05FE4ADA" w14:textId="77777777" w:rsidR="009A4467" w:rsidRPr="00D16C39" w:rsidRDefault="28F831DA">
            <w:pPr>
              <w:spacing w:after="0" w:line="240" w:lineRule="auto"/>
              <w:jc w:val="center"/>
              <w:rPr>
                <w:rFonts w:ascii="Arial" w:hAnsi="Arial" w:cs="Arial"/>
                <w:sz w:val="24"/>
                <w:szCs w:val="24"/>
              </w:rPr>
            </w:pPr>
            <w:r>
              <w:rPr>
                <w:rFonts w:ascii="Arial" w:hAnsi="Arial"/>
                <w:sz w:val="24"/>
              </w:rPr>
              <w:t>54</w:t>
            </w:r>
          </w:p>
        </w:tc>
      </w:tr>
    </w:tbl>
    <w:p w14:paraId="32C94889" w14:textId="77777777" w:rsidR="00C83833" w:rsidRDefault="00C83833" w:rsidP="00C83833">
      <w:pPr>
        <w:autoSpaceDE w:val="0"/>
        <w:autoSpaceDN w:val="0"/>
        <w:adjustRightInd w:val="0"/>
        <w:spacing w:after="0" w:line="240" w:lineRule="auto"/>
        <w:rPr>
          <w:rFonts w:ascii="Arial" w:eastAsia="Calibri" w:hAnsi="Arial" w:cs="Arial"/>
          <w:b/>
          <w:bCs/>
          <w:color w:val="000000"/>
          <w:sz w:val="24"/>
          <w:szCs w:val="24"/>
        </w:rPr>
      </w:pPr>
    </w:p>
    <w:p w14:paraId="79A3FF45" w14:textId="789C43FD" w:rsidR="00F02963" w:rsidRPr="0093447F" w:rsidRDefault="0EA30EBE" w:rsidP="0096581E">
      <w:pPr>
        <w:pStyle w:val="Heading3"/>
      </w:pPr>
      <w:r>
        <w:t>Defnyddio’r Gymraeg yn y gweithle</w:t>
      </w:r>
    </w:p>
    <w:p w14:paraId="35F837A9" w14:textId="77777777" w:rsidR="002F0425" w:rsidRDefault="002F0425" w:rsidP="00C83833">
      <w:pPr>
        <w:autoSpaceDE w:val="0"/>
        <w:autoSpaceDN w:val="0"/>
        <w:adjustRightInd w:val="0"/>
        <w:spacing w:after="0" w:line="240" w:lineRule="auto"/>
        <w:rPr>
          <w:rFonts w:ascii="Arial" w:eastAsia="Calibri" w:hAnsi="Arial" w:cs="Arial"/>
          <w:b/>
          <w:bCs/>
          <w:color w:val="000000"/>
          <w:sz w:val="24"/>
          <w:szCs w:val="24"/>
        </w:rPr>
      </w:pPr>
    </w:p>
    <w:p w14:paraId="495497AC" w14:textId="357A9934" w:rsidR="002F0425" w:rsidRPr="00884D11" w:rsidRDefault="1A0656AD" w:rsidP="00C83833">
      <w:pPr>
        <w:autoSpaceDE w:val="0"/>
        <w:autoSpaceDN w:val="0"/>
        <w:adjustRightInd w:val="0"/>
        <w:spacing w:after="0" w:line="240" w:lineRule="auto"/>
        <w:rPr>
          <w:rFonts w:ascii="Arial" w:eastAsia="Calibri" w:hAnsi="Arial" w:cs="Arial"/>
          <w:color w:val="000000"/>
          <w:sz w:val="24"/>
          <w:szCs w:val="24"/>
        </w:rPr>
      </w:pPr>
      <w:r>
        <w:rPr>
          <w:rFonts w:ascii="Arial" w:hAnsi="Arial"/>
          <w:color w:val="000000" w:themeColor="text1"/>
          <w:sz w:val="24"/>
        </w:rPr>
        <w:t>Fel rhan o’n hasesiad sgiliau staff, gofynnwyd i staff am adborth am eu defnydd o’r Gymraeg yn y gweithle.</w:t>
      </w:r>
    </w:p>
    <w:p w14:paraId="00F17F5E" w14:textId="77777777" w:rsidR="002F0425" w:rsidRDefault="002F0425" w:rsidP="00C83833">
      <w:pPr>
        <w:autoSpaceDE w:val="0"/>
        <w:autoSpaceDN w:val="0"/>
        <w:adjustRightInd w:val="0"/>
        <w:spacing w:after="0" w:line="240" w:lineRule="auto"/>
        <w:rPr>
          <w:rFonts w:ascii="Arial" w:eastAsia="Calibri" w:hAnsi="Arial" w:cs="Arial"/>
          <w:b/>
          <w:bCs/>
          <w:color w:val="000000"/>
          <w:sz w:val="24"/>
          <w:szCs w:val="24"/>
        </w:rPr>
      </w:pPr>
    </w:p>
    <w:p w14:paraId="14F120ED" w14:textId="045735AE" w:rsidR="008730DE" w:rsidRPr="00C00425" w:rsidRDefault="3CA986FF" w:rsidP="6ECB1854">
      <w:pPr>
        <w:spacing w:after="0" w:line="240" w:lineRule="auto"/>
      </w:pPr>
      <w:r>
        <w:rPr>
          <w:rFonts w:ascii="Arial" w:hAnsi="Arial"/>
          <w:color w:val="000000" w:themeColor="text1"/>
          <w:sz w:val="24"/>
        </w:rPr>
        <w:t>Dywedodd 36% wrthym eu bod yn hyderus iawn yn defnyddio’r Gymraeg, gyda 30% o staff yn defnyddio’r Gymraeg bob dydd.</w:t>
      </w:r>
    </w:p>
    <w:p w14:paraId="15D69AB3" w14:textId="0A44669B" w:rsidR="56EFFC67" w:rsidRDefault="56EFFC67" w:rsidP="56EFFC67">
      <w:pPr>
        <w:spacing w:after="0" w:line="240" w:lineRule="auto"/>
        <w:rPr>
          <w:rFonts w:ascii="Arial" w:eastAsia="Calibri" w:hAnsi="Arial" w:cs="Arial"/>
          <w:color w:val="000000" w:themeColor="text1"/>
          <w:sz w:val="24"/>
          <w:szCs w:val="24"/>
        </w:rPr>
      </w:pPr>
    </w:p>
    <w:p w14:paraId="3F8692FF" w14:textId="50D27624" w:rsidR="00C00425" w:rsidRPr="00C00425" w:rsidRDefault="287A2FBF" w:rsidP="56EFFC67">
      <w:pPr>
        <w:autoSpaceDE w:val="0"/>
        <w:autoSpaceDN w:val="0"/>
        <w:adjustRightInd w:val="0"/>
        <w:spacing w:after="0" w:line="240" w:lineRule="auto"/>
        <w:rPr>
          <w:rFonts w:ascii="Arial" w:eastAsia="Calibri" w:hAnsi="Arial" w:cs="Arial"/>
          <w:color w:val="000000"/>
          <w:sz w:val="24"/>
          <w:szCs w:val="24"/>
        </w:rPr>
      </w:pPr>
      <w:r>
        <w:rPr>
          <w:rFonts w:ascii="Arial" w:hAnsi="Arial"/>
          <w:color w:val="000000" w:themeColor="text1"/>
          <w:sz w:val="24"/>
        </w:rPr>
        <w:t>Ond dywedodd 36% wrthym nad oeddent yn hyderus yn defnyddio’r Gymraeg, a hyder oedd y rhwystr mwyaf i ddefnyddio’r iaith. Dywedodd staff wrthym y byddent yn croesawu:</w:t>
      </w:r>
    </w:p>
    <w:p w14:paraId="379BA1B8" w14:textId="77777777" w:rsidR="00C00425" w:rsidRPr="00C00425" w:rsidRDefault="00C00425" w:rsidP="56EFFC67">
      <w:pPr>
        <w:autoSpaceDE w:val="0"/>
        <w:autoSpaceDN w:val="0"/>
        <w:adjustRightInd w:val="0"/>
        <w:spacing w:after="0" w:line="240" w:lineRule="auto"/>
        <w:rPr>
          <w:rFonts w:ascii="Arial" w:eastAsia="Calibri" w:hAnsi="Arial" w:cs="Arial"/>
          <w:color w:val="000000"/>
          <w:sz w:val="24"/>
          <w:szCs w:val="24"/>
        </w:rPr>
      </w:pPr>
    </w:p>
    <w:p w14:paraId="38F24D3B" w14:textId="2867A13A" w:rsidR="009A641B" w:rsidRPr="00F367D0" w:rsidRDefault="48A38568" w:rsidP="56EFFC67">
      <w:pPr>
        <w:numPr>
          <w:ilvl w:val="0"/>
          <w:numId w:val="31"/>
        </w:numPr>
        <w:autoSpaceDE w:val="0"/>
        <w:autoSpaceDN w:val="0"/>
        <w:adjustRightInd w:val="0"/>
        <w:spacing w:after="0" w:line="240" w:lineRule="auto"/>
        <w:rPr>
          <w:rFonts w:asciiTheme="minorBidi" w:eastAsia="Calibri" w:hAnsiTheme="minorBidi"/>
          <w:color w:val="000000"/>
          <w:sz w:val="24"/>
          <w:szCs w:val="24"/>
        </w:rPr>
      </w:pPr>
      <w:r w:rsidRPr="00F367D0">
        <w:rPr>
          <w:rFonts w:asciiTheme="minorBidi" w:hAnsiTheme="minorBidi"/>
          <w:color w:val="000000" w:themeColor="text1"/>
          <w:sz w:val="24"/>
          <w:szCs w:val="24"/>
        </w:rPr>
        <w:t>sesiynau sylfaenol anffurfiol, “gair/brawddeg yr wythnos”</w:t>
      </w:r>
      <w:r w:rsidR="00F367D0">
        <w:rPr>
          <w:rFonts w:asciiTheme="minorBidi" w:hAnsiTheme="minorBidi"/>
          <w:color w:val="000000" w:themeColor="text1"/>
          <w:sz w:val="24"/>
          <w:szCs w:val="24"/>
        </w:rPr>
        <w:t>;</w:t>
      </w:r>
    </w:p>
    <w:p w14:paraId="4289AE19" w14:textId="2AA0F10F" w:rsidR="009A641B" w:rsidRPr="00F367D0" w:rsidRDefault="49747A38" w:rsidP="56EFFC67">
      <w:pPr>
        <w:numPr>
          <w:ilvl w:val="0"/>
          <w:numId w:val="32"/>
        </w:numPr>
        <w:autoSpaceDE w:val="0"/>
        <w:autoSpaceDN w:val="0"/>
        <w:adjustRightInd w:val="0"/>
        <w:spacing w:after="0" w:line="240" w:lineRule="auto"/>
        <w:rPr>
          <w:rFonts w:asciiTheme="minorBidi" w:eastAsia="Calibri" w:hAnsiTheme="minorBidi"/>
          <w:color w:val="000000"/>
          <w:sz w:val="24"/>
          <w:szCs w:val="24"/>
        </w:rPr>
      </w:pPr>
      <w:r w:rsidRPr="00F367D0">
        <w:rPr>
          <w:rFonts w:asciiTheme="minorBidi" w:hAnsiTheme="minorBidi"/>
          <w:color w:val="000000" w:themeColor="text1"/>
          <w:sz w:val="24"/>
          <w:szCs w:val="24"/>
        </w:rPr>
        <w:t>mwy o ymarfer ac anogaeth</w:t>
      </w:r>
      <w:r w:rsidR="00F367D0">
        <w:rPr>
          <w:rFonts w:asciiTheme="minorBidi" w:hAnsiTheme="minorBidi"/>
          <w:color w:val="000000" w:themeColor="text1"/>
          <w:sz w:val="24"/>
          <w:szCs w:val="24"/>
        </w:rPr>
        <w:t>;</w:t>
      </w:r>
    </w:p>
    <w:p w14:paraId="36E8C183" w14:textId="7B4C8EC2" w:rsidR="009A641B" w:rsidRPr="00F367D0" w:rsidRDefault="185B252E" w:rsidP="56EFFC67">
      <w:pPr>
        <w:numPr>
          <w:ilvl w:val="0"/>
          <w:numId w:val="33"/>
        </w:numPr>
        <w:autoSpaceDE w:val="0"/>
        <w:autoSpaceDN w:val="0"/>
        <w:adjustRightInd w:val="0"/>
        <w:spacing w:after="0" w:line="240" w:lineRule="auto"/>
        <w:rPr>
          <w:rFonts w:asciiTheme="minorBidi" w:eastAsia="Calibri" w:hAnsiTheme="minorBidi"/>
          <w:color w:val="000000"/>
          <w:sz w:val="24"/>
          <w:szCs w:val="24"/>
        </w:rPr>
      </w:pPr>
      <w:r w:rsidRPr="00F367D0">
        <w:rPr>
          <w:rFonts w:asciiTheme="minorBidi" w:hAnsiTheme="minorBidi"/>
          <w:color w:val="000000" w:themeColor="text1"/>
          <w:sz w:val="24"/>
          <w:szCs w:val="24"/>
        </w:rPr>
        <w:t>mentoriaid neu gyfeillion Cymreig, a rhagor o gymorth dysgu</w:t>
      </w:r>
      <w:r w:rsidR="00F367D0">
        <w:rPr>
          <w:rFonts w:asciiTheme="minorBidi" w:hAnsiTheme="minorBidi"/>
          <w:color w:val="000000" w:themeColor="text1"/>
          <w:sz w:val="24"/>
          <w:szCs w:val="24"/>
        </w:rPr>
        <w:t>;</w:t>
      </w:r>
    </w:p>
    <w:p w14:paraId="1A547C8F" w14:textId="4DF58D8A" w:rsidR="009A641B" w:rsidRPr="00F367D0" w:rsidRDefault="3E3061CC" w:rsidP="56EFFC67">
      <w:pPr>
        <w:numPr>
          <w:ilvl w:val="0"/>
          <w:numId w:val="34"/>
        </w:numPr>
        <w:autoSpaceDE w:val="0"/>
        <w:autoSpaceDN w:val="0"/>
        <w:adjustRightInd w:val="0"/>
        <w:spacing w:after="0" w:line="240" w:lineRule="auto"/>
        <w:rPr>
          <w:rFonts w:asciiTheme="minorBidi" w:eastAsia="Calibri" w:hAnsiTheme="minorBidi"/>
          <w:color w:val="000000"/>
          <w:sz w:val="24"/>
          <w:szCs w:val="24"/>
        </w:rPr>
      </w:pPr>
      <w:r w:rsidRPr="00F367D0">
        <w:rPr>
          <w:rFonts w:asciiTheme="minorBidi" w:hAnsiTheme="minorBidi"/>
          <w:color w:val="000000" w:themeColor="text1"/>
          <w:sz w:val="24"/>
          <w:szCs w:val="24"/>
        </w:rPr>
        <w:t xml:space="preserve">cymorth gyda </w:t>
      </w:r>
      <w:r w:rsidR="00C664E2">
        <w:rPr>
          <w:rFonts w:asciiTheme="minorBidi" w:hAnsiTheme="minorBidi"/>
          <w:color w:val="000000" w:themeColor="text1"/>
          <w:sz w:val="24"/>
          <w:szCs w:val="24"/>
        </w:rPr>
        <w:t>rhestrau termau</w:t>
      </w:r>
      <w:r w:rsidRPr="00F367D0">
        <w:rPr>
          <w:rFonts w:asciiTheme="minorBidi" w:hAnsiTheme="minorBidi"/>
          <w:color w:val="000000" w:themeColor="text1"/>
          <w:sz w:val="24"/>
          <w:szCs w:val="24"/>
        </w:rPr>
        <w:t xml:space="preserve"> a therminoleg Gymraeg</w:t>
      </w:r>
      <w:r w:rsidR="00F367D0">
        <w:rPr>
          <w:rFonts w:asciiTheme="minorBidi" w:hAnsiTheme="minorBidi"/>
          <w:color w:val="000000" w:themeColor="text1"/>
          <w:sz w:val="24"/>
          <w:szCs w:val="24"/>
        </w:rPr>
        <w:t>;</w:t>
      </w:r>
    </w:p>
    <w:p w14:paraId="363B35BE" w14:textId="7C9FDD4E" w:rsidR="009A641B" w:rsidRPr="00F367D0" w:rsidRDefault="13D83A65" w:rsidP="56EFFC67">
      <w:pPr>
        <w:numPr>
          <w:ilvl w:val="0"/>
          <w:numId w:val="35"/>
        </w:numPr>
        <w:autoSpaceDE w:val="0"/>
        <w:autoSpaceDN w:val="0"/>
        <w:adjustRightInd w:val="0"/>
        <w:spacing w:after="0" w:line="240" w:lineRule="auto"/>
        <w:rPr>
          <w:rFonts w:asciiTheme="minorBidi" w:eastAsia="Calibri" w:hAnsiTheme="minorBidi"/>
          <w:color w:val="000000"/>
          <w:sz w:val="24"/>
          <w:szCs w:val="24"/>
        </w:rPr>
      </w:pPr>
      <w:r w:rsidRPr="00F367D0">
        <w:rPr>
          <w:rFonts w:asciiTheme="minorBidi" w:hAnsiTheme="minorBidi"/>
          <w:color w:val="000000" w:themeColor="text1"/>
          <w:sz w:val="24"/>
          <w:szCs w:val="24"/>
        </w:rPr>
        <w:t>canllawiau clir ynghylch cyfieithu a chyfieithu ar y pryd</w:t>
      </w:r>
      <w:r w:rsidR="00F367D0">
        <w:rPr>
          <w:rFonts w:asciiTheme="minorBidi" w:hAnsiTheme="minorBidi"/>
          <w:color w:val="000000" w:themeColor="text1"/>
          <w:sz w:val="24"/>
          <w:szCs w:val="24"/>
        </w:rPr>
        <w:t>;</w:t>
      </w:r>
    </w:p>
    <w:p w14:paraId="188991EB" w14:textId="03E0850D" w:rsidR="009A641B" w:rsidRPr="00F367D0" w:rsidRDefault="76527186" w:rsidP="56EFFC67">
      <w:pPr>
        <w:numPr>
          <w:ilvl w:val="0"/>
          <w:numId w:val="36"/>
        </w:numPr>
        <w:autoSpaceDE w:val="0"/>
        <w:autoSpaceDN w:val="0"/>
        <w:adjustRightInd w:val="0"/>
        <w:spacing w:after="0" w:line="240" w:lineRule="auto"/>
        <w:rPr>
          <w:rFonts w:asciiTheme="minorBidi" w:eastAsia="Calibri" w:hAnsiTheme="minorBidi"/>
          <w:color w:val="000000"/>
          <w:sz w:val="24"/>
          <w:szCs w:val="24"/>
        </w:rPr>
      </w:pPr>
      <w:r w:rsidRPr="00F367D0">
        <w:rPr>
          <w:rFonts w:asciiTheme="minorBidi" w:hAnsiTheme="minorBidi"/>
          <w:sz w:val="24"/>
          <w:szCs w:val="24"/>
        </w:rPr>
        <w:t>gwybod pwy sy’n siarad Cymraeg (er enghraifft y defnydd o dechnoleg neu fathodynnau).</w:t>
      </w:r>
      <w:r w:rsidRPr="00F367D0">
        <w:rPr>
          <w:rFonts w:asciiTheme="minorBidi" w:hAnsiTheme="minorBidi"/>
          <w:noProof/>
          <w:sz w:val="24"/>
          <w:szCs w:val="24"/>
        </w:rPr>
        <w:drawing>
          <wp:inline distT="0" distB="0" distL="0" distR="0" wp14:anchorId="4959D0A0" wp14:editId="755C7EE0">
            <wp:extent cx="9525" cy="9525"/>
            <wp:effectExtent l="0" t="0" r="0" b="0"/>
            <wp:docPr id="1555099979" name="Picture 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hap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1059D05" w14:textId="77777777" w:rsidR="009A641B" w:rsidRDefault="009A641B" w:rsidP="00C83833">
      <w:pPr>
        <w:autoSpaceDE w:val="0"/>
        <w:autoSpaceDN w:val="0"/>
        <w:adjustRightInd w:val="0"/>
        <w:spacing w:after="0" w:line="240" w:lineRule="auto"/>
        <w:rPr>
          <w:rFonts w:ascii="Arial" w:eastAsia="Calibri" w:hAnsi="Arial" w:cs="Arial"/>
          <w:b/>
          <w:bCs/>
          <w:color w:val="000000"/>
          <w:sz w:val="24"/>
          <w:szCs w:val="24"/>
        </w:rPr>
      </w:pPr>
    </w:p>
    <w:p w14:paraId="11A7EBE3" w14:textId="63FEB6B3" w:rsidR="00C00425" w:rsidRPr="009217C4" w:rsidRDefault="0229A0CE" w:rsidP="6ECB1854">
      <w:pPr>
        <w:spacing w:after="0" w:line="240" w:lineRule="auto"/>
        <w:rPr>
          <w:rFonts w:ascii="Arial" w:eastAsia="Calibri" w:hAnsi="Arial" w:cs="Arial"/>
          <w:color w:val="000000" w:themeColor="text1"/>
          <w:sz w:val="24"/>
          <w:szCs w:val="24"/>
        </w:rPr>
      </w:pPr>
      <w:r>
        <w:rPr>
          <w:rFonts w:ascii="Arial" w:hAnsi="Arial"/>
          <w:color w:val="000000" w:themeColor="text1"/>
          <w:sz w:val="24"/>
        </w:rPr>
        <w:t>Mae’r camau gweithredu yn feysydd ffocws i’r Grŵp Strategaeth Iaith ar gyfer 2026 i 2027.</w:t>
      </w:r>
    </w:p>
    <w:p w14:paraId="363551E3" w14:textId="77777777" w:rsidR="002F0425" w:rsidRPr="0093447F" w:rsidRDefault="002F0425" w:rsidP="00C83833">
      <w:pPr>
        <w:autoSpaceDE w:val="0"/>
        <w:autoSpaceDN w:val="0"/>
        <w:adjustRightInd w:val="0"/>
        <w:spacing w:after="0" w:line="240" w:lineRule="auto"/>
        <w:rPr>
          <w:rFonts w:ascii="Arial" w:eastAsia="Calibri" w:hAnsi="Arial" w:cs="Arial"/>
          <w:b/>
          <w:bCs/>
          <w:color w:val="000000"/>
          <w:sz w:val="24"/>
          <w:szCs w:val="24"/>
        </w:rPr>
      </w:pPr>
    </w:p>
    <w:p w14:paraId="6EF08BB4" w14:textId="77777777" w:rsidR="00C83833" w:rsidRPr="0093447F" w:rsidRDefault="6BAE40C4" w:rsidP="0096581E">
      <w:pPr>
        <w:pStyle w:val="Heading3"/>
      </w:pPr>
      <w:r>
        <w:t>Recriwtio i swyddi gwag</w:t>
      </w:r>
    </w:p>
    <w:p w14:paraId="1D2C73BA" w14:textId="77777777" w:rsidR="00C83833" w:rsidRPr="0093447F" w:rsidRDefault="00C83833" w:rsidP="00C83833">
      <w:pPr>
        <w:autoSpaceDE w:val="0"/>
        <w:autoSpaceDN w:val="0"/>
        <w:adjustRightInd w:val="0"/>
        <w:spacing w:after="0" w:line="240" w:lineRule="auto"/>
        <w:rPr>
          <w:rFonts w:ascii="Arial" w:eastAsia="Calibri" w:hAnsi="Arial" w:cs="Arial"/>
          <w:b/>
          <w:bCs/>
          <w:color w:val="000000"/>
          <w:sz w:val="24"/>
          <w:szCs w:val="24"/>
        </w:rPr>
      </w:pPr>
    </w:p>
    <w:p w14:paraId="4D605972" w14:textId="42A3E167" w:rsidR="00C83833" w:rsidRDefault="00C83833" w:rsidP="00C83833">
      <w:pPr>
        <w:autoSpaceDE w:val="0"/>
        <w:autoSpaceDN w:val="0"/>
        <w:adjustRightInd w:val="0"/>
        <w:spacing w:after="0" w:line="240" w:lineRule="auto"/>
        <w:rPr>
          <w:rFonts w:ascii="Arial" w:eastAsia="Calibri" w:hAnsi="Arial" w:cs="Arial"/>
          <w:sz w:val="24"/>
          <w:szCs w:val="24"/>
        </w:rPr>
      </w:pPr>
      <w:r>
        <w:rPr>
          <w:rFonts w:ascii="Arial" w:hAnsi="Arial"/>
          <w:color w:val="000000" w:themeColor="text1"/>
          <w:sz w:val="24"/>
        </w:rPr>
        <w:t xml:space="preserve">Asesir gofynion iaith Gymraeg swyddi newydd ar sail anghenion y sefydliad ac mewn trafodaeth â rheolwyr llinell. </w:t>
      </w:r>
      <w:r>
        <w:rPr>
          <w:rFonts w:ascii="Arial" w:hAnsi="Arial"/>
          <w:sz w:val="24"/>
        </w:rPr>
        <w:t>Rydym yn gofyn i ymgeiswyr ar gyfer pob swydd am eu sgiliau iaith Gymraeg a’u dewisiadau iaith, gan gynnwys eu dewisiadau ar gyfer gohebiaeth a chyfweliadau, yn ein ffurflenni cais.</w:t>
      </w:r>
    </w:p>
    <w:p w14:paraId="543FCE09" w14:textId="77777777" w:rsidR="000005DF" w:rsidRPr="000005DF" w:rsidRDefault="000005DF" w:rsidP="00C83833">
      <w:pPr>
        <w:autoSpaceDE w:val="0"/>
        <w:autoSpaceDN w:val="0"/>
        <w:adjustRightInd w:val="0"/>
        <w:spacing w:after="0" w:line="240" w:lineRule="auto"/>
        <w:rPr>
          <w:rFonts w:ascii="Arial" w:eastAsia="Calibri" w:hAnsi="Arial" w:cs="Arial"/>
          <w:sz w:val="24"/>
          <w:szCs w:val="24"/>
        </w:rPr>
      </w:pPr>
    </w:p>
    <w:p w14:paraId="226E7A13" w14:textId="14DA81A5" w:rsidR="00C91BF5" w:rsidRDefault="00624097" w:rsidP="00C8019D">
      <w:pPr>
        <w:spacing w:after="0" w:line="240" w:lineRule="auto"/>
        <w:rPr>
          <w:rStyle w:val="eop"/>
          <w:rFonts w:ascii="Arial" w:hAnsi="Arial" w:cs="Arial"/>
          <w:color w:val="000000" w:themeColor="text1"/>
          <w:sz w:val="24"/>
          <w:szCs w:val="24"/>
        </w:rPr>
      </w:pPr>
      <w:r>
        <w:rPr>
          <w:rStyle w:val="eop"/>
          <w:rFonts w:ascii="Arial" w:hAnsi="Arial"/>
          <w:color w:val="000000" w:themeColor="text1"/>
          <w:sz w:val="24"/>
        </w:rPr>
        <w:t>Eleni, roedd angen sgiliau Cymraeg hanfodol ar 50% o'r swyddi a hysbysebwyd. Cawsom 28 o geisiadau yn Gymraeg, i fyny o saith y flwyddyn flaenorol.</w:t>
      </w:r>
    </w:p>
    <w:p w14:paraId="04545112" w14:textId="5768A951" w:rsidR="00C83833" w:rsidRPr="0093447F" w:rsidDel="00972FF6" w:rsidRDefault="00C83833" w:rsidP="4125DF0A">
      <w:pPr>
        <w:autoSpaceDE w:val="0"/>
        <w:autoSpaceDN w:val="0"/>
        <w:adjustRightInd w:val="0"/>
        <w:spacing w:after="0" w:line="240" w:lineRule="auto"/>
      </w:pPr>
    </w:p>
    <w:tbl>
      <w:tblPr>
        <w:tblStyle w:val="TableGrid"/>
        <w:tblW w:w="9058" w:type="dxa"/>
        <w:tblLook w:val="04A0" w:firstRow="1" w:lastRow="0" w:firstColumn="1" w:lastColumn="0" w:noHBand="0" w:noVBand="1"/>
      </w:tblPr>
      <w:tblGrid>
        <w:gridCol w:w="2366"/>
        <w:gridCol w:w="1031"/>
        <w:gridCol w:w="1134"/>
        <w:gridCol w:w="1134"/>
        <w:gridCol w:w="1134"/>
        <w:gridCol w:w="1145"/>
        <w:gridCol w:w="1114"/>
      </w:tblGrid>
      <w:tr w:rsidR="00A90F75" w:rsidRPr="0093447F" w14:paraId="0823DD02" w14:textId="77777777" w:rsidTr="4125DF0A">
        <w:trPr>
          <w:trHeight w:val="1127"/>
        </w:trPr>
        <w:tc>
          <w:tcPr>
            <w:tcW w:w="2366" w:type="dxa"/>
          </w:tcPr>
          <w:p w14:paraId="14D6B351" w14:textId="5995C945" w:rsidR="00A90F75" w:rsidRPr="00C91BF5" w:rsidRDefault="00A90F75" w:rsidP="2F149407">
            <w:pPr>
              <w:jc w:val="center"/>
              <w:rPr>
                <w:rFonts w:ascii="Arial" w:eastAsia="Calibri" w:hAnsi="Arial" w:cs="Arial"/>
                <w:b/>
                <w:bCs/>
                <w:sz w:val="24"/>
                <w:szCs w:val="24"/>
              </w:rPr>
            </w:pPr>
          </w:p>
        </w:tc>
        <w:tc>
          <w:tcPr>
            <w:tcW w:w="1031" w:type="dxa"/>
          </w:tcPr>
          <w:p w14:paraId="081B3628" w14:textId="2C833C02" w:rsidR="00A90F75" w:rsidRPr="00C91BF5" w:rsidRDefault="65463C26" w:rsidP="2F149407">
            <w:pPr>
              <w:jc w:val="center"/>
              <w:rPr>
                <w:rFonts w:ascii="Arial" w:eastAsia="Calibri" w:hAnsi="Arial" w:cs="Arial"/>
                <w:b/>
                <w:bCs/>
                <w:sz w:val="24"/>
                <w:szCs w:val="24"/>
              </w:rPr>
            </w:pPr>
            <w:r>
              <w:rPr>
                <w:rFonts w:ascii="Arial" w:hAnsi="Arial"/>
                <w:b/>
                <w:sz w:val="24"/>
              </w:rPr>
              <w:t>2025 i 2026</w:t>
            </w:r>
          </w:p>
        </w:tc>
        <w:tc>
          <w:tcPr>
            <w:tcW w:w="1134" w:type="dxa"/>
          </w:tcPr>
          <w:p w14:paraId="03D6818D" w14:textId="0AA51506" w:rsidR="00A90F75" w:rsidRPr="00C91BF5" w:rsidRDefault="65463C26" w:rsidP="2F149407">
            <w:pPr>
              <w:jc w:val="center"/>
              <w:rPr>
                <w:rFonts w:ascii="Arial" w:eastAsia="Calibri" w:hAnsi="Arial" w:cs="Arial"/>
                <w:b/>
                <w:bCs/>
                <w:sz w:val="24"/>
                <w:szCs w:val="24"/>
              </w:rPr>
            </w:pPr>
            <w:r>
              <w:rPr>
                <w:rFonts w:ascii="Arial" w:hAnsi="Arial"/>
                <w:b/>
                <w:sz w:val="24"/>
              </w:rPr>
              <w:t>2024 i 2025</w:t>
            </w:r>
          </w:p>
        </w:tc>
        <w:tc>
          <w:tcPr>
            <w:tcW w:w="1134" w:type="dxa"/>
          </w:tcPr>
          <w:p w14:paraId="0BFE4F78" w14:textId="2106CD04" w:rsidR="00A90F75" w:rsidRPr="00C91BF5" w:rsidRDefault="65463C26" w:rsidP="2F149407">
            <w:pPr>
              <w:jc w:val="center"/>
              <w:rPr>
                <w:rFonts w:ascii="Arial" w:eastAsia="Calibri" w:hAnsi="Arial" w:cs="Arial"/>
                <w:b/>
                <w:bCs/>
                <w:sz w:val="24"/>
                <w:szCs w:val="24"/>
              </w:rPr>
            </w:pPr>
            <w:r>
              <w:rPr>
                <w:rFonts w:ascii="Arial" w:hAnsi="Arial"/>
                <w:b/>
                <w:sz w:val="24"/>
              </w:rPr>
              <w:t>2023 i 2024</w:t>
            </w:r>
          </w:p>
        </w:tc>
        <w:tc>
          <w:tcPr>
            <w:tcW w:w="1134" w:type="dxa"/>
          </w:tcPr>
          <w:p w14:paraId="42B1EB8B" w14:textId="536BDB74" w:rsidR="00A90F75" w:rsidRPr="00C91BF5" w:rsidRDefault="65463C26">
            <w:pPr>
              <w:jc w:val="center"/>
              <w:rPr>
                <w:rFonts w:ascii="Arial" w:eastAsia="Calibri" w:hAnsi="Arial" w:cs="Arial"/>
                <w:b/>
                <w:bCs/>
                <w:sz w:val="24"/>
                <w:szCs w:val="24"/>
              </w:rPr>
            </w:pPr>
            <w:r>
              <w:rPr>
                <w:rFonts w:ascii="Arial" w:hAnsi="Arial"/>
                <w:b/>
                <w:sz w:val="24"/>
              </w:rPr>
              <w:t>2022 i 2023</w:t>
            </w:r>
          </w:p>
        </w:tc>
        <w:tc>
          <w:tcPr>
            <w:tcW w:w="1145" w:type="dxa"/>
          </w:tcPr>
          <w:p w14:paraId="3EA60ADD" w14:textId="13F0719D" w:rsidR="00A90F75" w:rsidRPr="00377527" w:rsidRDefault="65463C26">
            <w:pPr>
              <w:jc w:val="center"/>
              <w:rPr>
                <w:rFonts w:ascii="Arial" w:eastAsia="Calibri" w:hAnsi="Arial" w:cs="Arial"/>
                <w:b/>
                <w:bCs/>
                <w:sz w:val="24"/>
                <w:szCs w:val="24"/>
              </w:rPr>
            </w:pPr>
            <w:r>
              <w:rPr>
                <w:rFonts w:ascii="Arial" w:hAnsi="Arial"/>
                <w:b/>
                <w:sz w:val="24"/>
              </w:rPr>
              <w:t>2021 i 2022</w:t>
            </w:r>
          </w:p>
        </w:tc>
        <w:tc>
          <w:tcPr>
            <w:tcW w:w="1114" w:type="dxa"/>
          </w:tcPr>
          <w:p w14:paraId="02FB9230" w14:textId="360D3DD6" w:rsidR="00A90F75" w:rsidRPr="00377527" w:rsidRDefault="65463C26">
            <w:pPr>
              <w:jc w:val="center"/>
              <w:rPr>
                <w:rFonts w:ascii="Arial" w:eastAsia="Calibri" w:hAnsi="Arial" w:cs="Arial"/>
                <w:b/>
                <w:bCs/>
                <w:sz w:val="24"/>
                <w:szCs w:val="24"/>
              </w:rPr>
            </w:pPr>
            <w:r>
              <w:rPr>
                <w:rFonts w:ascii="Arial" w:hAnsi="Arial"/>
                <w:b/>
                <w:sz w:val="24"/>
              </w:rPr>
              <w:t>2020 i 2021</w:t>
            </w:r>
          </w:p>
        </w:tc>
      </w:tr>
      <w:tr w:rsidR="00A90F75" w:rsidRPr="0093447F" w14:paraId="7D888BCA" w14:textId="77777777" w:rsidTr="4125DF0A">
        <w:trPr>
          <w:trHeight w:val="1127"/>
        </w:trPr>
        <w:tc>
          <w:tcPr>
            <w:tcW w:w="2366" w:type="dxa"/>
          </w:tcPr>
          <w:p w14:paraId="780C61EB" w14:textId="2A47FDB0" w:rsidR="00A90F75" w:rsidRPr="56EFFC67" w:rsidRDefault="65463C26" w:rsidP="2F149407">
            <w:pPr>
              <w:jc w:val="center"/>
              <w:rPr>
                <w:rFonts w:ascii="Arial" w:eastAsia="Calibri" w:hAnsi="Arial" w:cs="Arial"/>
                <w:sz w:val="24"/>
                <w:szCs w:val="24"/>
              </w:rPr>
            </w:pPr>
            <w:r>
              <w:rPr>
                <w:rFonts w:ascii="Arial" w:hAnsi="Arial"/>
                <w:sz w:val="24"/>
              </w:rPr>
              <w:lastRenderedPageBreak/>
              <w:t>Nifer y swyddi a hysbysebwyd</w:t>
            </w:r>
          </w:p>
        </w:tc>
        <w:tc>
          <w:tcPr>
            <w:tcW w:w="1031" w:type="dxa"/>
          </w:tcPr>
          <w:p w14:paraId="6F1EB9A6" w14:textId="3AE4D6AC" w:rsidR="00A90F75" w:rsidRPr="23899222" w:rsidRDefault="00A90F75" w:rsidP="2F149407">
            <w:pPr>
              <w:jc w:val="center"/>
              <w:rPr>
                <w:rFonts w:ascii="Arial" w:eastAsia="Calibri" w:hAnsi="Arial" w:cs="Arial"/>
                <w:sz w:val="24"/>
                <w:szCs w:val="24"/>
              </w:rPr>
            </w:pPr>
            <w:r>
              <w:rPr>
                <w:rFonts w:ascii="Arial" w:hAnsi="Arial"/>
                <w:sz w:val="24"/>
              </w:rPr>
              <w:t>32</w:t>
            </w:r>
          </w:p>
        </w:tc>
        <w:tc>
          <w:tcPr>
            <w:tcW w:w="1134" w:type="dxa"/>
          </w:tcPr>
          <w:p w14:paraId="189833F9" w14:textId="4CEE5AD0" w:rsidR="00A90F75" w:rsidRPr="2F149407" w:rsidRDefault="00A90F75" w:rsidP="2F149407">
            <w:pPr>
              <w:jc w:val="center"/>
              <w:rPr>
                <w:rFonts w:ascii="Arial" w:eastAsia="Calibri" w:hAnsi="Arial" w:cs="Arial"/>
                <w:sz w:val="24"/>
                <w:szCs w:val="24"/>
              </w:rPr>
            </w:pPr>
            <w:r>
              <w:rPr>
                <w:rFonts w:ascii="Arial" w:hAnsi="Arial"/>
                <w:sz w:val="24"/>
              </w:rPr>
              <w:t>20</w:t>
            </w:r>
          </w:p>
        </w:tc>
        <w:tc>
          <w:tcPr>
            <w:tcW w:w="1134" w:type="dxa"/>
          </w:tcPr>
          <w:p w14:paraId="4345A286" w14:textId="57349DD7" w:rsidR="00A90F75" w:rsidRPr="00D40DD5" w:rsidRDefault="00A90F75" w:rsidP="2F149407">
            <w:pPr>
              <w:jc w:val="center"/>
              <w:rPr>
                <w:rFonts w:ascii="Arial" w:eastAsia="Calibri" w:hAnsi="Arial" w:cs="Arial"/>
                <w:sz w:val="24"/>
                <w:szCs w:val="24"/>
              </w:rPr>
            </w:pPr>
            <w:r>
              <w:rPr>
                <w:rFonts w:ascii="Arial" w:hAnsi="Arial"/>
                <w:sz w:val="24"/>
              </w:rPr>
              <w:t>42</w:t>
            </w:r>
          </w:p>
        </w:tc>
        <w:tc>
          <w:tcPr>
            <w:tcW w:w="1134" w:type="dxa"/>
          </w:tcPr>
          <w:p w14:paraId="62E25797" w14:textId="7C577C39" w:rsidR="00A90F75" w:rsidRPr="0093447F" w:rsidRDefault="00A90F75">
            <w:pPr>
              <w:jc w:val="center"/>
              <w:rPr>
                <w:rFonts w:ascii="Arial" w:eastAsia="Calibri" w:hAnsi="Arial" w:cs="Arial"/>
                <w:sz w:val="24"/>
                <w:szCs w:val="24"/>
              </w:rPr>
            </w:pPr>
            <w:r>
              <w:rPr>
                <w:rFonts w:ascii="Arial" w:hAnsi="Arial"/>
                <w:sz w:val="24"/>
              </w:rPr>
              <w:t>88</w:t>
            </w:r>
          </w:p>
        </w:tc>
        <w:tc>
          <w:tcPr>
            <w:tcW w:w="1145" w:type="dxa"/>
          </w:tcPr>
          <w:p w14:paraId="20471FBA" w14:textId="77777777" w:rsidR="00A90F75" w:rsidRPr="0093447F" w:rsidRDefault="00A90F75">
            <w:pPr>
              <w:jc w:val="center"/>
              <w:rPr>
                <w:rFonts w:ascii="Arial" w:eastAsia="Calibri" w:hAnsi="Arial" w:cs="Arial"/>
                <w:sz w:val="24"/>
                <w:szCs w:val="24"/>
              </w:rPr>
            </w:pPr>
            <w:r>
              <w:rPr>
                <w:rFonts w:ascii="Arial" w:hAnsi="Arial"/>
                <w:sz w:val="24"/>
              </w:rPr>
              <w:t>82</w:t>
            </w:r>
          </w:p>
        </w:tc>
        <w:tc>
          <w:tcPr>
            <w:tcW w:w="1114" w:type="dxa"/>
          </w:tcPr>
          <w:p w14:paraId="6398F1FE" w14:textId="77777777" w:rsidR="00A90F75" w:rsidRPr="0093447F" w:rsidRDefault="00A90F75">
            <w:pPr>
              <w:jc w:val="center"/>
              <w:rPr>
                <w:rFonts w:ascii="Arial" w:eastAsia="Calibri" w:hAnsi="Arial" w:cs="Arial"/>
                <w:sz w:val="24"/>
                <w:szCs w:val="24"/>
              </w:rPr>
            </w:pPr>
            <w:r>
              <w:rPr>
                <w:rFonts w:ascii="Arial" w:hAnsi="Arial"/>
                <w:sz w:val="24"/>
              </w:rPr>
              <w:t>40</w:t>
            </w:r>
          </w:p>
        </w:tc>
      </w:tr>
      <w:tr w:rsidR="00A90F75" w:rsidRPr="0093447F" w14:paraId="47A76070" w14:textId="77777777" w:rsidTr="4125DF0A">
        <w:trPr>
          <w:trHeight w:val="1743"/>
        </w:trPr>
        <w:tc>
          <w:tcPr>
            <w:tcW w:w="2366" w:type="dxa"/>
          </w:tcPr>
          <w:p w14:paraId="2277C7D7" w14:textId="262DB223" w:rsidR="00A90F75" w:rsidRDefault="005A31EA" w:rsidP="2F149407">
            <w:pPr>
              <w:jc w:val="center"/>
              <w:rPr>
                <w:rFonts w:ascii="Arial" w:eastAsia="Calibri" w:hAnsi="Arial" w:cs="Arial"/>
                <w:sz w:val="24"/>
                <w:szCs w:val="24"/>
              </w:rPr>
            </w:pPr>
            <w:r>
              <w:rPr>
                <w:rFonts w:ascii="Arial" w:hAnsi="Arial"/>
                <w:sz w:val="24"/>
              </w:rPr>
              <w:t>Nifer y swyddi a hysbysebwyd lle’</w:t>
            </w:r>
            <w:r w:rsidR="00A570D7">
              <w:rPr>
                <w:rFonts w:ascii="Arial" w:hAnsi="Arial"/>
                <w:sz w:val="24"/>
              </w:rPr>
              <w:t>r oedd y</w:t>
            </w:r>
            <w:r>
              <w:rPr>
                <w:rFonts w:ascii="Arial" w:hAnsi="Arial"/>
                <w:sz w:val="24"/>
              </w:rPr>
              <w:t xml:space="preserve"> Gymraeg yn hanfodol</w:t>
            </w:r>
            <w:r w:rsidR="00A570D7">
              <w:rPr>
                <w:rFonts w:ascii="Arial" w:hAnsi="Arial"/>
                <w:sz w:val="24"/>
              </w:rPr>
              <w:t xml:space="preserve"> </w:t>
            </w:r>
          </w:p>
        </w:tc>
        <w:tc>
          <w:tcPr>
            <w:tcW w:w="1031" w:type="dxa"/>
          </w:tcPr>
          <w:p w14:paraId="683A402B" w14:textId="7BE85021" w:rsidR="00A90F75" w:rsidRPr="56EFFC67" w:rsidRDefault="005A31EA" w:rsidP="2F149407">
            <w:pPr>
              <w:jc w:val="center"/>
              <w:rPr>
                <w:rFonts w:ascii="Arial" w:eastAsia="Calibri" w:hAnsi="Arial" w:cs="Arial"/>
                <w:sz w:val="24"/>
                <w:szCs w:val="24"/>
              </w:rPr>
            </w:pPr>
            <w:r>
              <w:rPr>
                <w:rFonts w:ascii="Arial" w:hAnsi="Arial"/>
                <w:sz w:val="24"/>
              </w:rPr>
              <w:t>16</w:t>
            </w:r>
          </w:p>
        </w:tc>
        <w:tc>
          <w:tcPr>
            <w:tcW w:w="1134" w:type="dxa"/>
          </w:tcPr>
          <w:p w14:paraId="1DBCB340" w14:textId="25D5C6EA" w:rsidR="00A90F75" w:rsidRPr="56EFFC67" w:rsidRDefault="005A31EA" w:rsidP="2F149407">
            <w:pPr>
              <w:jc w:val="center"/>
              <w:rPr>
                <w:rFonts w:ascii="Arial" w:eastAsia="Calibri" w:hAnsi="Arial" w:cs="Arial"/>
                <w:sz w:val="24"/>
                <w:szCs w:val="24"/>
              </w:rPr>
            </w:pPr>
            <w:r>
              <w:rPr>
                <w:rFonts w:ascii="Arial" w:hAnsi="Arial"/>
                <w:sz w:val="24"/>
              </w:rPr>
              <w:t>10</w:t>
            </w:r>
          </w:p>
        </w:tc>
        <w:tc>
          <w:tcPr>
            <w:tcW w:w="1134" w:type="dxa"/>
          </w:tcPr>
          <w:p w14:paraId="6B355ADD" w14:textId="76C1375F" w:rsidR="00A90F75" w:rsidRPr="56EFFC67" w:rsidRDefault="005A31EA" w:rsidP="2F149407">
            <w:pPr>
              <w:jc w:val="center"/>
              <w:rPr>
                <w:rFonts w:ascii="Arial" w:eastAsia="Calibri" w:hAnsi="Arial" w:cs="Arial"/>
                <w:sz w:val="24"/>
                <w:szCs w:val="24"/>
              </w:rPr>
            </w:pPr>
            <w:r>
              <w:rPr>
                <w:rFonts w:ascii="Arial" w:hAnsi="Arial"/>
                <w:sz w:val="24"/>
              </w:rPr>
              <w:t>19</w:t>
            </w:r>
          </w:p>
        </w:tc>
        <w:tc>
          <w:tcPr>
            <w:tcW w:w="1134" w:type="dxa"/>
          </w:tcPr>
          <w:p w14:paraId="78EBCE76" w14:textId="754F6A53" w:rsidR="00A90F75" w:rsidRPr="56EFFC67" w:rsidRDefault="005A31EA">
            <w:pPr>
              <w:jc w:val="center"/>
              <w:rPr>
                <w:rFonts w:ascii="Arial" w:eastAsia="Calibri" w:hAnsi="Arial" w:cs="Arial"/>
                <w:sz w:val="24"/>
                <w:szCs w:val="24"/>
              </w:rPr>
            </w:pPr>
            <w:r>
              <w:rPr>
                <w:rFonts w:ascii="Arial" w:hAnsi="Arial"/>
                <w:sz w:val="24"/>
              </w:rPr>
              <w:t>31</w:t>
            </w:r>
          </w:p>
        </w:tc>
        <w:tc>
          <w:tcPr>
            <w:tcW w:w="1145" w:type="dxa"/>
          </w:tcPr>
          <w:p w14:paraId="095C8094" w14:textId="6E742D34" w:rsidR="00A90F75" w:rsidRPr="56EFFC67" w:rsidRDefault="005A31EA">
            <w:pPr>
              <w:jc w:val="center"/>
              <w:rPr>
                <w:rFonts w:ascii="Arial" w:eastAsia="Calibri" w:hAnsi="Arial" w:cs="Arial"/>
                <w:sz w:val="24"/>
                <w:szCs w:val="24"/>
              </w:rPr>
            </w:pPr>
            <w:r>
              <w:rPr>
                <w:rFonts w:ascii="Arial" w:hAnsi="Arial"/>
                <w:sz w:val="24"/>
              </w:rPr>
              <w:t>28</w:t>
            </w:r>
          </w:p>
        </w:tc>
        <w:tc>
          <w:tcPr>
            <w:tcW w:w="1114" w:type="dxa"/>
          </w:tcPr>
          <w:p w14:paraId="3CBD5D0C" w14:textId="44BE897B" w:rsidR="00A90F75" w:rsidRPr="56EFFC67" w:rsidRDefault="005A31EA">
            <w:pPr>
              <w:jc w:val="center"/>
              <w:rPr>
                <w:rFonts w:ascii="Arial" w:eastAsia="Calibri" w:hAnsi="Arial" w:cs="Arial"/>
                <w:sz w:val="24"/>
                <w:szCs w:val="24"/>
              </w:rPr>
            </w:pPr>
            <w:r>
              <w:rPr>
                <w:rFonts w:ascii="Arial" w:hAnsi="Arial"/>
                <w:sz w:val="24"/>
              </w:rPr>
              <w:t>15</w:t>
            </w:r>
          </w:p>
        </w:tc>
      </w:tr>
      <w:tr w:rsidR="00A90F75" w:rsidRPr="0093447F" w14:paraId="5F92C12B" w14:textId="77777777" w:rsidTr="4125DF0A">
        <w:trPr>
          <w:trHeight w:val="1750"/>
        </w:trPr>
        <w:tc>
          <w:tcPr>
            <w:tcW w:w="2366" w:type="dxa"/>
          </w:tcPr>
          <w:p w14:paraId="2FC5A7D7" w14:textId="2D9AC96A" w:rsidR="00A90F75" w:rsidRDefault="005A31EA" w:rsidP="2F149407">
            <w:pPr>
              <w:jc w:val="center"/>
              <w:rPr>
                <w:rFonts w:ascii="Arial" w:eastAsia="Calibri" w:hAnsi="Arial" w:cs="Arial"/>
                <w:sz w:val="24"/>
                <w:szCs w:val="24"/>
              </w:rPr>
            </w:pPr>
            <w:r>
              <w:rPr>
                <w:rFonts w:ascii="Arial" w:hAnsi="Arial"/>
                <w:sz w:val="24"/>
              </w:rPr>
              <w:t xml:space="preserve">Nifer y swyddi a hysbysebwyd </w:t>
            </w:r>
            <w:r w:rsidR="00A570D7">
              <w:rPr>
                <w:rFonts w:ascii="Arial" w:hAnsi="Arial"/>
                <w:sz w:val="24"/>
              </w:rPr>
              <w:t xml:space="preserve">lle’r oedd y </w:t>
            </w:r>
            <w:r>
              <w:rPr>
                <w:rFonts w:ascii="Arial" w:hAnsi="Arial"/>
                <w:sz w:val="24"/>
              </w:rPr>
              <w:t>Gymraeg yn ddymunol</w:t>
            </w:r>
          </w:p>
        </w:tc>
        <w:tc>
          <w:tcPr>
            <w:tcW w:w="1031" w:type="dxa"/>
          </w:tcPr>
          <w:p w14:paraId="4CC4AA10" w14:textId="1F9FB5DA" w:rsidR="00A90F75" w:rsidRPr="56EFFC67" w:rsidRDefault="005A31EA" w:rsidP="2F149407">
            <w:pPr>
              <w:jc w:val="center"/>
              <w:rPr>
                <w:rFonts w:ascii="Arial" w:eastAsia="Calibri" w:hAnsi="Arial" w:cs="Arial"/>
                <w:sz w:val="24"/>
                <w:szCs w:val="24"/>
              </w:rPr>
            </w:pPr>
            <w:r>
              <w:rPr>
                <w:rFonts w:ascii="Arial" w:hAnsi="Arial"/>
                <w:sz w:val="24"/>
              </w:rPr>
              <w:t>16</w:t>
            </w:r>
          </w:p>
        </w:tc>
        <w:tc>
          <w:tcPr>
            <w:tcW w:w="1134" w:type="dxa"/>
          </w:tcPr>
          <w:p w14:paraId="2FBD022D" w14:textId="77A20978" w:rsidR="00A90F75" w:rsidRPr="56EFFC67" w:rsidRDefault="005A31EA" w:rsidP="2F149407">
            <w:pPr>
              <w:jc w:val="center"/>
              <w:rPr>
                <w:rFonts w:ascii="Arial" w:eastAsia="Calibri" w:hAnsi="Arial" w:cs="Arial"/>
                <w:sz w:val="24"/>
                <w:szCs w:val="24"/>
              </w:rPr>
            </w:pPr>
            <w:r>
              <w:rPr>
                <w:rFonts w:ascii="Arial" w:hAnsi="Arial"/>
                <w:sz w:val="24"/>
              </w:rPr>
              <w:t>10</w:t>
            </w:r>
          </w:p>
        </w:tc>
        <w:tc>
          <w:tcPr>
            <w:tcW w:w="1134" w:type="dxa"/>
          </w:tcPr>
          <w:p w14:paraId="01095470" w14:textId="57BAB8A2" w:rsidR="00A90F75" w:rsidRPr="56EFFC67" w:rsidRDefault="005A31EA" w:rsidP="2F149407">
            <w:pPr>
              <w:jc w:val="center"/>
              <w:rPr>
                <w:rFonts w:ascii="Arial" w:eastAsia="Calibri" w:hAnsi="Arial" w:cs="Arial"/>
                <w:sz w:val="24"/>
                <w:szCs w:val="24"/>
              </w:rPr>
            </w:pPr>
            <w:r>
              <w:rPr>
                <w:rFonts w:ascii="Arial" w:hAnsi="Arial"/>
                <w:sz w:val="24"/>
              </w:rPr>
              <w:t>23</w:t>
            </w:r>
          </w:p>
        </w:tc>
        <w:tc>
          <w:tcPr>
            <w:tcW w:w="1134" w:type="dxa"/>
          </w:tcPr>
          <w:p w14:paraId="5DF9093A" w14:textId="4D3F3E9A" w:rsidR="00A90F75" w:rsidRPr="56EFFC67" w:rsidRDefault="005A31EA">
            <w:pPr>
              <w:jc w:val="center"/>
              <w:rPr>
                <w:rFonts w:ascii="Arial" w:eastAsia="Calibri" w:hAnsi="Arial" w:cs="Arial"/>
                <w:sz w:val="24"/>
                <w:szCs w:val="24"/>
              </w:rPr>
            </w:pPr>
            <w:r>
              <w:rPr>
                <w:rFonts w:ascii="Arial" w:hAnsi="Arial"/>
                <w:sz w:val="24"/>
              </w:rPr>
              <w:t>57</w:t>
            </w:r>
          </w:p>
        </w:tc>
        <w:tc>
          <w:tcPr>
            <w:tcW w:w="1145" w:type="dxa"/>
          </w:tcPr>
          <w:p w14:paraId="35E3ED49" w14:textId="68FD7CD9" w:rsidR="00A90F75" w:rsidRPr="56EFFC67" w:rsidRDefault="005A31EA">
            <w:pPr>
              <w:jc w:val="center"/>
              <w:rPr>
                <w:rFonts w:ascii="Arial" w:eastAsia="Calibri" w:hAnsi="Arial" w:cs="Arial"/>
                <w:sz w:val="24"/>
                <w:szCs w:val="24"/>
              </w:rPr>
            </w:pPr>
            <w:r>
              <w:rPr>
                <w:rFonts w:ascii="Arial" w:hAnsi="Arial"/>
                <w:sz w:val="24"/>
              </w:rPr>
              <w:t>54</w:t>
            </w:r>
          </w:p>
        </w:tc>
        <w:tc>
          <w:tcPr>
            <w:tcW w:w="1114" w:type="dxa"/>
          </w:tcPr>
          <w:p w14:paraId="0412C817" w14:textId="466298AB" w:rsidR="00A90F75" w:rsidRPr="56EFFC67" w:rsidRDefault="005A31EA">
            <w:pPr>
              <w:jc w:val="center"/>
              <w:rPr>
                <w:rFonts w:ascii="Arial" w:eastAsia="Calibri" w:hAnsi="Arial" w:cs="Arial"/>
                <w:sz w:val="24"/>
                <w:szCs w:val="24"/>
              </w:rPr>
            </w:pPr>
            <w:r>
              <w:rPr>
                <w:rFonts w:ascii="Arial" w:hAnsi="Arial"/>
                <w:sz w:val="24"/>
              </w:rPr>
              <w:t>2</w:t>
            </w:r>
          </w:p>
        </w:tc>
      </w:tr>
    </w:tbl>
    <w:p w14:paraId="33A9A58A" w14:textId="52978697" w:rsidR="4125DF0A" w:rsidRDefault="4125DF0A" w:rsidP="4125DF0A">
      <w:pPr>
        <w:pStyle w:val="Heading3"/>
      </w:pPr>
    </w:p>
    <w:p w14:paraId="1D4D3F3F" w14:textId="1857B990" w:rsidR="4125DF0A" w:rsidRDefault="4125DF0A" w:rsidP="4125DF0A">
      <w:pPr>
        <w:pStyle w:val="Heading3"/>
      </w:pPr>
    </w:p>
    <w:p w14:paraId="7BB25A9A" w14:textId="450D6E21" w:rsidR="00C83833" w:rsidRPr="0093447F" w:rsidRDefault="11B68513" w:rsidP="0096581E">
      <w:pPr>
        <w:pStyle w:val="Heading3"/>
      </w:pPr>
      <w:r>
        <w:t>Hyfforddiant: dysgu neu wella sgiliau iaith Gymraeg</w:t>
      </w:r>
    </w:p>
    <w:p w14:paraId="044AC1F5" w14:textId="77777777" w:rsidR="00C83833" w:rsidRPr="0093447F" w:rsidRDefault="00C83833" w:rsidP="56EFFC67">
      <w:pPr>
        <w:spacing w:after="0" w:line="240" w:lineRule="auto"/>
        <w:ind w:left="720"/>
        <w:contextualSpacing/>
        <w:rPr>
          <w:rFonts w:ascii="Arial" w:eastAsia="Calibri" w:hAnsi="Arial" w:cs="Arial"/>
          <w:sz w:val="24"/>
          <w:szCs w:val="24"/>
        </w:rPr>
      </w:pPr>
    </w:p>
    <w:p w14:paraId="2B444145" w14:textId="0307AAE7" w:rsidR="54BFDB36" w:rsidRPr="00A570D7" w:rsidRDefault="54BFDB36" w:rsidP="56EFFC67">
      <w:pPr>
        <w:numPr>
          <w:ilvl w:val="0"/>
          <w:numId w:val="3"/>
        </w:numPr>
        <w:spacing w:after="0" w:line="240" w:lineRule="auto"/>
        <w:contextualSpacing/>
        <w:rPr>
          <w:rFonts w:asciiTheme="minorBidi" w:eastAsia="Calibri" w:hAnsiTheme="minorBidi"/>
          <w:sz w:val="24"/>
          <w:szCs w:val="24"/>
        </w:rPr>
      </w:pPr>
      <w:r w:rsidRPr="00A570D7">
        <w:rPr>
          <w:rFonts w:asciiTheme="minorBidi" w:hAnsiTheme="minorBidi"/>
          <w:sz w:val="24"/>
          <w:szCs w:val="24"/>
        </w:rPr>
        <w:t>Mynychodd 33 aelod o staff gwrs hyfforddiant Cymraeg Clir.</w:t>
      </w:r>
    </w:p>
    <w:p w14:paraId="1D184513" w14:textId="10A9D494" w:rsidR="00C83833" w:rsidRPr="00A570D7" w:rsidRDefault="00972FF6" w:rsidP="4125DF0A">
      <w:pPr>
        <w:numPr>
          <w:ilvl w:val="0"/>
          <w:numId w:val="3"/>
        </w:numPr>
        <w:spacing w:after="0" w:line="240" w:lineRule="auto"/>
        <w:contextualSpacing/>
        <w:rPr>
          <w:rFonts w:asciiTheme="minorBidi" w:eastAsia="Calibri" w:hAnsiTheme="minorBidi"/>
          <w:sz w:val="24"/>
          <w:szCs w:val="24"/>
        </w:rPr>
      </w:pPr>
      <w:r w:rsidRPr="00A570D7">
        <w:rPr>
          <w:rFonts w:asciiTheme="minorBidi" w:hAnsiTheme="minorBidi"/>
          <w:sz w:val="24"/>
          <w:szCs w:val="24"/>
        </w:rPr>
        <w:t xml:space="preserve">Trefnodd y sefydliad wersi Cymraeg i un aelod o staff, tra bod tri arall wedi mynychu dosbarthiadau a drefnwyd gan Dysgu Cymraeg.  </w:t>
      </w:r>
    </w:p>
    <w:p w14:paraId="42FF78CB" w14:textId="1C385C82" w:rsidR="00C83833" w:rsidRPr="00A570D7" w:rsidRDefault="1963B1FD" w:rsidP="4125DF0A">
      <w:pPr>
        <w:numPr>
          <w:ilvl w:val="0"/>
          <w:numId w:val="3"/>
        </w:numPr>
        <w:spacing w:after="0" w:line="240" w:lineRule="auto"/>
        <w:contextualSpacing/>
        <w:rPr>
          <w:rFonts w:asciiTheme="minorBidi" w:eastAsia="Calibri" w:hAnsiTheme="minorBidi"/>
          <w:sz w:val="24"/>
          <w:szCs w:val="24"/>
        </w:rPr>
      </w:pPr>
      <w:r w:rsidRPr="00A570D7">
        <w:rPr>
          <w:rFonts w:asciiTheme="minorBidi" w:hAnsiTheme="minorBidi"/>
          <w:sz w:val="24"/>
          <w:szCs w:val="24"/>
        </w:rPr>
        <w:t>Rydym ni’n cyfeirio staff at y cyrsiau sydd ar gael yn eu hardal leol, er mwyn iddyn nhw allu penderfynu beth sy’n gweithio orau iddyn nhw ar gyfer dysgu a / neu ddatblygu eu sgiliau iaith.</w:t>
      </w:r>
    </w:p>
    <w:p w14:paraId="292D1A71" w14:textId="2267ABEF" w:rsidR="0016410D" w:rsidRPr="00A570D7" w:rsidRDefault="0075721C" w:rsidP="4125DF0A">
      <w:pPr>
        <w:numPr>
          <w:ilvl w:val="0"/>
          <w:numId w:val="3"/>
        </w:numPr>
        <w:spacing w:after="0" w:line="240" w:lineRule="auto"/>
        <w:contextualSpacing/>
        <w:rPr>
          <w:rFonts w:asciiTheme="minorBidi" w:eastAsia="Calibri" w:hAnsiTheme="minorBidi"/>
          <w:sz w:val="24"/>
          <w:szCs w:val="24"/>
        </w:rPr>
      </w:pPr>
      <w:r w:rsidRPr="00A570D7">
        <w:rPr>
          <w:rFonts w:asciiTheme="minorBidi" w:hAnsiTheme="minorBidi"/>
          <w:sz w:val="24"/>
          <w:szCs w:val="24"/>
        </w:rPr>
        <w:t>Mae holl aelodau perthnasol y grŵp arwain wedi cwblhau cyrsiau Croeso 1 a Croeso 2.</w:t>
      </w:r>
    </w:p>
    <w:p w14:paraId="5DC9E4B4" w14:textId="40EC0EE6" w:rsidR="00C83833" w:rsidRPr="00A570D7" w:rsidRDefault="00E91219" w:rsidP="4125DF0A">
      <w:pPr>
        <w:numPr>
          <w:ilvl w:val="0"/>
          <w:numId w:val="3"/>
        </w:numPr>
        <w:spacing w:after="0" w:line="240" w:lineRule="auto"/>
        <w:contextualSpacing/>
        <w:rPr>
          <w:rFonts w:asciiTheme="minorBidi" w:eastAsia="Calibri" w:hAnsiTheme="minorBidi"/>
          <w:sz w:val="24"/>
          <w:szCs w:val="24"/>
        </w:rPr>
      </w:pPr>
      <w:r w:rsidRPr="00A570D7">
        <w:rPr>
          <w:rFonts w:asciiTheme="minorBidi" w:hAnsiTheme="minorBidi"/>
          <w:sz w:val="24"/>
          <w:szCs w:val="24"/>
        </w:rPr>
        <w:t xml:space="preserve">Rydym wedi annog staff i gwblhau’r </w:t>
      </w:r>
      <w:hyperlink r:id="rId31">
        <w:r w:rsidRPr="00A570D7">
          <w:rPr>
            <w:rStyle w:val="Hyperlink"/>
            <w:rFonts w:asciiTheme="minorBidi" w:hAnsiTheme="minorBidi"/>
            <w:color w:val="4472C4" w:themeColor="accent1"/>
            <w:sz w:val="24"/>
            <w:szCs w:val="24"/>
          </w:rPr>
          <w:t>modiwl ymwybyddiaeth o’r Gymraeg</w:t>
        </w:r>
      </w:hyperlink>
      <w:r w:rsidRPr="00A570D7">
        <w:rPr>
          <w:rFonts w:asciiTheme="minorBidi" w:hAnsiTheme="minorBidi"/>
          <w:sz w:val="24"/>
          <w:szCs w:val="24"/>
        </w:rPr>
        <w:t xml:space="preserve"> rydym wedi’i gynhyrchu ar gyfer y sector gofal cymdeithasol a’r blynyddoedd cynnar. Mae arweinwyr a rheolwyr wrthi’n cwblhau’r modiwl hwn, ac mae wedi cael ei ychwanegu at ein fframwaith </w:t>
      </w:r>
      <w:r w:rsidR="00D14F25">
        <w:rPr>
          <w:rFonts w:asciiTheme="minorBidi" w:hAnsiTheme="minorBidi"/>
          <w:sz w:val="24"/>
          <w:szCs w:val="24"/>
        </w:rPr>
        <w:t>ym</w:t>
      </w:r>
      <w:r w:rsidRPr="00A570D7">
        <w:rPr>
          <w:rFonts w:asciiTheme="minorBidi" w:hAnsiTheme="minorBidi"/>
          <w:sz w:val="24"/>
          <w:szCs w:val="24"/>
        </w:rPr>
        <w:t xml:space="preserve">sefydlu diwygiedig i bob aelod newydd o staff ei wneud. </w:t>
      </w:r>
    </w:p>
    <w:p w14:paraId="2557A8E1" w14:textId="06440B8E" w:rsidR="00C83833" w:rsidRPr="00A570D7" w:rsidRDefault="00C83833" w:rsidP="4125DF0A">
      <w:pPr>
        <w:numPr>
          <w:ilvl w:val="0"/>
          <w:numId w:val="3"/>
        </w:numPr>
        <w:spacing w:after="0" w:line="240" w:lineRule="auto"/>
        <w:contextualSpacing/>
        <w:rPr>
          <w:rFonts w:asciiTheme="minorBidi" w:eastAsia="Calibri" w:hAnsiTheme="minorBidi"/>
          <w:sz w:val="24"/>
          <w:szCs w:val="24"/>
        </w:rPr>
      </w:pPr>
      <w:r w:rsidRPr="00A570D7">
        <w:rPr>
          <w:rFonts w:asciiTheme="minorBidi" w:hAnsiTheme="minorBidi"/>
          <w:sz w:val="24"/>
          <w:szCs w:val="24"/>
        </w:rPr>
        <w:t xml:space="preserve">Rydym wedi annog aelodau staff i gwblhau’r cwrs Cymraeg Gwaith 10 awr o hyd, drwy ei hysbysebu ar ein tudalennau adnoddau Cymraeg. </w:t>
      </w:r>
    </w:p>
    <w:p w14:paraId="2EF69143" w14:textId="3FDBAD12" w:rsidR="00C83833" w:rsidRPr="0093447F" w:rsidRDefault="00C83833" w:rsidP="00866A2B">
      <w:pPr>
        <w:autoSpaceDE w:val="0"/>
        <w:autoSpaceDN w:val="0"/>
        <w:adjustRightInd w:val="0"/>
        <w:spacing w:after="0" w:line="240" w:lineRule="auto"/>
        <w:ind w:left="720"/>
        <w:contextualSpacing/>
        <w:rPr>
          <w:rFonts w:ascii="Arial" w:eastAsia="Calibri" w:hAnsi="Arial" w:cs="Arial"/>
          <w:sz w:val="24"/>
          <w:szCs w:val="24"/>
        </w:rPr>
      </w:pPr>
    </w:p>
    <w:p w14:paraId="442F82CB" w14:textId="2E074FD3" w:rsidR="00C83833" w:rsidRPr="0093447F" w:rsidRDefault="6BAE40C4" w:rsidP="0096581E">
      <w:pPr>
        <w:pStyle w:val="Heading3"/>
      </w:pPr>
      <w:r>
        <w:t>Darpariaeth hyfforddiant cyfrwng Cymraeg</w:t>
      </w:r>
    </w:p>
    <w:p w14:paraId="6DB97C36" w14:textId="77777777" w:rsidR="00C83833" w:rsidRPr="0093447F" w:rsidRDefault="00C83833" w:rsidP="00C83833">
      <w:pPr>
        <w:autoSpaceDE w:val="0"/>
        <w:autoSpaceDN w:val="0"/>
        <w:adjustRightInd w:val="0"/>
        <w:spacing w:after="0" w:line="240" w:lineRule="auto"/>
        <w:rPr>
          <w:rFonts w:ascii="Arial" w:eastAsia="Calibri" w:hAnsi="Arial" w:cs="Arial"/>
          <w:b/>
          <w:bCs/>
          <w:color w:val="000000"/>
          <w:sz w:val="24"/>
          <w:szCs w:val="24"/>
        </w:rPr>
      </w:pPr>
    </w:p>
    <w:p w14:paraId="7FDF14FB" w14:textId="4DAC9F71" w:rsidR="00C83833" w:rsidRPr="0093447F" w:rsidRDefault="00C83833" w:rsidP="00C83833">
      <w:pPr>
        <w:autoSpaceDE w:val="0"/>
        <w:autoSpaceDN w:val="0"/>
        <w:adjustRightInd w:val="0"/>
        <w:spacing w:after="0" w:line="240" w:lineRule="auto"/>
        <w:rPr>
          <w:rFonts w:ascii="Arial" w:eastAsia="Calibri" w:hAnsi="Arial" w:cs="Arial"/>
          <w:color w:val="000000"/>
          <w:sz w:val="24"/>
          <w:szCs w:val="24"/>
        </w:rPr>
      </w:pPr>
      <w:r>
        <w:rPr>
          <w:rFonts w:ascii="Arial" w:hAnsi="Arial"/>
          <w:color w:val="000000" w:themeColor="text1"/>
          <w:sz w:val="24"/>
        </w:rPr>
        <w:t>Mae’r rhan fwyaf o sesiynau hyfforddi mewnol yn cael eu cynnal yn ddwyieithog gyda gwybodaeth yn cael ei rhannu yn y ddwy iaith, a grwpiau Cymraeg ar gyfer sesiynau trafod neu chwarae rôl.</w:t>
      </w:r>
    </w:p>
    <w:p w14:paraId="2C34DAA5" w14:textId="77777777" w:rsidR="00C83833" w:rsidRDefault="00C83833" w:rsidP="00C83833">
      <w:pPr>
        <w:autoSpaceDE w:val="0"/>
        <w:autoSpaceDN w:val="0"/>
        <w:adjustRightInd w:val="0"/>
        <w:spacing w:after="0" w:line="240" w:lineRule="auto"/>
        <w:rPr>
          <w:rFonts w:ascii="Arial" w:eastAsia="Calibri" w:hAnsi="Arial" w:cs="Arial"/>
          <w:color w:val="000000"/>
          <w:sz w:val="24"/>
          <w:szCs w:val="24"/>
        </w:rPr>
      </w:pPr>
    </w:p>
    <w:p w14:paraId="61EC7DF0" w14:textId="3E56C761" w:rsidR="0088628D" w:rsidRDefault="0088628D" w:rsidP="00C83833">
      <w:pPr>
        <w:autoSpaceDE w:val="0"/>
        <w:autoSpaceDN w:val="0"/>
        <w:adjustRightInd w:val="0"/>
        <w:spacing w:after="0" w:line="240" w:lineRule="auto"/>
        <w:rPr>
          <w:rFonts w:ascii="Arial" w:eastAsia="Calibri" w:hAnsi="Arial" w:cs="Arial"/>
          <w:color w:val="000000"/>
          <w:sz w:val="24"/>
          <w:szCs w:val="24"/>
        </w:rPr>
      </w:pPr>
      <w:r>
        <w:rPr>
          <w:rFonts w:ascii="Arial" w:hAnsi="Arial"/>
          <w:color w:val="000000" w:themeColor="text1"/>
          <w:sz w:val="24"/>
        </w:rPr>
        <w:t>Lle nad oes hyfforddiant arbenigol ar gael yn Gymraeg, rydym yn darparu deunydd ategol dwyieithog lle bo hynny’n bosibl ac yn sicrhau ei fod ar gael ar ein Mewnrwyd ar ôl y sesiwn hyfforddi.</w:t>
      </w:r>
    </w:p>
    <w:p w14:paraId="01D93A11" w14:textId="77777777" w:rsidR="0088628D" w:rsidRPr="0093447F" w:rsidRDefault="0088628D" w:rsidP="00C83833">
      <w:pPr>
        <w:autoSpaceDE w:val="0"/>
        <w:autoSpaceDN w:val="0"/>
        <w:adjustRightInd w:val="0"/>
        <w:spacing w:after="0" w:line="240" w:lineRule="auto"/>
        <w:rPr>
          <w:rFonts w:ascii="Arial" w:eastAsia="Calibri" w:hAnsi="Arial" w:cs="Arial"/>
          <w:color w:val="000000"/>
          <w:sz w:val="24"/>
          <w:szCs w:val="24"/>
        </w:rPr>
      </w:pPr>
    </w:p>
    <w:p w14:paraId="02B4B05B" w14:textId="18C65226" w:rsidR="00C83833" w:rsidRPr="0093447F" w:rsidRDefault="00C83833" w:rsidP="00C83833">
      <w:pPr>
        <w:autoSpaceDE w:val="0"/>
        <w:autoSpaceDN w:val="0"/>
        <w:adjustRightInd w:val="0"/>
        <w:spacing w:after="0" w:line="240" w:lineRule="auto"/>
        <w:rPr>
          <w:rFonts w:ascii="Arial" w:eastAsia="Calibri" w:hAnsi="Arial" w:cs="Arial"/>
          <w:color w:val="000000"/>
          <w:sz w:val="24"/>
          <w:szCs w:val="24"/>
        </w:rPr>
      </w:pPr>
      <w:r>
        <w:rPr>
          <w:rFonts w:ascii="Arial" w:hAnsi="Arial"/>
          <w:color w:val="000000" w:themeColor="text1"/>
          <w:sz w:val="24"/>
        </w:rPr>
        <w:t>Mae ein holl gyrsiau e-ddysgu gorfodol i staff ar gael yn Gymraeg ac yn Saesneg.</w:t>
      </w:r>
    </w:p>
    <w:p w14:paraId="68DE4050" w14:textId="77777777" w:rsidR="00C83833" w:rsidRPr="0093447F" w:rsidRDefault="00C83833" w:rsidP="00C83833">
      <w:pPr>
        <w:spacing w:after="0" w:line="240" w:lineRule="auto"/>
        <w:rPr>
          <w:rFonts w:ascii="Arial" w:eastAsia="Calibri" w:hAnsi="Arial" w:cs="Arial"/>
          <w:sz w:val="24"/>
          <w:szCs w:val="24"/>
        </w:rPr>
      </w:pPr>
    </w:p>
    <w:p w14:paraId="3156322E" w14:textId="77777777" w:rsidR="00C83833" w:rsidRPr="0093447F" w:rsidRDefault="6BAE40C4" w:rsidP="0096581E">
      <w:pPr>
        <w:pStyle w:val="Heading3"/>
      </w:pPr>
      <w:r>
        <w:t>Ymgynghori â staff</w:t>
      </w:r>
    </w:p>
    <w:p w14:paraId="52CFD584" w14:textId="77777777" w:rsidR="00C83833" w:rsidRPr="0093447F" w:rsidRDefault="00C83833" w:rsidP="00C83833">
      <w:pPr>
        <w:spacing w:after="0" w:line="240" w:lineRule="auto"/>
        <w:rPr>
          <w:rFonts w:ascii="Arial" w:eastAsia="Calibri" w:hAnsi="Arial" w:cs="Arial"/>
          <w:sz w:val="24"/>
          <w:szCs w:val="24"/>
        </w:rPr>
      </w:pPr>
    </w:p>
    <w:p w14:paraId="0A3F1BBF" w14:textId="5B107638" w:rsidR="00C83833" w:rsidRPr="0093447F" w:rsidRDefault="00C83833" w:rsidP="00C83833">
      <w:pPr>
        <w:spacing w:after="0" w:line="240" w:lineRule="auto"/>
        <w:rPr>
          <w:rFonts w:ascii="Arial" w:eastAsia="Calibri" w:hAnsi="Arial" w:cs="Arial"/>
          <w:sz w:val="24"/>
          <w:szCs w:val="24"/>
        </w:rPr>
      </w:pPr>
      <w:r>
        <w:rPr>
          <w:rFonts w:ascii="Arial" w:hAnsi="Arial"/>
          <w:sz w:val="24"/>
        </w:rPr>
        <w:t>Rydym yn cynnal sesiynau ymgynghori â staff am bolisïau pwysig yn y Gymraeg a’r Saesneg. Rydym yn dilyn canllawiau newydd Comisiynydd y Gymraeg ar gynnal ymgynghoriadau ac asesu effaith penderfyniadau polisi ar ein staff.</w:t>
      </w:r>
      <w:r w:rsidR="00CE4C64">
        <w:rPr>
          <w:rFonts w:ascii="Arial" w:hAnsi="Arial"/>
          <w:sz w:val="24"/>
        </w:rPr>
        <w:t xml:space="preserve"> </w:t>
      </w:r>
    </w:p>
    <w:p w14:paraId="32182C5B" w14:textId="77777777" w:rsidR="00C83833" w:rsidRPr="0033042C" w:rsidRDefault="00C83833" w:rsidP="00C83833">
      <w:pPr>
        <w:spacing w:after="0" w:line="240" w:lineRule="auto"/>
        <w:textAlignment w:val="baseline"/>
        <w:rPr>
          <w:b/>
          <w:bCs/>
        </w:rPr>
      </w:pPr>
    </w:p>
    <w:p w14:paraId="646A5AD9" w14:textId="77777777" w:rsidR="00C83833" w:rsidRPr="0033042C" w:rsidRDefault="6BAE40C4" w:rsidP="0096581E">
      <w:pPr>
        <w:pStyle w:val="Heading3"/>
      </w:pPr>
      <w:r>
        <w:t xml:space="preserve">Y Drefn Gwyno </w:t>
      </w:r>
    </w:p>
    <w:p w14:paraId="5F2C3516" w14:textId="77777777" w:rsidR="00C83833" w:rsidRPr="0033042C" w:rsidRDefault="00C83833" w:rsidP="00C83833">
      <w:pPr>
        <w:pStyle w:val="Default"/>
      </w:pPr>
    </w:p>
    <w:p w14:paraId="3DBDA6C9" w14:textId="68B7A28A" w:rsidR="00C83833" w:rsidRPr="0033042C" w:rsidRDefault="00554730" w:rsidP="008D4B2F">
      <w:pPr>
        <w:pStyle w:val="Default"/>
      </w:pPr>
      <w:r w:rsidRPr="00554730">
        <w:t xml:space="preserve">Mae darparu gwasanaethau yn Gymraeg wedi’i integreiddio yn ein </w:t>
      </w:r>
      <w:hyperlink r:id="rId32" w:history="1">
        <w:r w:rsidRPr="00DC74AC">
          <w:rPr>
            <w:rStyle w:val="Hyperlink"/>
          </w:rPr>
          <w:t>safonau gwasanaeth â gweithdrefnau cwyno</w:t>
        </w:r>
      </w:hyperlink>
      <w:r w:rsidRPr="00554730">
        <w:t>, a’n nod yw sicrhau bod ansawdd a safon ein gwasanaethau drwy gyfrwng y Gymraeg yn gyfartal â’r rhai a ddarperir yn Saesneg.</w:t>
      </w:r>
    </w:p>
    <w:p w14:paraId="2EDBFC74" w14:textId="6D3E3999" w:rsidR="00C83833" w:rsidRPr="0033042C" w:rsidRDefault="00C83833" w:rsidP="00C83833">
      <w:pPr>
        <w:pStyle w:val="Default"/>
      </w:pPr>
    </w:p>
    <w:p w14:paraId="4870B8C5" w14:textId="19CBDB6B" w:rsidR="00C83833" w:rsidRPr="0033042C" w:rsidRDefault="00C83833" w:rsidP="00C83833">
      <w:pPr>
        <w:pStyle w:val="Default"/>
      </w:pPr>
      <w:r>
        <w:t xml:space="preserve">Rydym wedi ymrwymo i fonitro’r safonau hyn a’r ffordd rydym yn eu rhoi ar waith. Pan </w:t>
      </w:r>
      <w:r w:rsidR="008070C2">
        <w:t>rydym</w:t>
      </w:r>
      <w:r>
        <w:t xml:space="preserve"> yn ymateb i gwynion am ein gwasanaethau Cymraeg, </w:t>
      </w:r>
      <w:r w:rsidR="00F12D8B">
        <w:t>rydym</w:t>
      </w:r>
      <w:r>
        <w:t xml:space="preserve"> yn rhoi gwybod i’r achwynydd </w:t>
      </w:r>
      <w:r w:rsidR="008070C2">
        <w:t>bod modd c</w:t>
      </w:r>
      <w:r>
        <w:t>yfeirio’r mater at Gomisiynydd y Gymraeg os nad yw’n hapus. Rydym yn cofnodi:</w:t>
      </w:r>
    </w:p>
    <w:p w14:paraId="276D341C" w14:textId="77777777" w:rsidR="00C83833" w:rsidRPr="0033042C" w:rsidRDefault="00C83833" w:rsidP="00C83833">
      <w:pPr>
        <w:pStyle w:val="Default"/>
      </w:pPr>
    </w:p>
    <w:p w14:paraId="2374E825" w14:textId="4C433708" w:rsidR="00C83833" w:rsidRPr="0033042C" w:rsidRDefault="00C83833" w:rsidP="4125DF0A">
      <w:pPr>
        <w:pStyle w:val="Default"/>
        <w:numPr>
          <w:ilvl w:val="0"/>
          <w:numId w:val="41"/>
        </w:numPr>
      </w:pPr>
      <w:r>
        <w:t>nifer y cwynion a gawn, a</w:t>
      </w:r>
      <w:r w:rsidR="00F12D8B">
        <w:t>’r</w:t>
      </w:r>
      <w:r>
        <w:t xml:space="preserve"> m</w:t>
      </w:r>
      <w:r w:rsidR="00F12D8B">
        <w:t>eysydd</w:t>
      </w:r>
      <w:r>
        <w:t xml:space="preserve"> gwaith </w:t>
      </w:r>
      <w:r w:rsidR="00F12D8B">
        <w:t>perthnasol;</w:t>
      </w:r>
    </w:p>
    <w:p w14:paraId="56FAA257" w14:textId="5F3346DF" w:rsidR="00C83833" w:rsidRPr="0033042C" w:rsidRDefault="00C83833" w:rsidP="4125DF0A">
      <w:pPr>
        <w:pStyle w:val="Default"/>
        <w:numPr>
          <w:ilvl w:val="0"/>
          <w:numId w:val="41"/>
        </w:numPr>
      </w:pPr>
      <w:r>
        <w:t>pa mor gyflym maen nhw’n cael eu datrys</w:t>
      </w:r>
      <w:r w:rsidR="00F12D8B">
        <w:t>;</w:t>
      </w:r>
    </w:p>
    <w:p w14:paraId="6832C7B5" w14:textId="580252A1" w:rsidR="00C83833" w:rsidRPr="0033042C" w:rsidRDefault="00C83833" w:rsidP="4125DF0A">
      <w:pPr>
        <w:pStyle w:val="Default"/>
        <w:numPr>
          <w:ilvl w:val="0"/>
          <w:numId w:val="41"/>
        </w:numPr>
      </w:pPr>
      <w:r>
        <w:t xml:space="preserve">beth ddysgon ni o bob un. </w:t>
      </w:r>
    </w:p>
    <w:p w14:paraId="7F245E5D" w14:textId="77777777" w:rsidR="00C83833" w:rsidRPr="0033042C" w:rsidRDefault="00C83833" w:rsidP="00C83833">
      <w:pPr>
        <w:pStyle w:val="Default"/>
      </w:pPr>
    </w:p>
    <w:p w14:paraId="31452067" w14:textId="16E5BD30" w:rsidR="00C83833" w:rsidRPr="0033042C" w:rsidRDefault="00C83833" w:rsidP="00C83833">
      <w:pPr>
        <w:pStyle w:val="Default"/>
      </w:pPr>
      <w:r>
        <w:t>Rydym yn rhannu’r wybodaeth hon yn rheolaidd â’n Prif Weithredwr, cyfarwyddwyr ac aelodau’r Bwrdd er mwyn iddynt allu craffu arnom.</w:t>
      </w:r>
    </w:p>
    <w:p w14:paraId="43F8EAC1" w14:textId="77777777" w:rsidR="00C83833" w:rsidRPr="0033042C" w:rsidRDefault="00C83833" w:rsidP="00C83833">
      <w:pPr>
        <w:pStyle w:val="Default"/>
      </w:pPr>
    </w:p>
    <w:p w14:paraId="6837B181" w14:textId="612F2965" w:rsidR="00C83833" w:rsidRDefault="00711083" w:rsidP="00EE2BCD">
      <w:pPr>
        <w:pStyle w:val="Default"/>
      </w:pPr>
      <w:r>
        <w:t>Ni chawsom unrhyw gwynion eleni am ein gwasanaethau Cymraeg. Roeddem hefyd wedi diweddaru ein proses a’n polisi cwynion ar ôl i Gomisiynydd y Gymraeg rannu arferion da ar gyfer delio â chwynion Cymraeg.</w:t>
      </w:r>
    </w:p>
    <w:p w14:paraId="76240F01" w14:textId="733488AE" w:rsidR="23899222" w:rsidRDefault="23899222" w:rsidP="56EFFC67">
      <w:pPr>
        <w:spacing w:after="0" w:line="240" w:lineRule="auto"/>
        <w:rPr>
          <w:rFonts w:ascii="Arial" w:hAnsi="Arial" w:cs="Arial"/>
          <w:b/>
          <w:bCs/>
          <w:sz w:val="26"/>
          <w:szCs w:val="26"/>
        </w:rPr>
      </w:pPr>
    </w:p>
    <w:p w14:paraId="4E8A1BAC" w14:textId="5C28967A" w:rsidR="0096581E" w:rsidRDefault="0096581E">
      <w:pPr>
        <w:spacing w:after="160" w:line="259" w:lineRule="auto"/>
        <w:rPr>
          <w:rFonts w:ascii="Arial" w:hAnsi="Arial" w:cs="Arial"/>
          <w:b/>
          <w:bCs/>
          <w:sz w:val="26"/>
          <w:szCs w:val="26"/>
        </w:rPr>
      </w:pPr>
      <w:r>
        <w:br w:type="page"/>
      </w:r>
    </w:p>
    <w:p w14:paraId="3BA19DF2" w14:textId="26487048" w:rsidR="00C83833" w:rsidRPr="008D17CC" w:rsidRDefault="6BAE40C4" w:rsidP="0096581E">
      <w:pPr>
        <w:pStyle w:val="Heading1"/>
      </w:pPr>
      <w:r>
        <w:lastRenderedPageBreak/>
        <w:t>Casgliadau ac argymhellion</w:t>
      </w:r>
    </w:p>
    <w:p w14:paraId="42351EF6" w14:textId="77777777" w:rsidR="00C83833" w:rsidRPr="00A84592" w:rsidRDefault="00C83833" w:rsidP="00C83833">
      <w:pPr>
        <w:spacing w:after="0" w:line="240" w:lineRule="auto"/>
        <w:rPr>
          <w:rFonts w:asciiTheme="minorBidi" w:hAnsiTheme="minorBidi"/>
          <w:sz w:val="24"/>
          <w:szCs w:val="24"/>
        </w:rPr>
      </w:pPr>
    </w:p>
    <w:p w14:paraId="07C8EF0A" w14:textId="3DA8038C" w:rsidR="00853A61" w:rsidRPr="00A84592" w:rsidRDefault="6BAE40C4" w:rsidP="56EFFC67">
      <w:pPr>
        <w:spacing w:after="0" w:line="240" w:lineRule="auto"/>
        <w:rPr>
          <w:rFonts w:asciiTheme="minorBidi" w:hAnsiTheme="minorBidi"/>
          <w:sz w:val="24"/>
          <w:szCs w:val="24"/>
        </w:rPr>
      </w:pPr>
      <w:r w:rsidRPr="00A84592">
        <w:rPr>
          <w:rFonts w:asciiTheme="minorBidi" w:hAnsiTheme="minorBidi"/>
          <w:sz w:val="24"/>
          <w:szCs w:val="24"/>
        </w:rPr>
        <w:t>Er ein bod yn ymdrechu i ddarparu gwasanaeth dwyieithog a chydymffurfio â’r Safonau bob amser, mae yna wastad ffyrdd y gallwn wella. Yn 2026 i 2027, rydym yn bwriadu bwrw ymlaen â’r argymhellion hyn:</w:t>
      </w:r>
    </w:p>
    <w:p w14:paraId="1FD53A13" w14:textId="77777777" w:rsidR="001D21A2" w:rsidRPr="00A84592" w:rsidRDefault="001D21A2" w:rsidP="56EFFC67">
      <w:pPr>
        <w:spacing w:after="0" w:line="240" w:lineRule="auto"/>
        <w:rPr>
          <w:rFonts w:asciiTheme="minorBidi" w:hAnsiTheme="minorBidi"/>
          <w:sz w:val="24"/>
          <w:szCs w:val="24"/>
        </w:rPr>
      </w:pPr>
    </w:p>
    <w:p w14:paraId="7D6DD4F9" w14:textId="1F3FD388" w:rsidR="00406646" w:rsidRPr="00A84592" w:rsidRDefault="78FFCF16" w:rsidP="56EFFC67">
      <w:pPr>
        <w:numPr>
          <w:ilvl w:val="0"/>
          <w:numId w:val="12"/>
        </w:numPr>
        <w:spacing w:after="0" w:line="240" w:lineRule="auto"/>
        <w:rPr>
          <w:rFonts w:asciiTheme="minorBidi" w:hAnsiTheme="minorBidi"/>
          <w:sz w:val="24"/>
          <w:szCs w:val="24"/>
        </w:rPr>
      </w:pPr>
      <w:r w:rsidRPr="00A84592">
        <w:rPr>
          <w:rFonts w:asciiTheme="minorBidi" w:hAnsiTheme="minorBidi"/>
          <w:sz w:val="24"/>
          <w:szCs w:val="24"/>
        </w:rPr>
        <w:t>cynyddu amlder y sesiynau “Coffi a Chlonc” i bob mis</w:t>
      </w:r>
      <w:r w:rsidR="005A5FB6">
        <w:rPr>
          <w:rFonts w:asciiTheme="minorBidi" w:hAnsiTheme="minorBidi"/>
          <w:sz w:val="24"/>
          <w:szCs w:val="24"/>
        </w:rPr>
        <w:t>,</w:t>
      </w:r>
      <w:r w:rsidRPr="00A84592">
        <w:rPr>
          <w:rFonts w:asciiTheme="minorBidi" w:hAnsiTheme="minorBidi"/>
          <w:sz w:val="24"/>
          <w:szCs w:val="24"/>
        </w:rPr>
        <w:t xml:space="preserve"> a chreu ystafelloedd ymneilltuo i ddarparu ar gyfer siaradwyr Cymraeg ar bob lefel</w:t>
      </w:r>
      <w:r w:rsidR="00A84592">
        <w:rPr>
          <w:rFonts w:asciiTheme="minorBidi" w:hAnsiTheme="minorBidi"/>
          <w:sz w:val="24"/>
          <w:szCs w:val="24"/>
        </w:rPr>
        <w:t>;</w:t>
      </w:r>
    </w:p>
    <w:p w14:paraId="18D1FEC0" w14:textId="0D6B7200" w:rsidR="0089076B" w:rsidRPr="00A84592" w:rsidRDefault="16B2364B" w:rsidP="4125DF0A">
      <w:pPr>
        <w:numPr>
          <w:ilvl w:val="0"/>
          <w:numId w:val="12"/>
        </w:numPr>
        <w:spacing w:after="0" w:line="240" w:lineRule="auto"/>
        <w:rPr>
          <w:rFonts w:asciiTheme="minorBidi" w:eastAsia="Arial" w:hAnsiTheme="minorBidi"/>
          <w:color w:val="000000" w:themeColor="text1"/>
          <w:sz w:val="24"/>
          <w:szCs w:val="24"/>
        </w:rPr>
      </w:pPr>
      <w:r w:rsidRPr="00A84592">
        <w:rPr>
          <w:rFonts w:asciiTheme="minorBidi" w:hAnsiTheme="minorBidi"/>
          <w:sz w:val="24"/>
          <w:szCs w:val="24"/>
        </w:rPr>
        <w:t>diweddaru nifer fach o dempledi i gynnwys y datganiad croesawu gohebiaeth Gymraeg</w:t>
      </w:r>
      <w:r w:rsidR="00A84592">
        <w:rPr>
          <w:rFonts w:asciiTheme="minorBidi" w:hAnsiTheme="minorBidi"/>
          <w:sz w:val="24"/>
          <w:szCs w:val="24"/>
        </w:rPr>
        <w:t>;</w:t>
      </w:r>
    </w:p>
    <w:p w14:paraId="57ED8A48" w14:textId="6E0127D0" w:rsidR="0089076B" w:rsidRPr="00A84592" w:rsidRDefault="1CB0A82A" w:rsidP="4125DF0A">
      <w:pPr>
        <w:pStyle w:val="ListParagraph"/>
        <w:numPr>
          <w:ilvl w:val="0"/>
          <w:numId w:val="12"/>
        </w:numPr>
        <w:spacing w:after="0" w:line="240" w:lineRule="auto"/>
        <w:rPr>
          <w:rFonts w:asciiTheme="minorBidi" w:eastAsia="Arial" w:hAnsiTheme="minorBidi"/>
          <w:color w:val="000000" w:themeColor="text1"/>
          <w:sz w:val="24"/>
          <w:szCs w:val="24"/>
        </w:rPr>
      </w:pPr>
      <w:r w:rsidRPr="00A84592">
        <w:rPr>
          <w:rFonts w:asciiTheme="minorBidi" w:hAnsiTheme="minorBidi"/>
          <w:color w:val="000000" w:themeColor="text1"/>
          <w:sz w:val="24"/>
          <w:szCs w:val="24"/>
        </w:rPr>
        <w:t>gwneud y cynnig rhagweithiol yn fwy gweladwy yn ein derbynfa gan ddefnyddio arwyddion a bathodynnau Iaith Gwaith</w:t>
      </w:r>
      <w:r w:rsidR="00A84592">
        <w:rPr>
          <w:rFonts w:asciiTheme="minorBidi" w:hAnsiTheme="minorBidi"/>
          <w:color w:val="000000" w:themeColor="text1"/>
          <w:sz w:val="24"/>
          <w:szCs w:val="24"/>
        </w:rPr>
        <w:t>;</w:t>
      </w:r>
    </w:p>
    <w:p w14:paraId="2DE069C6" w14:textId="3D615125" w:rsidR="0089076B" w:rsidRPr="00A84592" w:rsidRDefault="3C960A08" w:rsidP="6ECB1854">
      <w:pPr>
        <w:pStyle w:val="ListParagraph"/>
        <w:numPr>
          <w:ilvl w:val="0"/>
          <w:numId w:val="12"/>
        </w:numPr>
        <w:spacing w:after="0" w:line="240" w:lineRule="auto"/>
        <w:rPr>
          <w:rFonts w:asciiTheme="minorBidi" w:eastAsia="Arial" w:hAnsiTheme="minorBidi"/>
          <w:color w:val="000000" w:themeColor="text1"/>
          <w:sz w:val="24"/>
          <w:szCs w:val="24"/>
        </w:rPr>
      </w:pPr>
      <w:r w:rsidRPr="00A84592">
        <w:rPr>
          <w:rFonts w:asciiTheme="minorBidi" w:hAnsiTheme="minorBidi"/>
          <w:color w:val="000000" w:themeColor="text1"/>
          <w:sz w:val="24"/>
          <w:szCs w:val="24"/>
        </w:rPr>
        <w:t>ychwanegu datganiadau at rai dogfennau y gellir eu lawrlwytho i’w gwneud yn glir eu bod hefyd ar gael yn Gymraeg</w:t>
      </w:r>
      <w:r w:rsidR="00A84592">
        <w:rPr>
          <w:rFonts w:asciiTheme="minorBidi" w:hAnsiTheme="minorBidi"/>
          <w:color w:val="000000" w:themeColor="text1"/>
          <w:sz w:val="24"/>
          <w:szCs w:val="24"/>
        </w:rPr>
        <w:t>;</w:t>
      </w:r>
    </w:p>
    <w:p w14:paraId="6855BA6D" w14:textId="1F8318FC" w:rsidR="0089076B" w:rsidRPr="00A84592" w:rsidRDefault="4788BA3C" w:rsidP="4125DF0A">
      <w:pPr>
        <w:pStyle w:val="ListParagraph"/>
        <w:numPr>
          <w:ilvl w:val="0"/>
          <w:numId w:val="12"/>
        </w:numPr>
        <w:spacing w:after="0" w:line="240" w:lineRule="auto"/>
        <w:rPr>
          <w:rFonts w:asciiTheme="minorBidi" w:eastAsia="Arial" w:hAnsiTheme="minorBidi"/>
          <w:color w:val="000000" w:themeColor="text1"/>
          <w:sz w:val="24"/>
          <w:szCs w:val="24"/>
        </w:rPr>
      </w:pPr>
      <w:r w:rsidRPr="00A84592">
        <w:rPr>
          <w:rFonts w:asciiTheme="minorBidi" w:hAnsiTheme="minorBidi"/>
          <w:color w:val="000000" w:themeColor="text1"/>
          <w:sz w:val="24"/>
          <w:szCs w:val="24"/>
        </w:rPr>
        <w:t>gwella eglurder opsiynau dwyieithog ar ein porth cofrestru,</w:t>
      </w:r>
      <w:r w:rsidR="00DB4A17">
        <w:rPr>
          <w:rFonts w:asciiTheme="minorBidi" w:hAnsiTheme="minorBidi"/>
          <w:color w:val="000000" w:themeColor="text1"/>
          <w:sz w:val="24"/>
          <w:szCs w:val="24"/>
        </w:rPr>
        <w:t xml:space="preserve"> GCCarlein</w:t>
      </w:r>
      <w:r w:rsidR="00A84592">
        <w:rPr>
          <w:rFonts w:asciiTheme="minorBidi" w:hAnsiTheme="minorBidi"/>
          <w:color w:val="000000" w:themeColor="text1"/>
          <w:sz w:val="24"/>
          <w:szCs w:val="24"/>
        </w:rPr>
        <w:t>;</w:t>
      </w:r>
    </w:p>
    <w:p w14:paraId="36FB8313" w14:textId="036243DB" w:rsidR="0089076B" w:rsidRPr="00A84592" w:rsidRDefault="366B337A" w:rsidP="4125DF0A">
      <w:pPr>
        <w:pStyle w:val="ListParagraph"/>
        <w:numPr>
          <w:ilvl w:val="0"/>
          <w:numId w:val="12"/>
        </w:numPr>
        <w:spacing w:after="0" w:line="240" w:lineRule="auto"/>
        <w:rPr>
          <w:rFonts w:asciiTheme="minorBidi" w:eastAsia="Arial" w:hAnsiTheme="minorBidi"/>
          <w:color w:val="000000" w:themeColor="text1"/>
          <w:sz w:val="24"/>
          <w:szCs w:val="24"/>
        </w:rPr>
      </w:pPr>
      <w:r w:rsidRPr="00A84592">
        <w:rPr>
          <w:rFonts w:asciiTheme="minorBidi" w:hAnsiTheme="minorBidi"/>
          <w:sz w:val="24"/>
          <w:szCs w:val="24"/>
        </w:rPr>
        <w:t>cryfhau amlygrwydd ystyriaethau sy’n ymwneud â’r Gymraeg mewn papurau polisi a phenderfyniadau</w:t>
      </w:r>
      <w:r w:rsidR="00C17094">
        <w:rPr>
          <w:rFonts w:asciiTheme="minorBidi" w:hAnsiTheme="minorBidi"/>
          <w:sz w:val="24"/>
          <w:szCs w:val="24"/>
        </w:rPr>
        <w:t>;</w:t>
      </w:r>
    </w:p>
    <w:p w14:paraId="6C53C9E4" w14:textId="2CEA5080" w:rsidR="0089076B" w:rsidRPr="00A84592" w:rsidRDefault="7E8A6935" w:rsidP="4125DF0A">
      <w:pPr>
        <w:pStyle w:val="ListParagraph"/>
        <w:numPr>
          <w:ilvl w:val="0"/>
          <w:numId w:val="12"/>
        </w:numPr>
        <w:spacing w:after="0" w:line="240" w:lineRule="auto"/>
        <w:rPr>
          <w:rFonts w:asciiTheme="minorBidi" w:eastAsia="Arial" w:hAnsiTheme="minorBidi"/>
          <w:color w:val="000000" w:themeColor="text1"/>
          <w:sz w:val="24"/>
          <w:szCs w:val="24"/>
        </w:rPr>
      </w:pPr>
      <w:r w:rsidRPr="00A84592">
        <w:rPr>
          <w:rFonts w:asciiTheme="minorBidi" w:hAnsiTheme="minorBidi"/>
          <w:sz w:val="24"/>
          <w:szCs w:val="24"/>
        </w:rPr>
        <w:t>ehangu hyfforddiant mewnol cyfrwng Cymraeg yn raddol</w:t>
      </w:r>
      <w:r w:rsidR="00C17094">
        <w:rPr>
          <w:rFonts w:asciiTheme="minorBidi" w:hAnsiTheme="minorBidi"/>
          <w:sz w:val="24"/>
          <w:szCs w:val="24"/>
        </w:rPr>
        <w:t>;</w:t>
      </w:r>
    </w:p>
    <w:p w14:paraId="27377414" w14:textId="31463F43" w:rsidR="0089076B" w:rsidRPr="00A84592" w:rsidRDefault="5EE7B0BD" w:rsidP="56EFFC67">
      <w:pPr>
        <w:pStyle w:val="ListParagraph"/>
        <w:numPr>
          <w:ilvl w:val="0"/>
          <w:numId w:val="12"/>
        </w:numPr>
        <w:spacing w:after="0" w:line="240" w:lineRule="auto"/>
        <w:rPr>
          <w:rFonts w:asciiTheme="minorBidi" w:eastAsia="Arial" w:hAnsiTheme="minorBidi"/>
          <w:color w:val="000000" w:themeColor="text1"/>
          <w:sz w:val="24"/>
          <w:szCs w:val="24"/>
        </w:rPr>
      </w:pPr>
      <w:r w:rsidRPr="00A84592">
        <w:rPr>
          <w:rFonts w:asciiTheme="minorBidi" w:hAnsiTheme="minorBidi"/>
          <w:color w:val="000000" w:themeColor="text1"/>
          <w:sz w:val="24"/>
          <w:szCs w:val="24"/>
        </w:rPr>
        <w:t>cyhoeddi’r rhestr o Safonau rydym yn cydymffurfio â nhw a’r ddogfen ‘Sut rydym yn cydymffurfio’.</w:t>
      </w:r>
    </w:p>
    <w:p w14:paraId="60507B87" w14:textId="1C6E3B12" w:rsidR="0089076B" w:rsidRPr="006C6A21" w:rsidRDefault="0089076B" w:rsidP="005C5999">
      <w:pPr>
        <w:spacing w:after="0" w:line="240" w:lineRule="auto"/>
        <w:ind w:left="720"/>
        <w:rPr>
          <w:rFonts w:ascii="Arial" w:hAnsi="Arial" w:cs="Arial"/>
          <w:sz w:val="24"/>
          <w:szCs w:val="24"/>
        </w:rPr>
      </w:pPr>
    </w:p>
    <w:sectPr w:rsidR="0089076B" w:rsidRPr="006C6A21" w:rsidSect="00974CD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732DF" w14:textId="77777777" w:rsidR="0023695F" w:rsidRDefault="0023695F">
      <w:pPr>
        <w:spacing w:after="0" w:line="240" w:lineRule="auto"/>
      </w:pPr>
      <w:r>
        <w:separator/>
      </w:r>
    </w:p>
  </w:endnote>
  <w:endnote w:type="continuationSeparator" w:id="0">
    <w:p w14:paraId="04F70620" w14:textId="77777777" w:rsidR="0023695F" w:rsidRDefault="0023695F">
      <w:pPr>
        <w:spacing w:after="0" w:line="240" w:lineRule="auto"/>
      </w:pPr>
      <w:r>
        <w:continuationSeparator/>
      </w:r>
    </w:p>
  </w:endnote>
  <w:endnote w:type="continuationNotice" w:id="1">
    <w:p w14:paraId="479F1C04" w14:textId="77777777" w:rsidR="0023695F" w:rsidRDefault="002369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04935"/>
      <w:docPartObj>
        <w:docPartGallery w:val="Page Numbers (Bottom of Page)"/>
        <w:docPartUnique/>
      </w:docPartObj>
    </w:sdtPr>
    <w:sdtEndPr>
      <w:rPr>
        <w:rFonts w:ascii="Arial" w:hAnsi="Arial" w:cs="Arial"/>
        <w:noProof/>
      </w:rPr>
    </w:sdtEndPr>
    <w:sdtContent>
      <w:p w14:paraId="4D091DB4" w14:textId="77777777" w:rsidR="00C83833" w:rsidRPr="006912B8" w:rsidRDefault="00C83833">
        <w:pPr>
          <w:pStyle w:val="Footer"/>
          <w:jc w:val="center"/>
          <w:rPr>
            <w:rFonts w:ascii="Arial" w:hAnsi="Arial" w:cs="Arial"/>
          </w:rPr>
        </w:pPr>
        <w:r w:rsidRPr="006912B8">
          <w:rPr>
            <w:rFonts w:ascii="Arial" w:hAnsi="Arial" w:cs="Arial"/>
          </w:rPr>
          <w:fldChar w:fldCharType="begin"/>
        </w:r>
        <w:r w:rsidRPr="006912B8">
          <w:rPr>
            <w:rFonts w:ascii="Arial" w:hAnsi="Arial" w:cs="Arial"/>
          </w:rPr>
          <w:instrText xml:space="preserve"> PAGE   \* MERGEFORMAT </w:instrText>
        </w:r>
        <w:r w:rsidRPr="006912B8">
          <w:rPr>
            <w:rFonts w:ascii="Arial" w:hAnsi="Arial" w:cs="Arial"/>
          </w:rPr>
          <w:fldChar w:fldCharType="separate"/>
        </w:r>
        <w:r w:rsidRPr="006912B8">
          <w:rPr>
            <w:rFonts w:ascii="Arial" w:hAnsi="Arial" w:cs="Arial"/>
          </w:rPr>
          <w:t>2</w:t>
        </w:r>
        <w:r w:rsidRPr="006912B8">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CE45E" w14:textId="77777777" w:rsidR="00C83833" w:rsidRPr="006912B8" w:rsidRDefault="00C83833">
    <w:pPr>
      <w:pStyle w:val="Footer"/>
      <w:jc w:val="center"/>
      <w:rPr>
        <w:rFonts w:ascii="Arial" w:hAnsi="Arial" w:cs="Arial"/>
      </w:rPr>
    </w:pPr>
    <w:r w:rsidRPr="006912B8">
      <w:rPr>
        <w:rFonts w:ascii="Arial" w:hAnsi="Arial" w:cs="Arial"/>
      </w:rPr>
      <w:fldChar w:fldCharType="begin"/>
    </w:r>
    <w:r w:rsidRPr="006912B8">
      <w:rPr>
        <w:rFonts w:ascii="Arial" w:hAnsi="Arial" w:cs="Arial"/>
      </w:rPr>
      <w:instrText xml:space="preserve"> PAGE   \* MERGEFORMAT </w:instrText>
    </w:r>
    <w:r w:rsidRPr="006912B8">
      <w:rPr>
        <w:rFonts w:ascii="Arial" w:hAnsi="Arial" w:cs="Arial"/>
      </w:rPr>
      <w:fldChar w:fldCharType="separate"/>
    </w:r>
    <w:r w:rsidRPr="006912B8">
      <w:rPr>
        <w:rFonts w:ascii="Arial" w:hAnsi="Arial" w:cs="Arial"/>
      </w:rPr>
      <w:t>2</w:t>
    </w:r>
    <w:r w:rsidRPr="006912B8">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BB7C7" w14:textId="77777777" w:rsidR="0023695F" w:rsidRDefault="0023695F">
      <w:pPr>
        <w:spacing w:after="0" w:line="240" w:lineRule="auto"/>
      </w:pPr>
      <w:r>
        <w:separator/>
      </w:r>
    </w:p>
  </w:footnote>
  <w:footnote w:type="continuationSeparator" w:id="0">
    <w:p w14:paraId="48708920" w14:textId="77777777" w:rsidR="0023695F" w:rsidRDefault="0023695F">
      <w:pPr>
        <w:spacing w:after="0" w:line="240" w:lineRule="auto"/>
      </w:pPr>
      <w:r>
        <w:continuationSeparator/>
      </w:r>
    </w:p>
  </w:footnote>
  <w:footnote w:type="continuationNotice" w:id="1">
    <w:p w14:paraId="3C2161EB" w14:textId="77777777" w:rsidR="0023695F" w:rsidRDefault="002369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CF99" w14:textId="596F1584" w:rsidR="00CE18B1" w:rsidRDefault="00CE18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06415" w14:textId="1599572D" w:rsidR="00CE18B1" w:rsidRDefault="00CE18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D78" w14:textId="6100093B" w:rsidR="00CE18B1" w:rsidRDefault="00CE18B1">
    <w:pPr>
      <w:pStyle w:val="Header"/>
    </w:pPr>
  </w:p>
</w:hdr>
</file>

<file path=word/intelligence2.xml><?xml version="1.0" encoding="utf-8"?>
<int2:intelligence xmlns:int2="http://schemas.microsoft.com/office/intelligence/2020/intelligence" xmlns:oel="http://schemas.microsoft.com/office/2019/extlst">
  <int2:observations>
    <int2:textHash int2:hashCode="vpAMYMI5Afx9Li" int2:id="6HNiM9Ig">
      <int2:state int2:value="Rejected" int2:type="AugLoop_Text_Critique"/>
    </int2:textHash>
    <int2:textHash int2:hashCode="miMDmq4LiFpYaF" int2:id="sdGbEHt3">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325C"/>
    <w:multiLevelType w:val="hybridMultilevel"/>
    <w:tmpl w:val="60A05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191D84"/>
    <w:multiLevelType w:val="multilevel"/>
    <w:tmpl w:val="348C65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C183990"/>
    <w:multiLevelType w:val="hybridMultilevel"/>
    <w:tmpl w:val="0BD09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351262"/>
    <w:multiLevelType w:val="hybridMultilevel"/>
    <w:tmpl w:val="DF486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84094"/>
    <w:multiLevelType w:val="multilevel"/>
    <w:tmpl w:val="5AF6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873AC8"/>
    <w:multiLevelType w:val="hybridMultilevel"/>
    <w:tmpl w:val="C1D80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983ACE"/>
    <w:multiLevelType w:val="multilevel"/>
    <w:tmpl w:val="663A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F324BB"/>
    <w:multiLevelType w:val="multilevel"/>
    <w:tmpl w:val="80B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4B3AFB"/>
    <w:multiLevelType w:val="hybridMultilevel"/>
    <w:tmpl w:val="C96E2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7F76D2"/>
    <w:multiLevelType w:val="multilevel"/>
    <w:tmpl w:val="3C74A0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9027980"/>
    <w:multiLevelType w:val="multilevel"/>
    <w:tmpl w:val="E0F6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ADFD90"/>
    <w:multiLevelType w:val="hybridMultilevel"/>
    <w:tmpl w:val="F0907074"/>
    <w:lvl w:ilvl="0" w:tplc="7BBA25D2">
      <w:start w:val="1"/>
      <w:numFmt w:val="bullet"/>
      <w:lvlText w:val=""/>
      <w:lvlJc w:val="left"/>
      <w:pPr>
        <w:ind w:left="360" w:hanging="360"/>
      </w:pPr>
      <w:rPr>
        <w:rFonts w:ascii="Symbol" w:hAnsi="Symbol" w:hint="default"/>
      </w:rPr>
    </w:lvl>
    <w:lvl w:ilvl="1" w:tplc="752EC67A">
      <w:start w:val="1"/>
      <w:numFmt w:val="bullet"/>
      <w:lvlText w:val="o"/>
      <w:lvlJc w:val="left"/>
      <w:pPr>
        <w:ind w:left="1440" w:hanging="360"/>
      </w:pPr>
      <w:rPr>
        <w:rFonts w:ascii="Courier New" w:hAnsi="Courier New" w:hint="default"/>
      </w:rPr>
    </w:lvl>
    <w:lvl w:ilvl="2" w:tplc="CC322A3E">
      <w:start w:val="1"/>
      <w:numFmt w:val="bullet"/>
      <w:lvlText w:val=""/>
      <w:lvlJc w:val="left"/>
      <w:pPr>
        <w:ind w:left="2160" w:hanging="360"/>
      </w:pPr>
      <w:rPr>
        <w:rFonts w:ascii="Wingdings" w:hAnsi="Wingdings" w:hint="default"/>
      </w:rPr>
    </w:lvl>
    <w:lvl w:ilvl="3" w:tplc="17F2FDB4">
      <w:start w:val="1"/>
      <w:numFmt w:val="bullet"/>
      <w:lvlText w:val=""/>
      <w:lvlJc w:val="left"/>
      <w:pPr>
        <w:ind w:left="2880" w:hanging="360"/>
      </w:pPr>
      <w:rPr>
        <w:rFonts w:ascii="Symbol" w:hAnsi="Symbol" w:hint="default"/>
      </w:rPr>
    </w:lvl>
    <w:lvl w:ilvl="4" w:tplc="8042F3D2">
      <w:start w:val="1"/>
      <w:numFmt w:val="bullet"/>
      <w:lvlText w:val="o"/>
      <w:lvlJc w:val="left"/>
      <w:pPr>
        <w:ind w:left="3600" w:hanging="360"/>
      </w:pPr>
      <w:rPr>
        <w:rFonts w:ascii="Courier New" w:hAnsi="Courier New" w:hint="default"/>
      </w:rPr>
    </w:lvl>
    <w:lvl w:ilvl="5" w:tplc="890643C0">
      <w:start w:val="1"/>
      <w:numFmt w:val="bullet"/>
      <w:lvlText w:val=""/>
      <w:lvlJc w:val="left"/>
      <w:pPr>
        <w:ind w:left="4320" w:hanging="360"/>
      </w:pPr>
      <w:rPr>
        <w:rFonts w:ascii="Wingdings" w:hAnsi="Wingdings" w:hint="default"/>
      </w:rPr>
    </w:lvl>
    <w:lvl w:ilvl="6" w:tplc="70C21E90">
      <w:start w:val="1"/>
      <w:numFmt w:val="bullet"/>
      <w:lvlText w:val=""/>
      <w:lvlJc w:val="left"/>
      <w:pPr>
        <w:ind w:left="5040" w:hanging="360"/>
      </w:pPr>
      <w:rPr>
        <w:rFonts w:ascii="Symbol" w:hAnsi="Symbol" w:hint="default"/>
      </w:rPr>
    </w:lvl>
    <w:lvl w:ilvl="7" w:tplc="C5607E84">
      <w:start w:val="1"/>
      <w:numFmt w:val="bullet"/>
      <w:lvlText w:val="o"/>
      <w:lvlJc w:val="left"/>
      <w:pPr>
        <w:ind w:left="5760" w:hanging="360"/>
      </w:pPr>
      <w:rPr>
        <w:rFonts w:ascii="Courier New" w:hAnsi="Courier New" w:hint="default"/>
      </w:rPr>
    </w:lvl>
    <w:lvl w:ilvl="8" w:tplc="233AE916">
      <w:start w:val="1"/>
      <w:numFmt w:val="bullet"/>
      <w:lvlText w:val=""/>
      <w:lvlJc w:val="left"/>
      <w:pPr>
        <w:ind w:left="6480" w:hanging="360"/>
      </w:pPr>
      <w:rPr>
        <w:rFonts w:ascii="Wingdings" w:hAnsi="Wingdings" w:hint="default"/>
      </w:rPr>
    </w:lvl>
  </w:abstractNum>
  <w:abstractNum w:abstractNumId="12" w15:restartNumberingAfterBreak="0">
    <w:nsid w:val="39DE2F30"/>
    <w:multiLevelType w:val="hybridMultilevel"/>
    <w:tmpl w:val="E8FE098C"/>
    <w:lvl w:ilvl="0" w:tplc="B24A3A8A">
      <w:start w:val="1"/>
      <w:numFmt w:val="bullet"/>
      <w:lvlText w:val=""/>
      <w:lvlJc w:val="left"/>
      <w:pPr>
        <w:ind w:left="720" w:hanging="360"/>
      </w:pPr>
      <w:rPr>
        <w:rFonts w:ascii="Symbol" w:hAnsi="Symbol" w:hint="default"/>
        <w:color w:val="11846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B86449A"/>
    <w:multiLevelType w:val="multilevel"/>
    <w:tmpl w:val="24B2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223697"/>
    <w:multiLevelType w:val="multilevel"/>
    <w:tmpl w:val="1C0E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E65448"/>
    <w:multiLevelType w:val="hybridMultilevel"/>
    <w:tmpl w:val="15A226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DE56A9"/>
    <w:multiLevelType w:val="hybridMultilevel"/>
    <w:tmpl w:val="C6986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EE5B64"/>
    <w:multiLevelType w:val="multilevel"/>
    <w:tmpl w:val="B810D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180CD5"/>
    <w:multiLevelType w:val="multilevel"/>
    <w:tmpl w:val="191E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560332"/>
    <w:multiLevelType w:val="multilevel"/>
    <w:tmpl w:val="8FD67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F39769A"/>
    <w:multiLevelType w:val="hybridMultilevel"/>
    <w:tmpl w:val="5FC20FFA"/>
    <w:lvl w:ilvl="0" w:tplc="B24A3A8A">
      <w:start w:val="1"/>
      <w:numFmt w:val="bullet"/>
      <w:lvlText w:val=""/>
      <w:lvlJc w:val="left"/>
      <w:pPr>
        <w:ind w:left="720" w:hanging="360"/>
      </w:pPr>
      <w:rPr>
        <w:rFonts w:ascii="Symbol" w:hAnsi="Symbol" w:hint="default"/>
        <w:color w:val="11846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0383E8A"/>
    <w:multiLevelType w:val="multilevel"/>
    <w:tmpl w:val="8B9C4C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7F15A3"/>
    <w:multiLevelType w:val="multilevel"/>
    <w:tmpl w:val="66228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2A43456"/>
    <w:multiLevelType w:val="multilevel"/>
    <w:tmpl w:val="24BA62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83E7D50"/>
    <w:multiLevelType w:val="hybridMultilevel"/>
    <w:tmpl w:val="8460E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8BD0FBB"/>
    <w:multiLevelType w:val="multilevel"/>
    <w:tmpl w:val="79E601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9851DA6"/>
    <w:multiLevelType w:val="multilevel"/>
    <w:tmpl w:val="40324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470586"/>
    <w:multiLevelType w:val="multilevel"/>
    <w:tmpl w:val="1A42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F77CE2"/>
    <w:multiLevelType w:val="hybridMultilevel"/>
    <w:tmpl w:val="7D2A456C"/>
    <w:lvl w:ilvl="0" w:tplc="B24A3A8A">
      <w:start w:val="1"/>
      <w:numFmt w:val="bullet"/>
      <w:lvlText w:val=""/>
      <w:lvlJc w:val="left"/>
      <w:pPr>
        <w:ind w:left="720" w:hanging="360"/>
      </w:pPr>
      <w:rPr>
        <w:rFonts w:ascii="Symbol" w:hAnsi="Symbol" w:hint="default"/>
        <w:color w:val="11846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023219"/>
    <w:multiLevelType w:val="hybridMultilevel"/>
    <w:tmpl w:val="3334A1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A86600"/>
    <w:multiLevelType w:val="hybridMultilevel"/>
    <w:tmpl w:val="D5329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CD97B2"/>
    <w:multiLevelType w:val="hybridMultilevel"/>
    <w:tmpl w:val="CB7027D6"/>
    <w:lvl w:ilvl="0" w:tplc="9056A5DE">
      <w:start w:val="1"/>
      <w:numFmt w:val="bullet"/>
      <w:lvlText w:val=""/>
      <w:lvlJc w:val="left"/>
      <w:pPr>
        <w:ind w:left="360" w:hanging="360"/>
      </w:pPr>
      <w:rPr>
        <w:rFonts w:ascii="Symbol" w:hAnsi="Symbol" w:hint="default"/>
      </w:rPr>
    </w:lvl>
    <w:lvl w:ilvl="1" w:tplc="A4D2A59A">
      <w:start w:val="1"/>
      <w:numFmt w:val="bullet"/>
      <w:lvlText w:val="o"/>
      <w:lvlJc w:val="left"/>
      <w:pPr>
        <w:ind w:left="1440" w:hanging="360"/>
      </w:pPr>
      <w:rPr>
        <w:rFonts w:ascii="Courier New" w:hAnsi="Courier New" w:hint="default"/>
      </w:rPr>
    </w:lvl>
    <w:lvl w:ilvl="2" w:tplc="7D0A557E">
      <w:start w:val="1"/>
      <w:numFmt w:val="bullet"/>
      <w:lvlText w:val=""/>
      <w:lvlJc w:val="left"/>
      <w:pPr>
        <w:ind w:left="2160" w:hanging="360"/>
      </w:pPr>
      <w:rPr>
        <w:rFonts w:ascii="Wingdings" w:hAnsi="Wingdings" w:hint="default"/>
      </w:rPr>
    </w:lvl>
    <w:lvl w:ilvl="3" w:tplc="210AFC3C">
      <w:start w:val="1"/>
      <w:numFmt w:val="bullet"/>
      <w:lvlText w:val=""/>
      <w:lvlJc w:val="left"/>
      <w:pPr>
        <w:ind w:left="2880" w:hanging="360"/>
      </w:pPr>
      <w:rPr>
        <w:rFonts w:ascii="Symbol" w:hAnsi="Symbol" w:hint="default"/>
      </w:rPr>
    </w:lvl>
    <w:lvl w:ilvl="4" w:tplc="0C0A23D8">
      <w:start w:val="1"/>
      <w:numFmt w:val="bullet"/>
      <w:lvlText w:val="o"/>
      <w:lvlJc w:val="left"/>
      <w:pPr>
        <w:ind w:left="3600" w:hanging="360"/>
      </w:pPr>
      <w:rPr>
        <w:rFonts w:ascii="Courier New" w:hAnsi="Courier New" w:hint="default"/>
      </w:rPr>
    </w:lvl>
    <w:lvl w:ilvl="5" w:tplc="87740F4C">
      <w:start w:val="1"/>
      <w:numFmt w:val="bullet"/>
      <w:lvlText w:val=""/>
      <w:lvlJc w:val="left"/>
      <w:pPr>
        <w:ind w:left="4320" w:hanging="360"/>
      </w:pPr>
      <w:rPr>
        <w:rFonts w:ascii="Wingdings" w:hAnsi="Wingdings" w:hint="default"/>
      </w:rPr>
    </w:lvl>
    <w:lvl w:ilvl="6" w:tplc="5D7CF838">
      <w:start w:val="1"/>
      <w:numFmt w:val="bullet"/>
      <w:lvlText w:val=""/>
      <w:lvlJc w:val="left"/>
      <w:pPr>
        <w:ind w:left="5040" w:hanging="360"/>
      </w:pPr>
      <w:rPr>
        <w:rFonts w:ascii="Symbol" w:hAnsi="Symbol" w:hint="default"/>
      </w:rPr>
    </w:lvl>
    <w:lvl w:ilvl="7" w:tplc="32A43CF0">
      <w:start w:val="1"/>
      <w:numFmt w:val="bullet"/>
      <w:lvlText w:val="o"/>
      <w:lvlJc w:val="left"/>
      <w:pPr>
        <w:ind w:left="5760" w:hanging="360"/>
      </w:pPr>
      <w:rPr>
        <w:rFonts w:ascii="Courier New" w:hAnsi="Courier New" w:hint="default"/>
      </w:rPr>
    </w:lvl>
    <w:lvl w:ilvl="8" w:tplc="57E6880E">
      <w:start w:val="1"/>
      <w:numFmt w:val="bullet"/>
      <w:lvlText w:val=""/>
      <w:lvlJc w:val="left"/>
      <w:pPr>
        <w:ind w:left="6480" w:hanging="360"/>
      </w:pPr>
      <w:rPr>
        <w:rFonts w:ascii="Wingdings" w:hAnsi="Wingdings" w:hint="default"/>
      </w:rPr>
    </w:lvl>
  </w:abstractNum>
  <w:abstractNum w:abstractNumId="32" w15:restartNumberingAfterBreak="0">
    <w:nsid w:val="69C900D2"/>
    <w:multiLevelType w:val="hybridMultilevel"/>
    <w:tmpl w:val="82823B98"/>
    <w:lvl w:ilvl="0" w:tplc="B24A3A8A">
      <w:start w:val="1"/>
      <w:numFmt w:val="bullet"/>
      <w:lvlText w:val=""/>
      <w:lvlJc w:val="left"/>
      <w:pPr>
        <w:ind w:left="720" w:hanging="360"/>
      </w:pPr>
      <w:rPr>
        <w:rFonts w:ascii="Symbol" w:hAnsi="Symbol" w:hint="default"/>
        <w:color w:val="11846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C8A3EA9"/>
    <w:multiLevelType w:val="hybridMultilevel"/>
    <w:tmpl w:val="2250B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E0E68D1"/>
    <w:multiLevelType w:val="multilevel"/>
    <w:tmpl w:val="DEB08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03040D0"/>
    <w:multiLevelType w:val="hybridMultilevel"/>
    <w:tmpl w:val="23FE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DF745A"/>
    <w:multiLevelType w:val="hybridMultilevel"/>
    <w:tmpl w:val="DCFE7FF4"/>
    <w:lvl w:ilvl="0" w:tplc="B24A3A8A">
      <w:start w:val="1"/>
      <w:numFmt w:val="bullet"/>
      <w:lvlText w:val=""/>
      <w:lvlJc w:val="left"/>
      <w:pPr>
        <w:ind w:left="720" w:hanging="360"/>
      </w:pPr>
      <w:rPr>
        <w:rFonts w:ascii="Symbol" w:hAnsi="Symbol" w:hint="default"/>
        <w:color w:val="11846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29B0C4"/>
    <w:multiLevelType w:val="hybridMultilevel"/>
    <w:tmpl w:val="C5922BC0"/>
    <w:lvl w:ilvl="0" w:tplc="FFFFFFFF">
      <w:start w:val="1"/>
      <w:numFmt w:val="bullet"/>
      <w:lvlText w:val=""/>
      <w:lvlJc w:val="left"/>
      <w:pPr>
        <w:ind w:left="720" w:hanging="360"/>
      </w:pPr>
      <w:rPr>
        <w:rFonts w:ascii="Symbol" w:hAnsi="Symbol" w:hint="default"/>
      </w:rPr>
    </w:lvl>
    <w:lvl w:ilvl="1" w:tplc="D2D85A7E">
      <w:start w:val="1"/>
      <w:numFmt w:val="bullet"/>
      <w:lvlText w:val="o"/>
      <w:lvlJc w:val="left"/>
      <w:pPr>
        <w:ind w:left="1440" w:hanging="360"/>
      </w:pPr>
      <w:rPr>
        <w:rFonts w:ascii="Courier New" w:hAnsi="Courier New" w:hint="default"/>
      </w:rPr>
    </w:lvl>
    <w:lvl w:ilvl="2" w:tplc="EB8C0C0E">
      <w:start w:val="1"/>
      <w:numFmt w:val="bullet"/>
      <w:lvlText w:val=""/>
      <w:lvlJc w:val="left"/>
      <w:pPr>
        <w:ind w:left="2160" w:hanging="360"/>
      </w:pPr>
      <w:rPr>
        <w:rFonts w:ascii="Wingdings" w:hAnsi="Wingdings" w:hint="default"/>
      </w:rPr>
    </w:lvl>
    <w:lvl w:ilvl="3" w:tplc="F0B872DE">
      <w:start w:val="1"/>
      <w:numFmt w:val="bullet"/>
      <w:lvlText w:val=""/>
      <w:lvlJc w:val="left"/>
      <w:pPr>
        <w:ind w:left="2880" w:hanging="360"/>
      </w:pPr>
      <w:rPr>
        <w:rFonts w:ascii="Symbol" w:hAnsi="Symbol" w:hint="default"/>
      </w:rPr>
    </w:lvl>
    <w:lvl w:ilvl="4" w:tplc="458C891A">
      <w:start w:val="1"/>
      <w:numFmt w:val="bullet"/>
      <w:lvlText w:val="o"/>
      <w:lvlJc w:val="left"/>
      <w:pPr>
        <w:ind w:left="3600" w:hanging="360"/>
      </w:pPr>
      <w:rPr>
        <w:rFonts w:ascii="Courier New" w:hAnsi="Courier New" w:hint="default"/>
      </w:rPr>
    </w:lvl>
    <w:lvl w:ilvl="5" w:tplc="4E4ABE46">
      <w:start w:val="1"/>
      <w:numFmt w:val="bullet"/>
      <w:lvlText w:val=""/>
      <w:lvlJc w:val="left"/>
      <w:pPr>
        <w:ind w:left="4320" w:hanging="360"/>
      </w:pPr>
      <w:rPr>
        <w:rFonts w:ascii="Wingdings" w:hAnsi="Wingdings" w:hint="default"/>
      </w:rPr>
    </w:lvl>
    <w:lvl w:ilvl="6" w:tplc="15083280">
      <w:start w:val="1"/>
      <w:numFmt w:val="bullet"/>
      <w:lvlText w:val=""/>
      <w:lvlJc w:val="left"/>
      <w:pPr>
        <w:ind w:left="5040" w:hanging="360"/>
      </w:pPr>
      <w:rPr>
        <w:rFonts w:ascii="Symbol" w:hAnsi="Symbol" w:hint="default"/>
      </w:rPr>
    </w:lvl>
    <w:lvl w:ilvl="7" w:tplc="CF68477A">
      <w:start w:val="1"/>
      <w:numFmt w:val="bullet"/>
      <w:lvlText w:val="o"/>
      <w:lvlJc w:val="left"/>
      <w:pPr>
        <w:ind w:left="5760" w:hanging="360"/>
      </w:pPr>
      <w:rPr>
        <w:rFonts w:ascii="Courier New" w:hAnsi="Courier New" w:hint="default"/>
      </w:rPr>
    </w:lvl>
    <w:lvl w:ilvl="8" w:tplc="7758EE44">
      <w:start w:val="1"/>
      <w:numFmt w:val="bullet"/>
      <w:lvlText w:val=""/>
      <w:lvlJc w:val="left"/>
      <w:pPr>
        <w:ind w:left="6480" w:hanging="360"/>
      </w:pPr>
      <w:rPr>
        <w:rFonts w:ascii="Wingdings" w:hAnsi="Wingdings" w:hint="default"/>
      </w:rPr>
    </w:lvl>
  </w:abstractNum>
  <w:abstractNum w:abstractNumId="38" w15:restartNumberingAfterBreak="0">
    <w:nsid w:val="7D36605B"/>
    <w:multiLevelType w:val="hybridMultilevel"/>
    <w:tmpl w:val="A3904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49365F"/>
    <w:multiLevelType w:val="multilevel"/>
    <w:tmpl w:val="1F70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8B313E"/>
    <w:multiLevelType w:val="hybridMultilevel"/>
    <w:tmpl w:val="6F9E6C9E"/>
    <w:lvl w:ilvl="0" w:tplc="67943070">
      <w:start w:val="1"/>
      <w:numFmt w:val="bullet"/>
      <w:lvlText w:val=""/>
      <w:lvlJc w:val="left"/>
      <w:pPr>
        <w:ind w:left="720" w:hanging="360"/>
      </w:pPr>
      <w:rPr>
        <w:rFonts w:ascii="Symbol" w:hAnsi="Symbol" w:hint="default"/>
      </w:rPr>
    </w:lvl>
    <w:lvl w:ilvl="1" w:tplc="82BE45D4">
      <w:start w:val="1"/>
      <w:numFmt w:val="bullet"/>
      <w:lvlText w:val="o"/>
      <w:lvlJc w:val="left"/>
      <w:pPr>
        <w:ind w:left="1440" w:hanging="360"/>
      </w:pPr>
      <w:rPr>
        <w:rFonts w:ascii="Courier New" w:hAnsi="Courier New" w:hint="default"/>
      </w:rPr>
    </w:lvl>
    <w:lvl w:ilvl="2" w:tplc="55CAACA8">
      <w:start w:val="1"/>
      <w:numFmt w:val="bullet"/>
      <w:lvlText w:val=""/>
      <w:lvlJc w:val="left"/>
      <w:pPr>
        <w:ind w:left="2160" w:hanging="360"/>
      </w:pPr>
      <w:rPr>
        <w:rFonts w:ascii="Wingdings" w:hAnsi="Wingdings" w:hint="default"/>
      </w:rPr>
    </w:lvl>
    <w:lvl w:ilvl="3" w:tplc="2F9034D6">
      <w:start w:val="1"/>
      <w:numFmt w:val="bullet"/>
      <w:lvlText w:val=""/>
      <w:lvlJc w:val="left"/>
      <w:pPr>
        <w:ind w:left="2880" w:hanging="360"/>
      </w:pPr>
      <w:rPr>
        <w:rFonts w:ascii="Symbol" w:hAnsi="Symbol" w:hint="default"/>
      </w:rPr>
    </w:lvl>
    <w:lvl w:ilvl="4" w:tplc="5DAABA68">
      <w:start w:val="1"/>
      <w:numFmt w:val="bullet"/>
      <w:lvlText w:val="o"/>
      <w:lvlJc w:val="left"/>
      <w:pPr>
        <w:ind w:left="3600" w:hanging="360"/>
      </w:pPr>
      <w:rPr>
        <w:rFonts w:ascii="Courier New" w:hAnsi="Courier New" w:hint="default"/>
      </w:rPr>
    </w:lvl>
    <w:lvl w:ilvl="5" w:tplc="C4C42530">
      <w:start w:val="1"/>
      <w:numFmt w:val="bullet"/>
      <w:lvlText w:val=""/>
      <w:lvlJc w:val="left"/>
      <w:pPr>
        <w:ind w:left="4320" w:hanging="360"/>
      </w:pPr>
      <w:rPr>
        <w:rFonts w:ascii="Wingdings" w:hAnsi="Wingdings" w:hint="default"/>
      </w:rPr>
    </w:lvl>
    <w:lvl w:ilvl="6" w:tplc="01DA8B34">
      <w:start w:val="1"/>
      <w:numFmt w:val="bullet"/>
      <w:lvlText w:val=""/>
      <w:lvlJc w:val="left"/>
      <w:pPr>
        <w:ind w:left="5040" w:hanging="360"/>
      </w:pPr>
      <w:rPr>
        <w:rFonts w:ascii="Symbol" w:hAnsi="Symbol" w:hint="default"/>
      </w:rPr>
    </w:lvl>
    <w:lvl w:ilvl="7" w:tplc="DBA02712">
      <w:start w:val="1"/>
      <w:numFmt w:val="bullet"/>
      <w:lvlText w:val="o"/>
      <w:lvlJc w:val="left"/>
      <w:pPr>
        <w:ind w:left="5760" w:hanging="360"/>
      </w:pPr>
      <w:rPr>
        <w:rFonts w:ascii="Courier New" w:hAnsi="Courier New" w:hint="default"/>
      </w:rPr>
    </w:lvl>
    <w:lvl w:ilvl="8" w:tplc="26A26836">
      <w:start w:val="1"/>
      <w:numFmt w:val="bullet"/>
      <w:lvlText w:val=""/>
      <w:lvlJc w:val="left"/>
      <w:pPr>
        <w:ind w:left="6480" w:hanging="360"/>
      </w:pPr>
      <w:rPr>
        <w:rFonts w:ascii="Wingdings" w:hAnsi="Wingdings" w:hint="default"/>
      </w:rPr>
    </w:lvl>
  </w:abstractNum>
  <w:num w:numId="1" w16cid:durableId="42600780">
    <w:abstractNumId w:val="37"/>
  </w:num>
  <w:num w:numId="2" w16cid:durableId="1824806871">
    <w:abstractNumId w:val="5"/>
  </w:num>
  <w:num w:numId="3" w16cid:durableId="698549577">
    <w:abstractNumId w:val="2"/>
  </w:num>
  <w:num w:numId="4" w16cid:durableId="1586185636">
    <w:abstractNumId w:val="35"/>
  </w:num>
  <w:num w:numId="5" w16cid:durableId="1596091085">
    <w:abstractNumId w:val="15"/>
  </w:num>
  <w:num w:numId="6" w16cid:durableId="1983844569">
    <w:abstractNumId w:val="29"/>
  </w:num>
  <w:num w:numId="7" w16cid:durableId="1418094500">
    <w:abstractNumId w:val="10"/>
  </w:num>
  <w:num w:numId="8" w16cid:durableId="2050764524">
    <w:abstractNumId w:val="24"/>
  </w:num>
  <w:num w:numId="9" w16cid:durableId="846212111">
    <w:abstractNumId w:val="0"/>
  </w:num>
  <w:num w:numId="10" w16cid:durableId="1944417570">
    <w:abstractNumId w:val="33"/>
  </w:num>
  <w:num w:numId="11" w16cid:durableId="1138230264">
    <w:abstractNumId w:val="38"/>
  </w:num>
  <w:num w:numId="12" w16cid:durableId="1801218372">
    <w:abstractNumId w:val="8"/>
  </w:num>
  <w:num w:numId="13" w16cid:durableId="822891862">
    <w:abstractNumId w:val="40"/>
  </w:num>
  <w:num w:numId="14" w16cid:durableId="571425129">
    <w:abstractNumId w:val="3"/>
  </w:num>
  <w:num w:numId="15" w16cid:durableId="1145857887">
    <w:abstractNumId w:val="31"/>
  </w:num>
  <w:num w:numId="16" w16cid:durableId="752316913">
    <w:abstractNumId w:val="11"/>
  </w:num>
  <w:num w:numId="17" w16cid:durableId="1558055271">
    <w:abstractNumId w:val="30"/>
  </w:num>
  <w:num w:numId="18" w16cid:durableId="1968005044">
    <w:abstractNumId w:val="16"/>
  </w:num>
  <w:num w:numId="19" w16cid:durableId="87506132">
    <w:abstractNumId w:val="27"/>
  </w:num>
  <w:num w:numId="20" w16cid:durableId="960917892">
    <w:abstractNumId w:val="17"/>
  </w:num>
  <w:num w:numId="21" w16cid:durableId="308680216">
    <w:abstractNumId w:val="9"/>
  </w:num>
  <w:num w:numId="22" w16cid:durableId="703019184">
    <w:abstractNumId w:val="25"/>
  </w:num>
  <w:num w:numId="23" w16cid:durableId="213077559">
    <w:abstractNumId w:val="1"/>
  </w:num>
  <w:num w:numId="24" w16cid:durableId="330258893">
    <w:abstractNumId w:val="23"/>
  </w:num>
  <w:num w:numId="25" w16cid:durableId="1494373553">
    <w:abstractNumId w:val="19"/>
  </w:num>
  <w:num w:numId="26" w16cid:durableId="922686088">
    <w:abstractNumId w:val="26"/>
  </w:num>
  <w:num w:numId="27" w16cid:durableId="740951538">
    <w:abstractNumId w:val="4"/>
  </w:num>
  <w:num w:numId="28" w16cid:durableId="1689485029">
    <w:abstractNumId w:val="18"/>
  </w:num>
  <w:num w:numId="29" w16cid:durableId="782847115">
    <w:abstractNumId w:val="39"/>
  </w:num>
  <w:num w:numId="30" w16cid:durableId="989864836">
    <w:abstractNumId w:val="13"/>
  </w:num>
  <w:num w:numId="31" w16cid:durableId="747120189">
    <w:abstractNumId w:val="14"/>
  </w:num>
  <w:num w:numId="32" w16cid:durableId="1143813906">
    <w:abstractNumId w:val="7"/>
  </w:num>
  <w:num w:numId="33" w16cid:durableId="692728865">
    <w:abstractNumId w:val="34"/>
  </w:num>
  <w:num w:numId="34" w16cid:durableId="138309661">
    <w:abstractNumId w:val="6"/>
  </w:num>
  <w:num w:numId="35" w16cid:durableId="119425357">
    <w:abstractNumId w:val="21"/>
  </w:num>
  <w:num w:numId="36" w16cid:durableId="572353776">
    <w:abstractNumId w:val="22"/>
  </w:num>
  <w:num w:numId="37" w16cid:durableId="1213612460">
    <w:abstractNumId w:val="20"/>
  </w:num>
  <w:num w:numId="38" w16cid:durableId="599220508">
    <w:abstractNumId w:val="32"/>
  </w:num>
  <w:num w:numId="39" w16cid:durableId="87430297">
    <w:abstractNumId w:val="12"/>
  </w:num>
  <w:num w:numId="40" w16cid:durableId="211963904">
    <w:abstractNumId w:val="28"/>
  </w:num>
  <w:num w:numId="41" w16cid:durableId="132457943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833"/>
    <w:rsid w:val="000005DF"/>
    <w:rsid w:val="00001D9A"/>
    <w:rsid w:val="00010E12"/>
    <w:rsid w:val="000121C8"/>
    <w:rsid w:val="00014208"/>
    <w:rsid w:val="000211C7"/>
    <w:rsid w:val="00026F70"/>
    <w:rsid w:val="00030D79"/>
    <w:rsid w:val="000311CE"/>
    <w:rsid w:val="00034D72"/>
    <w:rsid w:val="000419ED"/>
    <w:rsid w:val="00043867"/>
    <w:rsid w:val="0004649C"/>
    <w:rsid w:val="00047646"/>
    <w:rsid w:val="000477DF"/>
    <w:rsid w:val="0004781B"/>
    <w:rsid w:val="00050188"/>
    <w:rsid w:val="0005038E"/>
    <w:rsid w:val="00051E19"/>
    <w:rsid w:val="00052A7B"/>
    <w:rsid w:val="00055FEC"/>
    <w:rsid w:val="00057A5B"/>
    <w:rsid w:val="000624ED"/>
    <w:rsid w:val="000647A5"/>
    <w:rsid w:val="00067AE0"/>
    <w:rsid w:val="00071BFF"/>
    <w:rsid w:val="00074953"/>
    <w:rsid w:val="00075504"/>
    <w:rsid w:val="00076FF9"/>
    <w:rsid w:val="00094F1F"/>
    <w:rsid w:val="000959BE"/>
    <w:rsid w:val="000966C4"/>
    <w:rsid w:val="00096D4B"/>
    <w:rsid w:val="000A3437"/>
    <w:rsid w:val="000A6ADF"/>
    <w:rsid w:val="000B059D"/>
    <w:rsid w:val="000B30EE"/>
    <w:rsid w:val="000B6644"/>
    <w:rsid w:val="000B7012"/>
    <w:rsid w:val="000B718D"/>
    <w:rsid w:val="000B7ECE"/>
    <w:rsid w:val="000C32AA"/>
    <w:rsid w:val="000C7343"/>
    <w:rsid w:val="000C77C3"/>
    <w:rsid w:val="000C7DE2"/>
    <w:rsid w:val="000D3B87"/>
    <w:rsid w:val="000D3DFD"/>
    <w:rsid w:val="000D5A84"/>
    <w:rsid w:val="000D6CD7"/>
    <w:rsid w:val="000D73A5"/>
    <w:rsid w:val="000D7641"/>
    <w:rsid w:val="000E00E7"/>
    <w:rsid w:val="000E2C9E"/>
    <w:rsid w:val="000E3EA5"/>
    <w:rsid w:val="000E563C"/>
    <w:rsid w:val="000F1B3F"/>
    <w:rsid w:val="000F1B6E"/>
    <w:rsid w:val="000F3041"/>
    <w:rsid w:val="000F7A91"/>
    <w:rsid w:val="001012B0"/>
    <w:rsid w:val="001027AB"/>
    <w:rsid w:val="00106BF4"/>
    <w:rsid w:val="00110095"/>
    <w:rsid w:val="00112BF7"/>
    <w:rsid w:val="00115A16"/>
    <w:rsid w:val="00133D05"/>
    <w:rsid w:val="00136F0F"/>
    <w:rsid w:val="00140906"/>
    <w:rsid w:val="00140A31"/>
    <w:rsid w:val="00141E8B"/>
    <w:rsid w:val="00145C24"/>
    <w:rsid w:val="00150B20"/>
    <w:rsid w:val="00151A24"/>
    <w:rsid w:val="00151EF3"/>
    <w:rsid w:val="00154C23"/>
    <w:rsid w:val="00155BBC"/>
    <w:rsid w:val="0016410D"/>
    <w:rsid w:val="001641DC"/>
    <w:rsid w:val="00170900"/>
    <w:rsid w:val="001714AA"/>
    <w:rsid w:val="0017205C"/>
    <w:rsid w:val="00180731"/>
    <w:rsid w:val="00182379"/>
    <w:rsid w:val="00182B07"/>
    <w:rsid w:val="00192C2B"/>
    <w:rsid w:val="00195578"/>
    <w:rsid w:val="00197090"/>
    <w:rsid w:val="001975F0"/>
    <w:rsid w:val="001A1C3C"/>
    <w:rsid w:val="001A4065"/>
    <w:rsid w:val="001B2BD3"/>
    <w:rsid w:val="001B59A6"/>
    <w:rsid w:val="001C1AF5"/>
    <w:rsid w:val="001C2EC9"/>
    <w:rsid w:val="001C3C0E"/>
    <w:rsid w:val="001C42BD"/>
    <w:rsid w:val="001D21A2"/>
    <w:rsid w:val="001D31DF"/>
    <w:rsid w:val="001D59C8"/>
    <w:rsid w:val="001D6B8B"/>
    <w:rsid w:val="001D770F"/>
    <w:rsid w:val="001E04BA"/>
    <w:rsid w:val="001E1F24"/>
    <w:rsid w:val="001E5E6A"/>
    <w:rsid w:val="001E61B1"/>
    <w:rsid w:val="001F0761"/>
    <w:rsid w:val="001F7E81"/>
    <w:rsid w:val="00201A28"/>
    <w:rsid w:val="00204CC4"/>
    <w:rsid w:val="00205FB5"/>
    <w:rsid w:val="00207AC8"/>
    <w:rsid w:val="00212254"/>
    <w:rsid w:val="00213C92"/>
    <w:rsid w:val="00214558"/>
    <w:rsid w:val="00214F23"/>
    <w:rsid w:val="00216FD3"/>
    <w:rsid w:val="00223ABE"/>
    <w:rsid w:val="00233517"/>
    <w:rsid w:val="0023695F"/>
    <w:rsid w:val="00241513"/>
    <w:rsid w:val="002422C6"/>
    <w:rsid w:val="00244685"/>
    <w:rsid w:val="002454FB"/>
    <w:rsid w:val="0025025B"/>
    <w:rsid w:val="002516C5"/>
    <w:rsid w:val="00253778"/>
    <w:rsid w:val="00256A4A"/>
    <w:rsid w:val="00257758"/>
    <w:rsid w:val="00260439"/>
    <w:rsid w:val="00262C58"/>
    <w:rsid w:val="00267055"/>
    <w:rsid w:val="0026708E"/>
    <w:rsid w:val="002703D6"/>
    <w:rsid w:val="002715FF"/>
    <w:rsid w:val="00272688"/>
    <w:rsid w:val="00273AAB"/>
    <w:rsid w:val="002741B9"/>
    <w:rsid w:val="002822D8"/>
    <w:rsid w:val="00282AFB"/>
    <w:rsid w:val="00283C09"/>
    <w:rsid w:val="00284C1D"/>
    <w:rsid w:val="00285D54"/>
    <w:rsid w:val="00286AD1"/>
    <w:rsid w:val="00292D95"/>
    <w:rsid w:val="0029644B"/>
    <w:rsid w:val="002A2CFA"/>
    <w:rsid w:val="002A3B31"/>
    <w:rsid w:val="002A7085"/>
    <w:rsid w:val="002B48C1"/>
    <w:rsid w:val="002B6A85"/>
    <w:rsid w:val="002B6C5E"/>
    <w:rsid w:val="002C0106"/>
    <w:rsid w:val="002C3865"/>
    <w:rsid w:val="002C4F59"/>
    <w:rsid w:val="002D0619"/>
    <w:rsid w:val="002D2908"/>
    <w:rsid w:val="002D3179"/>
    <w:rsid w:val="002D5FEA"/>
    <w:rsid w:val="002D6E92"/>
    <w:rsid w:val="002D73D7"/>
    <w:rsid w:val="002D7B1C"/>
    <w:rsid w:val="002E42D9"/>
    <w:rsid w:val="002F02B3"/>
    <w:rsid w:val="002F0425"/>
    <w:rsid w:val="002F0973"/>
    <w:rsid w:val="002F3E30"/>
    <w:rsid w:val="002F41C6"/>
    <w:rsid w:val="00302B2A"/>
    <w:rsid w:val="00305379"/>
    <w:rsid w:val="00311BAF"/>
    <w:rsid w:val="00314860"/>
    <w:rsid w:val="00321973"/>
    <w:rsid w:val="00322000"/>
    <w:rsid w:val="00322376"/>
    <w:rsid w:val="00323832"/>
    <w:rsid w:val="00330A0E"/>
    <w:rsid w:val="003331BB"/>
    <w:rsid w:val="0033322A"/>
    <w:rsid w:val="00334992"/>
    <w:rsid w:val="003351D0"/>
    <w:rsid w:val="00337ECD"/>
    <w:rsid w:val="003402D7"/>
    <w:rsid w:val="003408AE"/>
    <w:rsid w:val="00343325"/>
    <w:rsid w:val="00347513"/>
    <w:rsid w:val="0035201A"/>
    <w:rsid w:val="00355DB7"/>
    <w:rsid w:val="00363155"/>
    <w:rsid w:val="00365760"/>
    <w:rsid w:val="003669E6"/>
    <w:rsid w:val="0036759E"/>
    <w:rsid w:val="003678F6"/>
    <w:rsid w:val="003700EE"/>
    <w:rsid w:val="00371940"/>
    <w:rsid w:val="00371DC1"/>
    <w:rsid w:val="00377527"/>
    <w:rsid w:val="003847CA"/>
    <w:rsid w:val="00390327"/>
    <w:rsid w:val="00390A3D"/>
    <w:rsid w:val="003951A1"/>
    <w:rsid w:val="0039548B"/>
    <w:rsid w:val="00395A16"/>
    <w:rsid w:val="0039641B"/>
    <w:rsid w:val="003A1593"/>
    <w:rsid w:val="003A54DE"/>
    <w:rsid w:val="003B5063"/>
    <w:rsid w:val="003C1B5A"/>
    <w:rsid w:val="003C2885"/>
    <w:rsid w:val="003C2F8E"/>
    <w:rsid w:val="003C76E0"/>
    <w:rsid w:val="003C7C43"/>
    <w:rsid w:val="003D218C"/>
    <w:rsid w:val="003D47F5"/>
    <w:rsid w:val="003E655F"/>
    <w:rsid w:val="003E66DA"/>
    <w:rsid w:val="003E69D0"/>
    <w:rsid w:val="003E6A3A"/>
    <w:rsid w:val="003E7FB7"/>
    <w:rsid w:val="003F14E6"/>
    <w:rsid w:val="003F5F36"/>
    <w:rsid w:val="00402E33"/>
    <w:rsid w:val="00403836"/>
    <w:rsid w:val="0040492A"/>
    <w:rsid w:val="00404E8A"/>
    <w:rsid w:val="004051B9"/>
    <w:rsid w:val="004065CA"/>
    <w:rsid w:val="00406646"/>
    <w:rsid w:val="00407A44"/>
    <w:rsid w:val="004110D3"/>
    <w:rsid w:val="004126F5"/>
    <w:rsid w:val="00414010"/>
    <w:rsid w:val="0041703B"/>
    <w:rsid w:val="004247D1"/>
    <w:rsid w:val="00424BB6"/>
    <w:rsid w:val="00430523"/>
    <w:rsid w:val="0043075F"/>
    <w:rsid w:val="004316E5"/>
    <w:rsid w:val="0043558C"/>
    <w:rsid w:val="00435D80"/>
    <w:rsid w:val="004373F7"/>
    <w:rsid w:val="0043DE69"/>
    <w:rsid w:val="004435FA"/>
    <w:rsid w:val="004517B4"/>
    <w:rsid w:val="00452385"/>
    <w:rsid w:val="00452CC4"/>
    <w:rsid w:val="00456552"/>
    <w:rsid w:val="00456BEF"/>
    <w:rsid w:val="00456DBE"/>
    <w:rsid w:val="004606ED"/>
    <w:rsid w:val="004609B1"/>
    <w:rsid w:val="00461D55"/>
    <w:rsid w:val="0046243A"/>
    <w:rsid w:val="00470B1A"/>
    <w:rsid w:val="00470CD0"/>
    <w:rsid w:val="00471D7D"/>
    <w:rsid w:val="00471E03"/>
    <w:rsid w:val="00472D04"/>
    <w:rsid w:val="004808F2"/>
    <w:rsid w:val="00483C90"/>
    <w:rsid w:val="00491B23"/>
    <w:rsid w:val="00493139"/>
    <w:rsid w:val="00496ABC"/>
    <w:rsid w:val="00497079"/>
    <w:rsid w:val="004A14BF"/>
    <w:rsid w:val="004A37F3"/>
    <w:rsid w:val="004A4A98"/>
    <w:rsid w:val="004A6E8E"/>
    <w:rsid w:val="004A8361"/>
    <w:rsid w:val="004B04C1"/>
    <w:rsid w:val="004B119A"/>
    <w:rsid w:val="004B2EC9"/>
    <w:rsid w:val="004B3BB8"/>
    <w:rsid w:val="004B6169"/>
    <w:rsid w:val="004B7B46"/>
    <w:rsid w:val="004C046B"/>
    <w:rsid w:val="004C20A0"/>
    <w:rsid w:val="004C2228"/>
    <w:rsid w:val="004D077A"/>
    <w:rsid w:val="004D3F80"/>
    <w:rsid w:val="004D405C"/>
    <w:rsid w:val="004D5CAF"/>
    <w:rsid w:val="004D5D84"/>
    <w:rsid w:val="004E0220"/>
    <w:rsid w:val="004E02BC"/>
    <w:rsid w:val="004E16A9"/>
    <w:rsid w:val="004E4157"/>
    <w:rsid w:val="004E6635"/>
    <w:rsid w:val="004F39FD"/>
    <w:rsid w:val="004F3A28"/>
    <w:rsid w:val="004F5244"/>
    <w:rsid w:val="00500686"/>
    <w:rsid w:val="00500F85"/>
    <w:rsid w:val="00501A15"/>
    <w:rsid w:val="0051219C"/>
    <w:rsid w:val="00512424"/>
    <w:rsid w:val="00515512"/>
    <w:rsid w:val="0051731A"/>
    <w:rsid w:val="00522BB9"/>
    <w:rsid w:val="005234F0"/>
    <w:rsid w:val="00525653"/>
    <w:rsid w:val="00530749"/>
    <w:rsid w:val="005311A7"/>
    <w:rsid w:val="0053598A"/>
    <w:rsid w:val="00535A18"/>
    <w:rsid w:val="005361C8"/>
    <w:rsid w:val="005366DD"/>
    <w:rsid w:val="00542537"/>
    <w:rsid w:val="00543660"/>
    <w:rsid w:val="00545677"/>
    <w:rsid w:val="00546CAE"/>
    <w:rsid w:val="00554730"/>
    <w:rsid w:val="005552F2"/>
    <w:rsid w:val="005626DC"/>
    <w:rsid w:val="00562C68"/>
    <w:rsid w:val="00562DBD"/>
    <w:rsid w:val="00566720"/>
    <w:rsid w:val="00571E6E"/>
    <w:rsid w:val="00573876"/>
    <w:rsid w:val="00576276"/>
    <w:rsid w:val="00576A3A"/>
    <w:rsid w:val="00576E80"/>
    <w:rsid w:val="005809FC"/>
    <w:rsid w:val="00582578"/>
    <w:rsid w:val="0059473C"/>
    <w:rsid w:val="005970AA"/>
    <w:rsid w:val="005A31EA"/>
    <w:rsid w:val="005A3A74"/>
    <w:rsid w:val="005A5FB6"/>
    <w:rsid w:val="005A6155"/>
    <w:rsid w:val="005A6CD3"/>
    <w:rsid w:val="005B0642"/>
    <w:rsid w:val="005B52B1"/>
    <w:rsid w:val="005B7A3E"/>
    <w:rsid w:val="005B7F1F"/>
    <w:rsid w:val="005C208D"/>
    <w:rsid w:val="005C2D54"/>
    <w:rsid w:val="005C463E"/>
    <w:rsid w:val="005C4FD9"/>
    <w:rsid w:val="005C5999"/>
    <w:rsid w:val="005C60A1"/>
    <w:rsid w:val="005C735E"/>
    <w:rsid w:val="005D4C72"/>
    <w:rsid w:val="005D54B1"/>
    <w:rsid w:val="005D72EC"/>
    <w:rsid w:val="005E4359"/>
    <w:rsid w:val="005E4CF8"/>
    <w:rsid w:val="005F296F"/>
    <w:rsid w:val="005F7E7D"/>
    <w:rsid w:val="00600E55"/>
    <w:rsid w:val="00603373"/>
    <w:rsid w:val="00603C46"/>
    <w:rsid w:val="006115A0"/>
    <w:rsid w:val="0061633B"/>
    <w:rsid w:val="006174C8"/>
    <w:rsid w:val="00624097"/>
    <w:rsid w:val="00625FBE"/>
    <w:rsid w:val="0063339B"/>
    <w:rsid w:val="0063583C"/>
    <w:rsid w:val="0063611F"/>
    <w:rsid w:val="00636E22"/>
    <w:rsid w:val="00644916"/>
    <w:rsid w:val="006512F4"/>
    <w:rsid w:val="006522CA"/>
    <w:rsid w:val="006602B1"/>
    <w:rsid w:val="00662E5E"/>
    <w:rsid w:val="0066467C"/>
    <w:rsid w:val="00665E97"/>
    <w:rsid w:val="00666023"/>
    <w:rsid w:val="006667C0"/>
    <w:rsid w:val="00675386"/>
    <w:rsid w:val="0067632D"/>
    <w:rsid w:val="006776F5"/>
    <w:rsid w:val="00680154"/>
    <w:rsid w:val="00681BEE"/>
    <w:rsid w:val="00681C36"/>
    <w:rsid w:val="00681CC9"/>
    <w:rsid w:val="00686084"/>
    <w:rsid w:val="00694E5B"/>
    <w:rsid w:val="006960D7"/>
    <w:rsid w:val="00697AF7"/>
    <w:rsid w:val="006A1405"/>
    <w:rsid w:val="006A2187"/>
    <w:rsid w:val="006A4EA6"/>
    <w:rsid w:val="006A7573"/>
    <w:rsid w:val="006B09FA"/>
    <w:rsid w:val="006B6C2C"/>
    <w:rsid w:val="006B7D98"/>
    <w:rsid w:val="006C0823"/>
    <w:rsid w:val="006C4DB0"/>
    <w:rsid w:val="006C4F24"/>
    <w:rsid w:val="006C6A21"/>
    <w:rsid w:val="006D0FC6"/>
    <w:rsid w:val="006D35EB"/>
    <w:rsid w:val="006D3C62"/>
    <w:rsid w:val="006D3FEA"/>
    <w:rsid w:val="006D469F"/>
    <w:rsid w:val="006D6E24"/>
    <w:rsid w:val="006E06B2"/>
    <w:rsid w:val="006F217D"/>
    <w:rsid w:val="006F2296"/>
    <w:rsid w:val="006F4357"/>
    <w:rsid w:val="006F45B8"/>
    <w:rsid w:val="00701B79"/>
    <w:rsid w:val="00701BA8"/>
    <w:rsid w:val="00703B5A"/>
    <w:rsid w:val="00703B85"/>
    <w:rsid w:val="00707C5C"/>
    <w:rsid w:val="00711083"/>
    <w:rsid w:val="007153AC"/>
    <w:rsid w:val="007210A1"/>
    <w:rsid w:val="00723898"/>
    <w:rsid w:val="007305CF"/>
    <w:rsid w:val="0073150F"/>
    <w:rsid w:val="0073282F"/>
    <w:rsid w:val="007331B0"/>
    <w:rsid w:val="007337F5"/>
    <w:rsid w:val="00735B6D"/>
    <w:rsid w:val="00744BC8"/>
    <w:rsid w:val="007460AF"/>
    <w:rsid w:val="00746BE6"/>
    <w:rsid w:val="0075721C"/>
    <w:rsid w:val="007632B8"/>
    <w:rsid w:val="00765FAE"/>
    <w:rsid w:val="00766BB4"/>
    <w:rsid w:val="00766D51"/>
    <w:rsid w:val="00770BCD"/>
    <w:rsid w:val="00772F95"/>
    <w:rsid w:val="007743FD"/>
    <w:rsid w:val="007759A9"/>
    <w:rsid w:val="00780173"/>
    <w:rsid w:val="007805A4"/>
    <w:rsid w:val="0078522E"/>
    <w:rsid w:val="00785ED7"/>
    <w:rsid w:val="00786274"/>
    <w:rsid w:val="0079099E"/>
    <w:rsid w:val="00791794"/>
    <w:rsid w:val="0079282F"/>
    <w:rsid w:val="00794ED5"/>
    <w:rsid w:val="007A596D"/>
    <w:rsid w:val="007A60E3"/>
    <w:rsid w:val="007A61B4"/>
    <w:rsid w:val="007A7038"/>
    <w:rsid w:val="007A7681"/>
    <w:rsid w:val="007B0EEA"/>
    <w:rsid w:val="007B1FA6"/>
    <w:rsid w:val="007B2027"/>
    <w:rsid w:val="007B2F47"/>
    <w:rsid w:val="007B3C6D"/>
    <w:rsid w:val="007B5DBE"/>
    <w:rsid w:val="007B6136"/>
    <w:rsid w:val="007C4C15"/>
    <w:rsid w:val="007D28A5"/>
    <w:rsid w:val="007D2F67"/>
    <w:rsid w:val="007D6772"/>
    <w:rsid w:val="007D6F0F"/>
    <w:rsid w:val="007D79E8"/>
    <w:rsid w:val="007E0546"/>
    <w:rsid w:val="007E0825"/>
    <w:rsid w:val="007E14AE"/>
    <w:rsid w:val="007E3D3C"/>
    <w:rsid w:val="007E6327"/>
    <w:rsid w:val="007E65A2"/>
    <w:rsid w:val="007F0498"/>
    <w:rsid w:val="007F07AA"/>
    <w:rsid w:val="007F1A75"/>
    <w:rsid w:val="007F2470"/>
    <w:rsid w:val="007F60D4"/>
    <w:rsid w:val="00800F79"/>
    <w:rsid w:val="00801B5E"/>
    <w:rsid w:val="00801E7A"/>
    <w:rsid w:val="0080574C"/>
    <w:rsid w:val="00806047"/>
    <w:rsid w:val="00806377"/>
    <w:rsid w:val="00806602"/>
    <w:rsid w:val="008070C2"/>
    <w:rsid w:val="00807212"/>
    <w:rsid w:val="008135BC"/>
    <w:rsid w:val="00815ECE"/>
    <w:rsid w:val="00816C96"/>
    <w:rsid w:val="008257EC"/>
    <w:rsid w:val="00826299"/>
    <w:rsid w:val="00833783"/>
    <w:rsid w:val="00834BD8"/>
    <w:rsid w:val="008378F3"/>
    <w:rsid w:val="00841009"/>
    <w:rsid w:val="008462D5"/>
    <w:rsid w:val="008506E1"/>
    <w:rsid w:val="00853A61"/>
    <w:rsid w:val="008546C1"/>
    <w:rsid w:val="00854C98"/>
    <w:rsid w:val="00862A97"/>
    <w:rsid w:val="0086636A"/>
    <w:rsid w:val="00866A2B"/>
    <w:rsid w:val="008730DE"/>
    <w:rsid w:val="0088183A"/>
    <w:rsid w:val="00883C56"/>
    <w:rsid w:val="0088497A"/>
    <w:rsid w:val="00884D11"/>
    <w:rsid w:val="0088628D"/>
    <w:rsid w:val="008870FA"/>
    <w:rsid w:val="0089015A"/>
    <w:rsid w:val="0089076B"/>
    <w:rsid w:val="0089689C"/>
    <w:rsid w:val="008A0B74"/>
    <w:rsid w:val="008A22DE"/>
    <w:rsid w:val="008A2F67"/>
    <w:rsid w:val="008A46A6"/>
    <w:rsid w:val="008A5B65"/>
    <w:rsid w:val="008A5DBB"/>
    <w:rsid w:val="008A6CA4"/>
    <w:rsid w:val="008C4F69"/>
    <w:rsid w:val="008C66DE"/>
    <w:rsid w:val="008C7E14"/>
    <w:rsid w:val="008D1395"/>
    <w:rsid w:val="008D32CD"/>
    <w:rsid w:val="008D455E"/>
    <w:rsid w:val="008D4B2F"/>
    <w:rsid w:val="008D4B40"/>
    <w:rsid w:val="008D6301"/>
    <w:rsid w:val="008D6F2A"/>
    <w:rsid w:val="008D6FB1"/>
    <w:rsid w:val="008E0D15"/>
    <w:rsid w:val="008E335E"/>
    <w:rsid w:val="008E382D"/>
    <w:rsid w:val="008F15FC"/>
    <w:rsid w:val="008F4975"/>
    <w:rsid w:val="008F53BB"/>
    <w:rsid w:val="008F7221"/>
    <w:rsid w:val="00900072"/>
    <w:rsid w:val="00910D40"/>
    <w:rsid w:val="00911F5F"/>
    <w:rsid w:val="0091583B"/>
    <w:rsid w:val="009162D1"/>
    <w:rsid w:val="00917407"/>
    <w:rsid w:val="00920F9F"/>
    <w:rsid w:val="009217C4"/>
    <w:rsid w:val="00921B24"/>
    <w:rsid w:val="00925BE2"/>
    <w:rsid w:val="009352D4"/>
    <w:rsid w:val="00935F0E"/>
    <w:rsid w:val="00936A17"/>
    <w:rsid w:val="00936FC5"/>
    <w:rsid w:val="00937A5F"/>
    <w:rsid w:val="00940B61"/>
    <w:rsid w:val="00941589"/>
    <w:rsid w:val="00941C8C"/>
    <w:rsid w:val="00942C7F"/>
    <w:rsid w:val="009437C3"/>
    <w:rsid w:val="00946D5D"/>
    <w:rsid w:val="00950D12"/>
    <w:rsid w:val="00953BA2"/>
    <w:rsid w:val="00954A99"/>
    <w:rsid w:val="0095B2A8"/>
    <w:rsid w:val="009622CB"/>
    <w:rsid w:val="00963105"/>
    <w:rsid w:val="00963EC0"/>
    <w:rsid w:val="009642D0"/>
    <w:rsid w:val="0096581E"/>
    <w:rsid w:val="00967965"/>
    <w:rsid w:val="00971F3A"/>
    <w:rsid w:val="009728A3"/>
    <w:rsid w:val="00972FF6"/>
    <w:rsid w:val="00974CDD"/>
    <w:rsid w:val="00981125"/>
    <w:rsid w:val="00997F4D"/>
    <w:rsid w:val="009A4467"/>
    <w:rsid w:val="009A5185"/>
    <w:rsid w:val="009A641B"/>
    <w:rsid w:val="009A7562"/>
    <w:rsid w:val="009B298A"/>
    <w:rsid w:val="009B57A7"/>
    <w:rsid w:val="009C0268"/>
    <w:rsid w:val="009C6331"/>
    <w:rsid w:val="009C7B39"/>
    <w:rsid w:val="009D1A49"/>
    <w:rsid w:val="009D2DEA"/>
    <w:rsid w:val="009E5400"/>
    <w:rsid w:val="009E6075"/>
    <w:rsid w:val="009E7997"/>
    <w:rsid w:val="009F5611"/>
    <w:rsid w:val="009F5980"/>
    <w:rsid w:val="00A03989"/>
    <w:rsid w:val="00A05601"/>
    <w:rsid w:val="00A06B01"/>
    <w:rsid w:val="00A1294F"/>
    <w:rsid w:val="00A12B5B"/>
    <w:rsid w:val="00A17C87"/>
    <w:rsid w:val="00A20061"/>
    <w:rsid w:val="00A276F5"/>
    <w:rsid w:val="00A371C4"/>
    <w:rsid w:val="00A37DF7"/>
    <w:rsid w:val="00A41FEB"/>
    <w:rsid w:val="00A4401D"/>
    <w:rsid w:val="00A449BC"/>
    <w:rsid w:val="00A52C2F"/>
    <w:rsid w:val="00A5417D"/>
    <w:rsid w:val="00A56EB7"/>
    <w:rsid w:val="00A570D7"/>
    <w:rsid w:val="00A57E24"/>
    <w:rsid w:val="00A6018C"/>
    <w:rsid w:val="00A605F9"/>
    <w:rsid w:val="00A60E01"/>
    <w:rsid w:val="00A61B60"/>
    <w:rsid w:val="00A633A0"/>
    <w:rsid w:val="00A671C7"/>
    <w:rsid w:val="00A73430"/>
    <w:rsid w:val="00A77BD4"/>
    <w:rsid w:val="00A77F81"/>
    <w:rsid w:val="00A84592"/>
    <w:rsid w:val="00A90F75"/>
    <w:rsid w:val="00A948DF"/>
    <w:rsid w:val="00A96267"/>
    <w:rsid w:val="00A963DF"/>
    <w:rsid w:val="00A96A38"/>
    <w:rsid w:val="00A978A8"/>
    <w:rsid w:val="00AA065E"/>
    <w:rsid w:val="00AA06C6"/>
    <w:rsid w:val="00AA17CE"/>
    <w:rsid w:val="00AA2936"/>
    <w:rsid w:val="00AA30D6"/>
    <w:rsid w:val="00AA655A"/>
    <w:rsid w:val="00AB2642"/>
    <w:rsid w:val="00AC2D18"/>
    <w:rsid w:val="00AC63FD"/>
    <w:rsid w:val="00AD5CA8"/>
    <w:rsid w:val="00AD62B9"/>
    <w:rsid w:val="00AD7E4D"/>
    <w:rsid w:val="00AE25BB"/>
    <w:rsid w:val="00AE269D"/>
    <w:rsid w:val="00AE2B10"/>
    <w:rsid w:val="00AE4754"/>
    <w:rsid w:val="00AE49AD"/>
    <w:rsid w:val="00AF48E0"/>
    <w:rsid w:val="00B01C5F"/>
    <w:rsid w:val="00B0308F"/>
    <w:rsid w:val="00B03310"/>
    <w:rsid w:val="00B04721"/>
    <w:rsid w:val="00B0756E"/>
    <w:rsid w:val="00B12077"/>
    <w:rsid w:val="00B12DF0"/>
    <w:rsid w:val="00B13352"/>
    <w:rsid w:val="00B134D8"/>
    <w:rsid w:val="00B140A7"/>
    <w:rsid w:val="00B1512C"/>
    <w:rsid w:val="00B21A23"/>
    <w:rsid w:val="00B2225C"/>
    <w:rsid w:val="00B22AD7"/>
    <w:rsid w:val="00B32E9E"/>
    <w:rsid w:val="00B35E8D"/>
    <w:rsid w:val="00B4020E"/>
    <w:rsid w:val="00B420F5"/>
    <w:rsid w:val="00B4432A"/>
    <w:rsid w:val="00B50C0B"/>
    <w:rsid w:val="00B53999"/>
    <w:rsid w:val="00B544BD"/>
    <w:rsid w:val="00B61726"/>
    <w:rsid w:val="00B65235"/>
    <w:rsid w:val="00B6776F"/>
    <w:rsid w:val="00B7106A"/>
    <w:rsid w:val="00B73B13"/>
    <w:rsid w:val="00B7499F"/>
    <w:rsid w:val="00B7539D"/>
    <w:rsid w:val="00B75519"/>
    <w:rsid w:val="00B84985"/>
    <w:rsid w:val="00B8542A"/>
    <w:rsid w:val="00B90524"/>
    <w:rsid w:val="00B91F48"/>
    <w:rsid w:val="00B96AE9"/>
    <w:rsid w:val="00BA0953"/>
    <w:rsid w:val="00BA1220"/>
    <w:rsid w:val="00BA392F"/>
    <w:rsid w:val="00BA5F6D"/>
    <w:rsid w:val="00BC134D"/>
    <w:rsid w:val="00BC231D"/>
    <w:rsid w:val="00BC6E11"/>
    <w:rsid w:val="00BD0ED5"/>
    <w:rsid w:val="00BD2DB7"/>
    <w:rsid w:val="00BD3291"/>
    <w:rsid w:val="00BD78C8"/>
    <w:rsid w:val="00BE08AE"/>
    <w:rsid w:val="00BE2D6D"/>
    <w:rsid w:val="00BE308D"/>
    <w:rsid w:val="00BE34FD"/>
    <w:rsid w:val="00BE6639"/>
    <w:rsid w:val="00BF33ED"/>
    <w:rsid w:val="00BF3727"/>
    <w:rsid w:val="00BF3B8F"/>
    <w:rsid w:val="00C00425"/>
    <w:rsid w:val="00C01251"/>
    <w:rsid w:val="00C01894"/>
    <w:rsid w:val="00C05250"/>
    <w:rsid w:val="00C05C22"/>
    <w:rsid w:val="00C112A1"/>
    <w:rsid w:val="00C15B14"/>
    <w:rsid w:val="00C17094"/>
    <w:rsid w:val="00C20BC1"/>
    <w:rsid w:val="00C24E90"/>
    <w:rsid w:val="00C25192"/>
    <w:rsid w:val="00C3020A"/>
    <w:rsid w:val="00C313D3"/>
    <w:rsid w:val="00C33147"/>
    <w:rsid w:val="00C41C96"/>
    <w:rsid w:val="00C42878"/>
    <w:rsid w:val="00C428F7"/>
    <w:rsid w:val="00C44FE1"/>
    <w:rsid w:val="00C47F2A"/>
    <w:rsid w:val="00C5005C"/>
    <w:rsid w:val="00C52D08"/>
    <w:rsid w:val="00C531D5"/>
    <w:rsid w:val="00C534E6"/>
    <w:rsid w:val="00C53CF5"/>
    <w:rsid w:val="00C6374B"/>
    <w:rsid w:val="00C664E2"/>
    <w:rsid w:val="00C70785"/>
    <w:rsid w:val="00C75221"/>
    <w:rsid w:val="00C75764"/>
    <w:rsid w:val="00C75DD5"/>
    <w:rsid w:val="00C75E63"/>
    <w:rsid w:val="00C763A9"/>
    <w:rsid w:val="00C7647B"/>
    <w:rsid w:val="00C77E2A"/>
    <w:rsid w:val="00C8019D"/>
    <w:rsid w:val="00C83833"/>
    <w:rsid w:val="00C919BF"/>
    <w:rsid w:val="00C91BF5"/>
    <w:rsid w:val="00C925C2"/>
    <w:rsid w:val="00C92D2D"/>
    <w:rsid w:val="00C93192"/>
    <w:rsid w:val="00C93361"/>
    <w:rsid w:val="00C93646"/>
    <w:rsid w:val="00C94D24"/>
    <w:rsid w:val="00CA56B7"/>
    <w:rsid w:val="00CB14DC"/>
    <w:rsid w:val="00CB20EE"/>
    <w:rsid w:val="00CB28FD"/>
    <w:rsid w:val="00CB3689"/>
    <w:rsid w:val="00CB4032"/>
    <w:rsid w:val="00CB7714"/>
    <w:rsid w:val="00CC04FE"/>
    <w:rsid w:val="00CC1AAD"/>
    <w:rsid w:val="00CC6229"/>
    <w:rsid w:val="00CC7D8E"/>
    <w:rsid w:val="00CD2C28"/>
    <w:rsid w:val="00CD48CD"/>
    <w:rsid w:val="00CD5577"/>
    <w:rsid w:val="00CD7C32"/>
    <w:rsid w:val="00CE18B1"/>
    <w:rsid w:val="00CE46F1"/>
    <w:rsid w:val="00CE4C64"/>
    <w:rsid w:val="00CE5B28"/>
    <w:rsid w:val="00CE6EFE"/>
    <w:rsid w:val="00CF2A2A"/>
    <w:rsid w:val="00CF2C1D"/>
    <w:rsid w:val="00D00C01"/>
    <w:rsid w:val="00D101BB"/>
    <w:rsid w:val="00D111A1"/>
    <w:rsid w:val="00D14171"/>
    <w:rsid w:val="00D14F25"/>
    <w:rsid w:val="00D170BA"/>
    <w:rsid w:val="00D26CAC"/>
    <w:rsid w:val="00D335EA"/>
    <w:rsid w:val="00D368BC"/>
    <w:rsid w:val="00D40DD5"/>
    <w:rsid w:val="00D43430"/>
    <w:rsid w:val="00D45AA2"/>
    <w:rsid w:val="00D52CD8"/>
    <w:rsid w:val="00D547CD"/>
    <w:rsid w:val="00D555CB"/>
    <w:rsid w:val="00D63201"/>
    <w:rsid w:val="00D7040E"/>
    <w:rsid w:val="00D705B3"/>
    <w:rsid w:val="00D70A8C"/>
    <w:rsid w:val="00D73A1C"/>
    <w:rsid w:val="00D83AEA"/>
    <w:rsid w:val="00D923C3"/>
    <w:rsid w:val="00D9254F"/>
    <w:rsid w:val="00D96521"/>
    <w:rsid w:val="00D976E2"/>
    <w:rsid w:val="00DA0672"/>
    <w:rsid w:val="00DA4B4C"/>
    <w:rsid w:val="00DA7268"/>
    <w:rsid w:val="00DB0EA0"/>
    <w:rsid w:val="00DB3E9D"/>
    <w:rsid w:val="00DB425D"/>
    <w:rsid w:val="00DB4A17"/>
    <w:rsid w:val="00DB5A21"/>
    <w:rsid w:val="00DB7396"/>
    <w:rsid w:val="00DB7833"/>
    <w:rsid w:val="00DC2777"/>
    <w:rsid w:val="00DC4888"/>
    <w:rsid w:val="00DC6EFD"/>
    <w:rsid w:val="00DC74AC"/>
    <w:rsid w:val="00DD168C"/>
    <w:rsid w:val="00DD215C"/>
    <w:rsid w:val="00DD42F3"/>
    <w:rsid w:val="00DE1281"/>
    <w:rsid w:val="00DE1E9C"/>
    <w:rsid w:val="00DE277C"/>
    <w:rsid w:val="00DE4C3E"/>
    <w:rsid w:val="00DF01A6"/>
    <w:rsid w:val="00DF1316"/>
    <w:rsid w:val="00DF191F"/>
    <w:rsid w:val="00DF2104"/>
    <w:rsid w:val="00DF489E"/>
    <w:rsid w:val="00DF57D4"/>
    <w:rsid w:val="00E0141B"/>
    <w:rsid w:val="00E02FC9"/>
    <w:rsid w:val="00E059B2"/>
    <w:rsid w:val="00E127FF"/>
    <w:rsid w:val="00E12BAF"/>
    <w:rsid w:val="00E177EA"/>
    <w:rsid w:val="00E20436"/>
    <w:rsid w:val="00E2122E"/>
    <w:rsid w:val="00E21A6C"/>
    <w:rsid w:val="00E25EA3"/>
    <w:rsid w:val="00E33451"/>
    <w:rsid w:val="00E33DDF"/>
    <w:rsid w:val="00E35905"/>
    <w:rsid w:val="00E35BEA"/>
    <w:rsid w:val="00E4031C"/>
    <w:rsid w:val="00E43E62"/>
    <w:rsid w:val="00E462CE"/>
    <w:rsid w:val="00E462DD"/>
    <w:rsid w:val="00E47C49"/>
    <w:rsid w:val="00E51DC9"/>
    <w:rsid w:val="00E54AF9"/>
    <w:rsid w:val="00E60427"/>
    <w:rsid w:val="00E653C8"/>
    <w:rsid w:val="00E712D8"/>
    <w:rsid w:val="00E805D5"/>
    <w:rsid w:val="00E859B0"/>
    <w:rsid w:val="00E9027E"/>
    <w:rsid w:val="00E91219"/>
    <w:rsid w:val="00E918DD"/>
    <w:rsid w:val="00E91D49"/>
    <w:rsid w:val="00E974D7"/>
    <w:rsid w:val="00EA4D2D"/>
    <w:rsid w:val="00EA7E85"/>
    <w:rsid w:val="00EB37FD"/>
    <w:rsid w:val="00EB4B56"/>
    <w:rsid w:val="00EB7F0D"/>
    <w:rsid w:val="00EC1BA5"/>
    <w:rsid w:val="00EC412E"/>
    <w:rsid w:val="00EC68CC"/>
    <w:rsid w:val="00EC6F47"/>
    <w:rsid w:val="00EC7631"/>
    <w:rsid w:val="00ED0925"/>
    <w:rsid w:val="00ED1EA3"/>
    <w:rsid w:val="00ED1ED9"/>
    <w:rsid w:val="00ED3CE6"/>
    <w:rsid w:val="00ED6F8B"/>
    <w:rsid w:val="00ED7898"/>
    <w:rsid w:val="00EE047A"/>
    <w:rsid w:val="00EE2BCD"/>
    <w:rsid w:val="00EE6661"/>
    <w:rsid w:val="00EE6A8E"/>
    <w:rsid w:val="00EE7469"/>
    <w:rsid w:val="00EF41E4"/>
    <w:rsid w:val="00EF50A5"/>
    <w:rsid w:val="00F00348"/>
    <w:rsid w:val="00F0061C"/>
    <w:rsid w:val="00F01341"/>
    <w:rsid w:val="00F02963"/>
    <w:rsid w:val="00F03BA4"/>
    <w:rsid w:val="00F12D8B"/>
    <w:rsid w:val="00F155FC"/>
    <w:rsid w:val="00F17F3A"/>
    <w:rsid w:val="00F22992"/>
    <w:rsid w:val="00F22D07"/>
    <w:rsid w:val="00F2415D"/>
    <w:rsid w:val="00F31163"/>
    <w:rsid w:val="00F35571"/>
    <w:rsid w:val="00F367D0"/>
    <w:rsid w:val="00F41C46"/>
    <w:rsid w:val="00F425D0"/>
    <w:rsid w:val="00F43EDD"/>
    <w:rsid w:val="00F44DBA"/>
    <w:rsid w:val="00F45469"/>
    <w:rsid w:val="00F46E9A"/>
    <w:rsid w:val="00F50394"/>
    <w:rsid w:val="00F50CBE"/>
    <w:rsid w:val="00F51BA6"/>
    <w:rsid w:val="00F606E2"/>
    <w:rsid w:val="00F60B91"/>
    <w:rsid w:val="00F649E5"/>
    <w:rsid w:val="00F65BD9"/>
    <w:rsid w:val="00F65EC8"/>
    <w:rsid w:val="00F66A4E"/>
    <w:rsid w:val="00F727BB"/>
    <w:rsid w:val="00F732B1"/>
    <w:rsid w:val="00F84D82"/>
    <w:rsid w:val="00F926C4"/>
    <w:rsid w:val="00F99FCE"/>
    <w:rsid w:val="00FA41BB"/>
    <w:rsid w:val="00FA4364"/>
    <w:rsid w:val="00FA487F"/>
    <w:rsid w:val="00FA4FC2"/>
    <w:rsid w:val="00FA7EBE"/>
    <w:rsid w:val="00FB07A9"/>
    <w:rsid w:val="00FB19FC"/>
    <w:rsid w:val="00FB358F"/>
    <w:rsid w:val="00FB3B49"/>
    <w:rsid w:val="00FB40AE"/>
    <w:rsid w:val="00FB63F2"/>
    <w:rsid w:val="00FB69C3"/>
    <w:rsid w:val="00FB7D29"/>
    <w:rsid w:val="00FC673A"/>
    <w:rsid w:val="00FD0887"/>
    <w:rsid w:val="00FD24D4"/>
    <w:rsid w:val="00FD2BD3"/>
    <w:rsid w:val="00FD4E03"/>
    <w:rsid w:val="00FD5A22"/>
    <w:rsid w:val="00FE609E"/>
    <w:rsid w:val="00FE7C41"/>
    <w:rsid w:val="00FF032B"/>
    <w:rsid w:val="00FF195F"/>
    <w:rsid w:val="00FF6347"/>
    <w:rsid w:val="00FF69C2"/>
    <w:rsid w:val="00FF71A0"/>
    <w:rsid w:val="00FF7540"/>
    <w:rsid w:val="010FFDD6"/>
    <w:rsid w:val="011D0697"/>
    <w:rsid w:val="01416C38"/>
    <w:rsid w:val="0164F31C"/>
    <w:rsid w:val="016D0C48"/>
    <w:rsid w:val="016F68F6"/>
    <w:rsid w:val="0172B757"/>
    <w:rsid w:val="017FAD41"/>
    <w:rsid w:val="0185DC31"/>
    <w:rsid w:val="018C0D80"/>
    <w:rsid w:val="018DB875"/>
    <w:rsid w:val="019402F9"/>
    <w:rsid w:val="0194CC83"/>
    <w:rsid w:val="0197747C"/>
    <w:rsid w:val="01AC96A6"/>
    <w:rsid w:val="01B9AFA9"/>
    <w:rsid w:val="01C59AA2"/>
    <w:rsid w:val="01CD6D27"/>
    <w:rsid w:val="01CFD316"/>
    <w:rsid w:val="01FACE0C"/>
    <w:rsid w:val="0215591F"/>
    <w:rsid w:val="0229A0CE"/>
    <w:rsid w:val="0240D613"/>
    <w:rsid w:val="024449A1"/>
    <w:rsid w:val="02599A9A"/>
    <w:rsid w:val="0278AF1B"/>
    <w:rsid w:val="02898C8A"/>
    <w:rsid w:val="02A0EC7D"/>
    <w:rsid w:val="02BAA85F"/>
    <w:rsid w:val="02C9BFD4"/>
    <w:rsid w:val="02D79198"/>
    <w:rsid w:val="02DE3908"/>
    <w:rsid w:val="03024FD3"/>
    <w:rsid w:val="0306E593"/>
    <w:rsid w:val="0319C394"/>
    <w:rsid w:val="03567B70"/>
    <w:rsid w:val="03886392"/>
    <w:rsid w:val="0389A440"/>
    <w:rsid w:val="038F00BC"/>
    <w:rsid w:val="03A86538"/>
    <w:rsid w:val="03BD8A72"/>
    <w:rsid w:val="03C05C7E"/>
    <w:rsid w:val="0401BB01"/>
    <w:rsid w:val="040C8118"/>
    <w:rsid w:val="0414F607"/>
    <w:rsid w:val="0426960F"/>
    <w:rsid w:val="042F90F9"/>
    <w:rsid w:val="043851C8"/>
    <w:rsid w:val="0467C9B8"/>
    <w:rsid w:val="0477FE6E"/>
    <w:rsid w:val="047EB9A4"/>
    <w:rsid w:val="04800AD9"/>
    <w:rsid w:val="048CCDDA"/>
    <w:rsid w:val="04A2A394"/>
    <w:rsid w:val="04A7DFCB"/>
    <w:rsid w:val="04C81391"/>
    <w:rsid w:val="04E6BD44"/>
    <w:rsid w:val="04F7A9E0"/>
    <w:rsid w:val="05252F27"/>
    <w:rsid w:val="05255A07"/>
    <w:rsid w:val="0538D9BE"/>
    <w:rsid w:val="055262C9"/>
    <w:rsid w:val="0564A297"/>
    <w:rsid w:val="0565E6C3"/>
    <w:rsid w:val="0566675E"/>
    <w:rsid w:val="05749BCD"/>
    <w:rsid w:val="05881980"/>
    <w:rsid w:val="0599E0B3"/>
    <w:rsid w:val="059C4375"/>
    <w:rsid w:val="05B14B4C"/>
    <w:rsid w:val="05B3ED67"/>
    <w:rsid w:val="05C11375"/>
    <w:rsid w:val="05C74409"/>
    <w:rsid w:val="05D3382C"/>
    <w:rsid w:val="05FAE0F7"/>
    <w:rsid w:val="05FFB54E"/>
    <w:rsid w:val="0605BEC2"/>
    <w:rsid w:val="06073054"/>
    <w:rsid w:val="063D320C"/>
    <w:rsid w:val="063E0D2B"/>
    <w:rsid w:val="065125DC"/>
    <w:rsid w:val="06614713"/>
    <w:rsid w:val="0687AA80"/>
    <w:rsid w:val="06952B0E"/>
    <w:rsid w:val="06A1CDE5"/>
    <w:rsid w:val="06AA5790"/>
    <w:rsid w:val="06BCDE22"/>
    <w:rsid w:val="06C1EEF0"/>
    <w:rsid w:val="06DCAC36"/>
    <w:rsid w:val="070F4EB8"/>
    <w:rsid w:val="0714B03B"/>
    <w:rsid w:val="0735DA3F"/>
    <w:rsid w:val="0741DCC0"/>
    <w:rsid w:val="0742AF68"/>
    <w:rsid w:val="07535D5D"/>
    <w:rsid w:val="075EB558"/>
    <w:rsid w:val="0775F019"/>
    <w:rsid w:val="07765877"/>
    <w:rsid w:val="0778214E"/>
    <w:rsid w:val="077EB47B"/>
    <w:rsid w:val="0799E898"/>
    <w:rsid w:val="07C464B6"/>
    <w:rsid w:val="07CDB079"/>
    <w:rsid w:val="07D0D93F"/>
    <w:rsid w:val="07DDBE20"/>
    <w:rsid w:val="07EBF1C4"/>
    <w:rsid w:val="07F54B6D"/>
    <w:rsid w:val="080D4A3A"/>
    <w:rsid w:val="083D41EE"/>
    <w:rsid w:val="084B1769"/>
    <w:rsid w:val="0858C28A"/>
    <w:rsid w:val="085935A3"/>
    <w:rsid w:val="085D2417"/>
    <w:rsid w:val="08639626"/>
    <w:rsid w:val="087ABC7F"/>
    <w:rsid w:val="088351C1"/>
    <w:rsid w:val="08A7225A"/>
    <w:rsid w:val="08B7946D"/>
    <w:rsid w:val="08BEA07D"/>
    <w:rsid w:val="08CAB0EF"/>
    <w:rsid w:val="08F95089"/>
    <w:rsid w:val="091CAA97"/>
    <w:rsid w:val="092CA880"/>
    <w:rsid w:val="093BBF88"/>
    <w:rsid w:val="09653249"/>
    <w:rsid w:val="097F00C3"/>
    <w:rsid w:val="0987ACF7"/>
    <w:rsid w:val="098EFF16"/>
    <w:rsid w:val="09929D03"/>
    <w:rsid w:val="09941E8A"/>
    <w:rsid w:val="09F599F2"/>
    <w:rsid w:val="09FEC27B"/>
    <w:rsid w:val="09FF1B49"/>
    <w:rsid w:val="0A01B0E9"/>
    <w:rsid w:val="0A094C33"/>
    <w:rsid w:val="0A309BFC"/>
    <w:rsid w:val="0A37D0E8"/>
    <w:rsid w:val="0A7119D9"/>
    <w:rsid w:val="0AA7E273"/>
    <w:rsid w:val="0AAC6C31"/>
    <w:rsid w:val="0ACD0BD6"/>
    <w:rsid w:val="0AD778A7"/>
    <w:rsid w:val="0AE6AAD6"/>
    <w:rsid w:val="0AE83CAE"/>
    <w:rsid w:val="0AEBEB3E"/>
    <w:rsid w:val="0AF9D692"/>
    <w:rsid w:val="0B14DB88"/>
    <w:rsid w:val="0B155DA5"/>
    <w:rsid w:val="0B217FFE"/>
    <w:rsid w:val="0B4B9DE1"/>
    <w:rsid w:val="0B51C7EC"/>
    <w:rsid w:val="0B54EDB2"/>
    <w:rsid w:val="0B5ADE6D"/>
    <w:rsid w:val="0B60D6C8"/>
    <w:rsid w:val="0B8598F9"/>
    <w:rsid w:val="0B8D52FC"/>
    <w:rsid w:val="0BAB5BF4"/>
    <w:rsid w:val="0BBE36FE"/>
    <w:rsid w:val="0BC5F451"/>
    <w:rsid w:val="0BE1CC48"/>
    <w:rsid w:val="0BE449C3"/>
    <w:rsid w:val="0BEB21B5"/>
    <w:rsid w:val="0BF7E8E4"/>
    <w:rsid w:val="0BF8A8BA"/>
    <w:rsid w:val="0C054896"/>
    <w:rsid w:val="0C131BD4"/>
    <w:rsid w:val="0C4F9FDB"/>
    <w:rsid w:val="0C4FDF53"/>
    <w:rsid w:val="0C539BB9"/>
    <w:rsid w:val="0C6A9CCD"/>
    <w:rsid w:val="0C7DD9DD"/>
    <w:rsid w:val="0C8DD046"/>
    <w:rsid w:val="0C8E759A"/>
    <w:rsid w:val="0C93ACF8"/>
    <w:rsid w:val="0C969013"/>
    <w:rsid w:val="0C9F7FB6"/>
    <w:rsid w:val="0CB4C54C"/>
    <w:rsid w:val="0CEF4270"/>
    <w:rsid w:val="0D00E1D3"/>
    <w:rsid w:val="0D2CC52C"/>
    <w:rsid w:val="0D348F9C"/>
    <w:rsid w:val="0D46534D"/>
    <w:rsid w:val="0D46B7B6"/>
    <w:rsid w:val="0D53B3FB"/>
    <w:rsid w:val="0D53EF2F"/>
    <w:rsid w:val="0D5B7C4E"/>
    <w:rsid w:val="0D5E0ECB"/>
    <w:rsid w:val="0D68C912"/>
    <w:rsid w:val="0D7ED961"/>
    <w:rsid w:val="0D7FBAB1"/>
    <w:rsid w:val="0D9478C7"/>
    <w:rsid w:val="0D9D0FA4"/>
    <w:rsid w:val="0DA04A0E"/>
    <w:rsid w:val="0DDA3719"/>
    <w:rsid w:val="0DDCBABE"/>
    <w:rsid w:val="0DDDCDEC"/>
    <w:rsid w:val="0DE94848"/>
    <w:rsid w:val="0DFDFBBF"/>
    <w:rsid w:val="0E2172F2"/>
    <w:rsid w:val="0E3241E3"/>
    <w:rsid w:val="0E49DC3D"/>
    <w:rsid w:val="0E57177A"/>
    <w:rsid w:val="0E67FCF0"/>
    <w:rsid w:val="0E7A5F15"/>
    <w:rsid w:val="0EA30EBE"/>
    <w:rsid w:val="0EBC135D"/>
    <w:rsid w:val="0ECAE449"/>
    <w:rsid w:val="0EE15C4E"/>
    <w:rsid w:val="0EF1049B"/>
    <w:rsid w:val="0EF6F059"/>
    <w:rsid w:val="0F09C28B"/>
    <w:rsid w:val="0F0E9A07"/>
    <w:rsid w:val="0F12FC99"/>
    <w:rsid w:val="0F24C1CE"/>
    <w:rsid w:val="0F2BDCED"/>
    <w:rsid w:val="0F32089E"/>
    <w:rsid w:val="0F403A1E"/>
    <w:rsid w:val="0F411A77"/>
    <w:rsid w:val="0F4B2D1F"/>
    <w:rsid w:val="0F54D720"/>
    <w:rsid w:val="0F5E03E2"/>
    <w:rsid w:val="0F5EEC47"/>
    <w:rsid w:val="0F60235E"/>
    <w:rsid w:val="0F6796E4"/>
    <w:rsid w:val="0F700552"/>
    <w:rsid w:val="0F7BDE24"/>
    <w:rsid w:val="0F7EF89D"/>
    <w:rsid w:val="0F844C65"/>
    <w:rsid w:val="0F8FA077"/>
    <w:rsid w:val="0FDCF7D4"/>
    <w:rsid w:val="0FE07117"/>
    <w:rsid w:val="0FE2A377"/>
    <w:rsid w:val="0FF74830"/>
    <w:rsid w:val="100FD316"/>
    <w:rsid w:val="101BA4EB"/>
    <w:rsid w:val="103F3F3C"/>
    <w:rsid w:val="104141CA"/>
    <w:rsid w:val="10765CDC"/>
    <w:rsid w:val="108A96B4"/>
    <w:rsid w:val="1097D504"/>
    <w:rsid w:val="109C683C"/>
    <w:rsid w:val="10B1EF41"/>
    <w:rsid w:val="10C06172"/>
    <w:rsid w:val="10CE3427"/>
    <w:rsid w:val="10E97E2F"/>
    <w:rsid w:val="1133DE1D"/>
    <w:rsid w:val="113B5EAB"/>
    <w:rsid w:val="1148FAE8"/>
    <w:rsid w:val="11575590"/>
    <w:rsid w:val="115963D9"/>
    <w:rsid w:val="116D3B52"/>
    <w:rsid w:val="1189FE8F"/>
    <w:rsid w:val="11987773"/>
    <w:rsid w:val="119A36A1"/>
    <w:rsid w:val="11A4607A"/>
    <w:rsid w:val="11A5C78B"/>
    <w:rsid w:val="11B68513"/>
    <w:rsid w:val="11EE3E78"/>
    <w:rsid w:val="11F5165C"/>
    <w:rsid w:val="11F5D96C"/>
    <w:rsid w:val="121D6274"/>
    <w:rsid w:val="1225EAFD"/>
    <w:rsid w:val="12403FEA"/>
    <w:rsid w:val="1274940E"/>
    <w:rsid w:val="1277A9F7"/>
    <w:rsid w:val="128248FA"/>
    <w:rsid w:val="12898396"/>
    <w:rsid w:val="12A244B7"/>
    <w:rsid w:val="12BB7625"/>
    <w:rsid w:val="12D2AB11"/>
    <w:rsid w:val="12E8B6C4"/>
    <w:rsid w:val="12EB62B3"/>
    <w:rsid w:val="12EC84AB"/>
    <w:rsid w:val="12FC1F35"/>
    <w:rsid w:val="1302F506"/>
    <w:rsid w:val="133596B6"/>
    <w:rsid w:val="13550011"/>
    <w:rsid w:val="135E26E2"/>
    <w:rsid w:val="1362C29B"/>
    <w:rsid w:val="13822E8B"/>
    <w:rsid w:val="138942EB"/>
    <w:rsid w:val="139BE5F8"/>
    <w:rsid w:val="13C34EC6"/>
    <w:rsid w:val="13C76E31"/>
    <w:rsid w:val="13D3D751"/>
    <w:rsid w:val="13D83A65"/>
    <w:rsid w:val="14118C8A"/>
    <w:rsid w:val="1423849E"/>
    <w:rsid w:val="1440F09E"/>
    <w:rsid w:val="144703E1"/>
    <w:rsid w:val="14764AD1"/>
    <w:rsid w:val="14A18F44"/>
    <w:rsid w:val="14ADEEE9"/>
    <w:rsid w:val="14B996C0"/>
    <w:rsid w:val="14C2DA22"/>
    <w:rsid w:val="14D767BD"/>
    <w:rsid w:val="14FD7523"/>
    <w:rsid w:val="153090F3"/>
    <w:rsid w:val="15399A18"/>
    <w:rsid w:val="1559C145"/>
    <w:rsid w:val="156685B1"/>
    <w:rsid w:val="15A7BA08"/>
    <w:rsid w:val="15B12B71"/>
    <w:rsid w:val="15B63814"/>
    <w:rsid w:val="15B9680A"/>
    <w:rsid w:val="15D64F17"/>
    <w:rsid w:val="15E0EC44"/>
    <w:rsid w:val="15E43782"/>
    <w:rsid w:val="15F3093D"/>
    <w:rsid w:val="15F3238F"/>
    <w:rsid w:val="1603449A"/>
    <w:rsid w:val="1614EDE5"/>
    <w:rsid w:val="161F24BB"/>
    <w:rsid w:val="164383E0"/>
    <w:rsid w:val="164C1D67"/>
    <w:rsid w:val="167BDE16"/>
    <w:rsid w:val="16841316"/>
    <w:rsid w:val="1685E990"/>
    <w:rsid w:val="1689FC77"/>
    <w:rsid w:val="169D2002"/>
    <w:rsid w:val="16AE5970"/>
    <w:rsid w:val="16B2364B"/>
    <w:rsid w:val="16B5625B"/>
    <w:rsid w:val="171ECA51"/>
    <w:rsid w:val="1737D766"/>
    <w:rsid w:val="17486A94"/>
    <w:rsid w:val="17689847"/>
    <w:rsid w:val="17693C3D"/>
    <w:rsid w:val="176DE223"/>
    <w:rsid w:val="17742CD9"/>
    <w:rsid w:val="17A6BF55"/>
    <w:rsid w:val="17ACACC4"/>
    <w:rsid w:val="17AEDD62"/>
    <w:rsid w:val="17B337EB"/>
    <w:rsid w:val="17BC6866"/>
    <w:rsid w:val="17C96363"/>
    <w:rsid w:val="17FB6F66"/>
    <w:rsid w:val="17FC9ACA"/>
    <w:rsid w:val="181A4B81"/>
    <w:rsid w:val="1821DB33"/>
    <w:rsid w:val="18333B97"/>
    <w:rsid w:val="18431B38"/>
    <w:rsid w:val="1856703A"/>
    <w:rsid w:val="185B252E"/>
    <w:rsid w:val="1872366B"/>
    <w:rsid w:val="189292A9"/>
    <w:rsid w:val="18975834"/>
    <w:rsid w:val="18A43A9C"/>
    <w:rsid w:val="18A4E798"/>
    <w:rsid w:val="18B75540"/>
    <w:rsid w:val="18E6B116"/>
    <w:rsid w:val="19110751"/>
    <w:rsid w:val="191E0E01"/>
    <w:rsid w:val="19481F1A"/>
    <w:rsid w:val="1963B1FD"/>
    <w:rsid w:val="1967A1B5"/>
    <w:rsid w:val="1969CF42"/>
    <w:rsid w:val="196A4366"/>
    <w:rsid w:val="196CBC1F"/>
    <w:rsid w:val="1974DB40"/>
    <w:rsid w:val="198BBBC0"/>
    <w:rsid w:val="199B553C"/>
    <w:rsid w:val="19AD60D8"/>
    <w:rsid w:val="19B12C9B"/>
    <w:rsid w:val="19F30895"/>
    <w:rsid w:val="19F37EDD"/>
    <w:rsid w:val="1A0656AD"/>
    <w:rsid w:val="1A08D52A"/>
    <w:rsid w:val="1A147BE3"/>
    <w:rsid w:val="1A2FF509"/>
    <w:rsid w:val="1A4137CA"/>
    <w:rsid w:val="1A584674"/>
    <w:rsid w:val="1A60CAD5"/>
    <w:rsid w:val="1A7A9B2E"/>
    <w:rsid w:val="1A9A2300"/>
    <w:rsid w:val="1AB90E0C"/>
    <w:rsid w:val="1ACC451A"/>
    <w:rsid w:val="1AD6D61D"/>
    <w:rsid w:val="1AD7FC77"/>
    <w:rsid w:val="1AE4DA5D"/>
    <w:rsid w:val="1AF8909F"/>
    <w:rsid w:val="1AFCA5B2"/>
    <w:rsid w:val="1B0E7801"/>
    <w:rsid w:val="1B1B15B0"/>
    <w:rsid w:val="1B39A841"/>
    <w:rsid w:val="1B43B858"/>
    <w:rsid w:val="1B465230"/>
    <w:rsid w:val="1B4F4C7B"/>
    <w:rsid w:val="1BC77F6A"/>
    <w:rsid w:val="1C05A0F3"/>
    <w:rsid w:val="1C34CBE0"/>
    <w:rsid w:val="1C451BBC"/>
    <w:rsid w:val="1C54C825"/>
    <w:rsid w:val="1C61E04F"/>
    <w:rsid w:val="1C66074F"/>
    <w:rsid w:val="1C6FF7BF"/>
    <w:rsid w:val="1C8C5E70"/>
    <w:rsid w:val="1C9307A8"/>
    <w:rsid w:val="1C974DBF"/>
    <w:rsid w:val="1CA2D8E9"/>
    <w:rsid w:val="1CB0A82A"/>
    <w:rsid w:val="1CB2CE7A"/>
    <w:rsid w:val="1CBECA59"/>
    <w:rsid w:val="1CCCCBA2"/>
    <w:rsid w:val="1CDA4275"/>
    <w:rsid w:val="1CE361DD"/>
    <w:rsid w:val="1CE37D4E"/>
    <w:rsid w:val="1CE5E19D"/>
    <w:rsid w:val="1D14F5CC"/>
    <w:rsid w:val="1D23F176"/>
    <w:rsid w:val="1D26745A"/>
    <w:rsid w:val="1D33D16E"/>
    <w:rsid w:val="1D4BC654"/>
    <w:rsid w:val="1D535AD1"/>
    <w:rsid w:val="1D5BDA47"/>
    <w:rsid w:val="1D64EC6A"/>
    <w:rsid w:val="1D6E2C39"/>
    <w:rsid w:val="1D73833B"/>
    <w:rsid w:val="1D7A6126"/>
    <w:rsid w:val="1DB9E8C1"/>
    <w:rsid w:val="1DD07917"/>
    <w:rsid w:val="1DF918C4"/>
    <w:rsid w:val="1DFF3373"/>
    <w:rsid w:val="1E04AB9F"/>
    <w:rsid w:val="1E059079"/>
    <w:rsid w:val="1E43CB31"/>
    <w:rsid w:val="1E50A592"/>
    <w:rsid w:val="1E5D0F5B"/>
    <w:rsid w:val="1E6677F9"/>
    <w:rsid w:val="1E7117B5"/>
    <w:rsid w:val="1E832ECB"/>
    <w:rsid w:val="1E8857A4"/>
    <w:rsid w:val="1E92C002"/>
    <w:rsid w:val="1E9DDFA8"/>
    <w:rsid w:val="1EA7A6BE"/>
    <w:rsid w:val="1EB3E8B9"/>
    <w:rsid w:val="1EBB88CB"/>
    <w:rsid w:val="1ED8785F"/>
    <w:rsid w:val="1EE53BF8"/>
    <w:rsid w:val="1EEECFA8"/>
    <w:rsid w:val="1EFBFF43"/>
    <w:rsid w:val="1F144ED6"/>
    <w:rsid w:val="1F1980B4"/>
    <w:rsid w:val="1F35F98A"/>
    <w:rsid w:val="1F99AF32"/>
    <w:rsid w:val="1F9ED17B"/>
    <w:rsid w:val="1FA43DF3"/>
    <w:rsid w:val="1FA5B37F"/>
    <w:rsid w:val="1FCE3EEB"/>
    <w:rsid w:val="1FD178A4"/>
    <w:rsid w:val="1FD7279D"/>
    <w:rsid w:val="1FDB34CE"/>
    <w:rsid w:val="1FFB5F9B"/>
    <w:rsid w:val="1FFB81FE"/>
    <w:rsid w:val="200D9917"/>
    <w:rsid w:val="201255D5"/>
    <w:rsid w:val="20182B2E"/>
    <w:rsid w:val="202AD0B4"/>
    <w:rsid w:val="2034B118"/>
    <w:rsid w:val="203A4B20"/>
    <w:rsid w:val="20497797"/>
    <w:rsid w:val="20525680"/>
    <w:rsid w:val="20A50244"/>
    <w:rsid w:val="20D1F5B9"/>
    <w:rsid w:val="2119EEE9"/>
    <w:rsid w:val="211A7DFE"/>
    <w:rsid w:val="21209764"/>
    <w:rsid w:val="214A989F"/>
    <w:rsid w:val="215808EF"/>
    <w:rsid w:val="21666221"/>
    <w:rsid w:val="2184F9C4"/>
    <w:rsid w:val="219B7B45"/>
    <w:rsid w:val="219BC8D8"/>
    <w:rsid w:val="21B53F69"/>
    <w:rsid w:val="21C44860"/>
    <w:rsid w:val="21C87F13"/>
    <w:rsid w:val="21C8C56F"/>
    <w:rsid w:val="21D13460"/>
    <w:rsid w:val="21DF16F8"/>
    <w:rsid w:val="21F84D96"/>
    <w:rsid w:val="22030169"/>
    <w:rsid w:val="2223A771"/>
    <w:rsid w:val="222A0CF7"/>
    <w:rsid w:val="2251C42B"/>
    <w:rsid w:val="225316C1"/>
    <w:rsid w:val="2261FCDC"/>
    <w:rsid w:val="22634FC0"/>
    <w:rsid w:val="226A8E7D"/>
    <w:rsid w:val="2284B444"/>
    <w:rsid w:val="2287783B"/>
    <w:rsid w:val="229DDC04"/>
    <w:rsid w:val="22BEEE20"/>
    <w:rsid w:val="22C063C5"/>
    <w:rsid w:val="22C72FE1"/>
    <w:rsid w:val="22D8EEB0"/>
    <w:rsid w:val="22DC0BF8"/>
    <w:rsid w:val="22E2F938"/>
    <w:rsid w:val="22E5E305"/>
    <w:rsid w:val="22ED0516"/>
    <w:rsid w:val="22F410E4"/>
    <w:rsid w:val="2322EA22"/>
    <w:rsid w:val="232C2C26"/>
    <w:rsid w:val="233E208F"/>
    <w:rsid w:val="23428123"/>
    <w:rsid w:val="234CB901"/>
    <w:rsid w:val="2364C004"/>
    <w:rsid w:val="23899222"/>
    <w:rsid w:val="238D4F7C"/>
    <w:rsid w:val="23937031"/>
    <w:rsid w:val="23979014"/>
    <w:rsid w:val="2398A614"/>
    <w:rsid w:val="239ECD92"/>
    <w:rsid w:val="239F7EDA"/>
    <w:rsid w:val="23A0A169"/>
    <w:rsid w:val="23A8B837"/>
    <w:rsid w:val="23AE9A69"/>
    <w:rsid w:val="23CE58D8"/>
    <w:rsid w:val="23F327CB"/>
    <w:rsid w:val="241A57E7"/>
    <w:rsid w:val="24281ADB"/>
    <w:rsid w:val="243EE96C"/>
    <w:rsid w:val="243F5CA9"/>
    <w:rsid w:val="24469AA6"/>
    <w:rsid w:val="24563175"/>
    <w:rsid w:val="245812C5"/>
    <w:rsid w:val="247E4BF1"/>
    <w:rsid w:val="248430EE"/>
    <w:rsid w:val="24B1AE4A"/>
    <w:rsid w:val="24E24AA8"/>
    <w:rsid w:val="24E96D01"/>
    <w:rsid w:val="24F6F929"/>
    <w:rsid w:val="24FB6A3E"/>
    <w:rsid w:val="250B3ECC"/>
    <w:rsid w:val="250DAE96"/>
    <w:rsid w:val="25101C8C"/>
    <w:rsid w:val="251ED9AF"/>
    <w:rsid w:val="2539DD9B"/>
    <w:rsid w:val="254D903F"/>
    <w:rsid w:val="2560BA4E"/>
    <w:rsid w:val="2570D561"/>
    <w:rsid w:val="2574E092"/>
    <w:rsid w:val="2581F7C7"/>
    <w:rsid w:val="259277EC"/>
    <w:rsid w:val="25974B90"/>
    <w:rsid w:val="259A6821"/>
    <w:rsid w:val="259E6D4C"/>
    <w:rsid w:val="25A7DC9F"/>
    <w:rsid w:val="25C41B73"/>
    <w:rsid w:val="25D53FF9"/>
    <w:rsid w:val="25F6BC72"/>
    <w:rsid w:val="25FD589D"/>
    <w:rsid w:val="26022EBD"/>
    <w:rsid w:val="2602FD2A"/>
    <w:rsid w:val="2617A04F"/>
    <w:rsid w:val="2620867F"/>
    <w:rsid w:val="26457012"/>
    <w:rsid w:val="2651E491"/>
    <w:rsid w:val="26594A0E"/>
    <w:rsid w:val="2664633F"/>
    <w:rsid w:val="26831DBA"/>
    <w:rsid w:val="268F81C7"/>
    <w:rsid w:val="269BABF7"/>
    <w:rsid w:val="26ABFAA5"/>
    <w:rsid w:val="26CF4C3A"/>
    <w:rsid w:val="26EB0CA0"/>
    <w:rsid w:val="27275AD1"/>
    <w:rsid w:val="2730FDDC"/>
    <w:rsid w:val="273A5EEB"/>
    <w:rsid w:val="273FC2E1"/>
    <w:rsid w:val="2744BE4C"/>
    <w:rsid w:val="274C5B7A"/>
    <w:rsid w:val="275E418B"/>
    <w:rsid w:val="278C2AE7"/>
    <w:rsid w:val="2799757A"/>
    <w:rsid w:val="27A10C2B"/>
    <w:rsid w:val="27A4F349"/>
    <w:rsid w:val="27AAB4BA"/>
    <w:rsid w:val="27AD955D"/>
    <w:rsid w:val="27BC75BF"/>
    <w:rsid w:val="27BDB46A"/>
    <w:rsid w:val="27D2E98F"/>
    <w:rsid w:val="27D47B35"/>
    <w:rsid w:val="27FD9747"/>
    <w:rsid w:val="281C3F8A"/>
    <w:rsid w:val="28344160"/>
    <w:rsid w:val="2845179A"/>
    <w:rsid w:val="28454BBC"/>
    <w:rsid w:val="2866E628"/>
    <w:rsid w:val="287A2FBF"/>
    <w:rsid w:val="287EB336"/>
    <w:rsid w:val="288CDB4D"/>
    <w:rsid w:val="288D9921"/>
    <w:rsid w:val="28ABE380"/>
    <w:rsid w:val="28ABFB35"/>
    <w:rsid w:val="28B4B654"/>
    <w:rsid w:val="28D8825E"/>
    <w:rsid w:val="28F831DA"/>
    <w:rsid w:val="2932F08C"/>
    <w:rsid w:val="2942BA33"/>
    <w:rsid w:val="2950BCB1"/>
    <w:rsid w:val="295A7A65"/>
    <w:rsid w:val="296FB5B6"/>
    <w:rsid w:val="29B5460A"/>
    <w:rsid w:val="29BF7B80"/>
    <w:rsid w:val="29C1D084"/>
    <w:rsid w:val="29C65DB1"/>
    <w:rsid w:val="29EEE6E0"/>
    <w:rsid w:val="29F40B7F"/>
    <w:rsid w:val="29F4F7FE"/>
    <w:rsid w:val="29F5EE04"/>
    <w:rsid w:val="2A042B73"/>
    <w:rsid w:val="2A06A46D"/>
    <w:rsid w:val="2A086354"/>
    <w:rsid w:val="2A1A8290"/>
    <w:rsid w:val="2A238EFB"/>
    <w:rsid w:val="2A2534DC"/>
    <w:rsid w:val="2A33A7FC"/>
    <w:rsid w:val="2A3A504D"/>
    <w:rsid w:val="2A400BE4"/>
    <w:rsid w:val="2A44D848"/>
    <w:rsid w:val="2A533756"/>
    <w:rsid w:val="2A56AF88"/>
    <w:rsid w:val="2A69C933"/>
    <w:rsid w:val="2A6C2446"/>
    <w:rsid w:val="2A6CF084"/>
    <w:rsid w:val="2A732C35"/>
    <w:rsid w:val="2A7E183B"/>
    <w:rsid w:val="2A9B09B0"/>
    <w:rsid w:val="2A9BC6F9"/>
    <w:rsid w:val="2AA9E094"/>
    <w:rsid w:val="2ABBA6FF"/>
    <w:rsid w:val="2ABC3873"/>
    <w:rsid w:val="2ABE68B8"/>
    <w:rsid w:val="2AF65B48"/>
    <w:rsid w:val="2B14BC79"/>
    <w:rsid w:val="2B363676"/>
    <w:rsid w:val="2B990EE3"/>
    <w:rsid w:val="2BC195E7"/>
    <w:rsid w:val="2BC62B65"/>
    <w:rsid w:val="2BC7E954"/>
    <w:rsid w:val="2BCD6F29"/>
    <w:rsid w:val="2BD2256B"/>
    <w:rsid w:val="2BD707CE"/>
    <w:rsid w:val="2BEF0F7B"/>
    <w:rsid w:val="2BFF410B"/>
    <w:rsid w:val="2C0AD7D8"/>
    <w:rsid w:val="2C1E0DF0"/>
    <w:rsid w:val="2C304F8E"/>
    <w:rsid w:val="2C3C40AE"/>
    <w:rsid w:val="2C3C7644"/>
    <w:rsid w:val="2C5EC43E"/>
    <w:rsid w:val="2C6E38CC"/>
    <w:rsid w:val="2C7E26D7"/>
    <w:rsid w:val="2C826A4C"/>
    <w:rsid w:val="2C834B69"/>
    <w:rsid w:val="2CA8428F"/>
    <w:rsid w:val="2CA9F82B"/>
    <w:rsid w:val="2CB35C98"/>
    <w:rsid w:val="2CB60AE3"/>
    <w:rsid w:val="2CB661A6"/>
    <w:rsid w:val="2CBA1561"/>
    <w:rsid w:val="2CBA571B"/>
    <w:rsid w:val="2CEF755F"/>
    <w:rsid w:val="2D14695D"/>
    <w:rsid w:val="2D22E5AD"/>
    <w:rsid w:val="2D2B9B47"/>
    <w:rsid w:val="2D42538E"/>
    <w:rsid w:val="2D67E09D"/>
    <w:rsid w:val="2D769115"/>
    <w:rsid w:val="2D802D0E"/>
    <w:rsid w:val="2D8BF9DA"/>
    <w:rsid w:val="2D9222C3"/>
    <w:rsid w:val="2DA87D98"/>
    <w:rsid w:val="2DBA3D70"/>
    <w:rsid w:val="2DBADB31"/>
    <w:rsid w:val="2DE2F9FE"/>
    <w:rsid w:val="2E00F69B"/>
    <w:rsid w:val="2E202050"/>
    <w:rsid w:val="2E25DB99"/>
    <w:rsid w:val="2E2EF81E"/>
    <w:rsid w:val="2E37B365"/>
    <w:rsid w:val="2E3D947B"/>
    <w:rsid w:val="2E417E19"/>
    <w:rsid w:val="2E445F1F"/>
    <w:rsid w:val="2E73B23F"/>
    <w:rsid w:val="2E774735"/>
    <w:rsid w:val="2E7A0060"/>
    <w:rsid w:val="2E88D56E"/>
    <w:rsid w:val="2E917DFD"/>
    <w:rsid w:val="2EC6FDCA"/>
    <w:rsid w:val="2ECCABB0"/>
    <w:rsid w:val="2EDA9A44"/>
    <w:rsid w:val="2EDCF99A"/>
    <w:rsid w:val="2EE3E5F4"/>
    <w:rsid w:val="2EEC512B"/>
    <w:rsid w:val="2F0D1990"/>
    <w:rsid w:val="2F149407"/>
    <w:rsid w:val="2F14C49C"/>
    <w:rsid w:val="2F1B1D5C"/>
    <w:rsid w:val="2F23B5FA"/>
    <w:rsid w:val="2F24B19C"/>
    <w:rsid w:val="2F2B3E77"/>
    <w:rsid w:val="2F365628"/>
    <w:rsid w:val="2F3659AE"/>
    <w:rsid w:val="2F36BBD2"/>
    <w:rsid w:val="2F423A83"/>
    <w:rsid w:val="2F42B850"/>
    <w:rsid w:val="2F4B7766"/>
    <w:rsid w:val="2F5E6854"/>
    <w:rsid w:val="2F62C8BC"/>
    <w:rsid w:val="2F6A2456"/>
    <w:rsid w:val="2F76AD3B"/>
    <w:rsid w:val="2F7C40FE"/>
    <w:rsid w:val="2FAA01BE"/>
    <w:rsid w:val="2FB5799D"/>
    <w:rsid w:val="2FB665E0"/>
    <w:rsid w:val="2FC0E540"/>
    <w:rsid w:val="2FD68D3E"/>
    <w:rsid w:val="2FDCDDB8"/>
    <w:rsid w:val="2FDE43E3"/>
    <w:rsid w:val="2FE57301"/>
    <w:rsid w:val="2FEEA047"/>
    <w:rsid w:val="300F3EF4"/>
    <w:rsid w:val="30347858"/>
    <w:rsid w:val="3043119E"/>
    <w:rsid w:val="307DEEE0"/>
    <w:rsid w:val="307E7CB8"/>
    <w:rsid w:val="30857C4E"/>
    <w:rsid w:val="308D003C"/>
    <w:rsid w:val="30C97BEB"/>
    <w:rsid w:val="30E66EE9"/>
    <w:rsid w:val="310FC385"/>
    <w:rsid w:val="312ED3F0"/>
    <w:rsid w:val="31613C39"/>
    <w:rsid w:val="318B2804"/>
    <w:rsid w:val="31957F2C"/>
    <w:rsid w:val="31A89A33"/>
    <w:rsid w:val="31C988BB"/>
    <w:rsid w:val="31CE0819"/>
    <w:rsid w:val="31D17306"/>
    <w:rsid w:val="31D31295"/>
    <w:rsid w:val="31E3A3F0"/>
    <w:rsid w:val="31E7342D"/>
    <w:rsid w:val="31EE6E79"/>
    <w:rsid w:val="31EF5D83"/>
    <w:rsid w:val="32118DBC"/>
    <w:rsid w:val="32223D17"/>
    <w:rsid w:val="32241296"/>
    <w:rsid w:val="3228832D"/>
    <w:rsid w:val="323163E4"/>
    <w:rsid w:val="3236631E"/>
    <w:rsid w:val="323ADE75"/>
    <w:rsid w:val="323D3468"/>
    <w:rsid w:val="32402BBF"/>
    <w:rsid w:val="328904DE"/>
    <w:rsid w:val="329FDD1E"/>
    <w:rsid w:val="32B37F10"/>
    <w:rsid w:val="32B435CD"/>
    <w:rsid w:val="32B6F9EA"/>
    <w:rsid w:val="32C0F093"/>
    <w:rsid w:val="32C89710"/>
    <w:rsid w:val="32CEB513"/>
    <w:rsid w:val="32D2675C"/>
    <w:rsid w:val="32D820B4"/>
    <w:rsid w:val="32D9B724"/>
    <w:rsid w:val="32DBF2F0"/>
    <w:rsid w:val="32E74459"/>
    <w:rsid w:val="32F3798F"/>
    <w:rsid w:val="33128D95"/>
    <w:rsid w:val="331D30EC"/>
    <w:rsid w:val="333C1CD6"/>
    <w:rsid w:val="3357F7B2"/>
    <w:rsid w:val="336B5A1B"/>
    <w:rsid w:val="3374F2BB"/>
    <w:rsid w:val="33A15BAF"/>
    <w:rsid w:val="33C8E3CD"/>
    <w:rsid w:val="33DD1F09"/>
    <w:rsid w:val="33E14E97"/>
    <w:rsid w:val="33F74578"/>
    <w:rsid w:val="3405AAFA"/>
    <w:rsid w:val="340FB099"/>
    <w:rsid w:val="342043FE"/>
    <w:rsid w:val="3429251B"/>
    <w:rsid w:val="343FBF2E"/>
    <w:rsid w:val="3463CF75"/>
    <w:rsid w:val="346E6C8E"/>
    <w:rsid w:val="34716D88"/>
    <w:rsid w:val="3473016C"/>
    <w:rsid w:val="34740872"/>
    <w:rsid w:val="34823D43"/>
    <w:rsid w:val="34905839"/>
    <w:rsid w:val="34B5CC57"/>
    <w:rsid w:val="34BB084F"/>
    <w:rsid w:val="34BECE70"/>
    <w:rsid w:val="34C92BCB"/>
    <w:rsid w:val="34CB8098"/>
    <w:rsid w:val="34F7F8F0"/>
    <w:rsid w:val="35004A4B"/>
    <w:rsid w:val="350C3F35"/>
    <w:rsid w:val="351E07A0"/>
    <w:rsid w:val="352B2C2B"/>
    <w:rsid w:val="353452C5"/>
    <w:rsid w:val="353F2BB9"/>
    <w:rsid w:val="355D2D2F"/>
    <w:rsid w:val="35773FB2"/>
    <w:rsid w:val="35785576"/>
    <w:rsid w:val="358F8B7D"/>
    <w:rsid w:val="35914FCA"/>
    <w:rsid w:val="35952B2B"/>
    <w:rsid w:val="35AE1CCC"/>
    <w:rsid w:val="35B9185B"/>
    <w:rsid w:val="35BCB75D"/>
    <w:rsid w:val="35BE0C95"/>
    <w:rsid w:val="35CA9025"/>
    <w:rsid w:val="35D42CB7"/>
    <w:rsid w:val="35D80995"/>
    <w:rsid w:val="36039AAC"/>
    <w:rsid w:val="361FF45B"/>
    <w:rsid w:val="36283B42"/>
    <w:rsid w:val="364FA198"/>
    <w:rsid w:val="3656587F"/>
    <w:rsid w:val="365D067E"/>
    <w:rsid w:val="366676A6"/>
    <w:rsid w:val="366B337A"/>
    <w:rsid w:val="366DB62A"/>
    <w:rsid w:val="366E6F62"/>
    <w:rsid w:val="367D41F3"/>
    <w:rsid w:val="3685FCCC"/>
    <w:rsid w:val="369170AD"/>
    <w:rsid w:val="369B4CFF"/>
    <w:rsid w:val="36AD5303"/>
    <w:rsid w:val="36CB3500"/>
    <w:rsid w:val="36E185E1"/>
    <w:rsid w:val="36E49FB0"/>
    <w:rsid w:val="36EE3AD4"/>
    <w:rsid w:val="36F19F88"/>
    <w:rsid w:val="36FC347D"/>
    <w:rsid w:val="36FEE36A"/>
    <w:rsid w:val="370551A7"/>
    <w:rsid w:val="3710D1BC"/>
    <w:rsid w:val="3715BF84"/>
    <w:rsid w:val="37187BA7"/>
    <w:rsid w:val="3720765D"/>
    <w:rsid w:val="372B26E9"/>
    <w:rsid w:val="37348B7C"/>
    <w:rsid w:val="37367401"/>
    <w:rsid w:val="374CD1EB"/>
    <w:rsid w:val="374F60E0"/>
    <w:rsid w:val="3760AF39"/>
    <w:rsid w:val="378F8BD1"/>
    <w:rsid w:val="37A6C76A"/>
    <w:rsid w:val="37A7E634"/>
    <w:rsid w:val="37BF8525"/>
    <w:rsid w:val="37D47769"/>
    <w:rsid w:val="37E33761"/>
    <w:rsid w:val="37F771E7"/>
    <w:rsid w:val="3809055C"/>
    <w:rsid w:val="380B2DBA"/>
    <w:rsid w:val="380EE832"/>
    <w:rsid w:val="38234CC7"/>
    <w:rsid w:val="3830CE1F"/>
    <w:rsid w:val="384059EC"/>
    <w:rsid w:val="3866C05F"/>
    <w:rsid w:val="3873E71E"/>
    <w:rsid w:val="387CB5AD"/>
    <w:rsid w:val="388BC8C4"/>
    <w:rsid w:val="3892A92B"/>
    <w:rsid w:val="389C906A"/>
    <w:rsid w:val="38A063C2"/>
    <w:rsid w:val="38ADAFA3"/>
    <w:rsid w:val="38D5AA07"/>
    <w:rsid w:val="392EF954"/>
    <w:rsid w:val="3930E580"/>
    <w:rsid w:val="393CB2A4"/>
    <w:rsid w:val="3954F1E4"/>
    <w:rsid w:val="3977FAC9"/>
    <w:rsid w:val="3983A059"/>
    <w:rsid w:val="398D3BE9"/>
    <w:rsid w:val="398E3B97"/>
    <w:rsid w:val="39B5512A"/>
    <w:rsid w:val="39B5705D"/>
    <w:rsid w:val="39B6508B"/>
    <w:rsid w:val="39F0DCA8"/>
    <w:rsid w:val="39F382F7"/>
    <w:rsid w:val="39F8A53E"/>
    <w:rsid w:val="3A045E6F"/>
    <w:rsid w:val="3A0DFB85"/>
    <w:rsid w:val="3A17FC5B"/>
    <w:rsid w:val="3A1D7519"/>
    <w:rsid w:val="3A3B44B6"/>
    <w:rsid w:val="3A519AA9"/>
    <w:rsid w:val="3A563AC3"/>
    <w:rsid w:val="3A9F14CA"/>
    <w:rsid w:val="3AB89857"/>
    <w:rsid w:val="3AB92B9D"/>
    <w:rsid w:val="3AC63AF8"/>
    <w:rsid w:val="3AC6C123"/>
    <w:rsid w:val="3B1A9E88"/>
    <w:rsid w:val="3B299507"/>
    <w:rsid w:val="3B55879D"/>
    <w:rsid w:val="3B6DA3DF"/>
    <w:rsid w:val="3B6F0981"/>
    <w:rsid w:val="3B889DC0"/>
    <w:rsid w:val="3B8931C0"/>
    <w:rsid w:val="3B8E67FE"/>
    <w:rsid w:val="3BAC07B6"/>
    <w:rsid w:val="3BE65185"/>
    <w:rsid w:val="3C1BC727"/>
    <w:rsid w:val="3C283992"/>
    <w:rsid w:val="3C2A942E"/>
    <w:rsid w:val="3C49AE1F"/>
    <w:rsid w:val="3C4BD6B6"/>
    <w:rsid w:val="3C51A244"/>
    <w:rsid w:val="3C5589D7"/>
    <w:rsid w:val="3C7AEE22"/>
    <w:rsid w:val="3C960A08"/>
    <w:rsid w:val="3CA986FF"/>
    <w:rsid w:val="3CAAF140"/>
    <w:rsid w:val="3CC7A6DE"/>
    <w:rsid w:val="3CFCE493"/>
    <w:rsid w:val="3D00A837"/>
    <w:rsid w:val="3D045DFE"/>
    <w:rsid w:val="3D12B65C"/>
    <w:rsid w:val="3D15ABC5"/>
    <w:rsid w:val="3D6E9637"/>
    <w:rsid w:val="3D833095"/>
    <w:rsid w:val="3DA73630"/>
    <w:rsid w:val="3DB3EC25"/>
    <w:rsid w:val="3DC66C3E"/>
    <w:rsid w:val="3DD18A49"/>
    <w:rsid w:val="3DD5E25E"/>
    <w:rsid w:val="3E00B9CB"/>
    <w:rsid w:val="3E05F4F7"/>
    <w:rsid w:val="3E3061CC"/>
    <w:rsid w:val="3E4BAD4F"/>
    <w:rsid w:val="3E575015"/>
    <w:rsid w:val="3E5785FB"/>
    <w:rsid w:val="3E62C094"/>
    <w:rsid w:val="3E646830"/>
    <w:rsid w:val="3E8B9FC3"/>
    <w:rsid w:val="3ECF7492"/>
    <w:rsid w:val="3EF2F98E"/>
    <w:rsid w:val="3EF372C5"/>
    <w:rsid w:val="3EFA0444"/>
    <w:rsid w:val="3EFD8FA7"/>
    <w:rsid w:val="3F0E1326"/>
    <w:rsid w:val="3F2D451E"/>
    <w:rsid w:val="3F3D7493"/>
    <w:rsid w:val="3F4F3135"/>
    <w:rsid w:val="3F52E544"/>
    <w:rsid w:val="3F5ECFC7"/>
    <w:rsid w:val="3F6CBB20"/>
    <w:rsid w:val="3F79C9F2"/>
    <w:rsid w:val="3F7D1C17"/>
    <w:rsid w:val="3F8226A4"/>
    <w:rsid w:val="3F88B7A0"/>
    <w:rsid w:val="3F941151"/>
    <w:rsid w:val="3FB09B01"/>
    <w:rsid w:val="3FB49440"/>
    <w:rsid w:val="3FBC1D0E"/>
    <w:rsid w:val="3FC80584"/>
    <w:rsid w:val="3FD912C8"/>
    <w:rsid w:val="3FDCB734"/>
    <w:rsid w:val="3FEB44B4"/>
    <w:rsid w:val="4014735F"/>
    <w:rsid w:val="401A5C52"/>
    <w:rsid w:val="402E55E2"/>
    <w:rsid w:val="4031EFF6"/>
    <w:rsid w:val="405F6C12"/>
    <w:rsid w:val="40636332"/>
    <w:rsid w:val="4067F3A8"/>
    <w:rsid w:val="408B49BB"/>
    <w:rsid w:val="408DF1B0"/>
    <w:rsid w:val="408F296F"/>
    <w:rsid w:val="40A9EA91"/>
    <w:rsid w:val="40AF8715"/>
    <w:rsid w:val="40B1AFB9"/>
    <w:rsid w:val="40B88B3D"/>
    <w:rsid w:val="40D39522"/>
    <w:rsid w:val="40F2984D"/>
    <w:rsid w:val="4122BBB4"/>
    <w:rsid w:val="4125DF0A"/>
    <w:rsid w:val="412FD14D"/>
    <w:rsid w:val="41326C75"/>
    <w:rsid w:val="4142B4BF"/>
    <w:rsid w:val="41745A2E"/>
    <w:rsid w:val="418D47BD"/>
    <w:rsid w:val="419F1D04"/>
    <w:rsid w:val="41B5099F"/>
    <w:rsid w:val="41E649F8"/>
    <w:rsid w:val="422E8C71"/>
    <w:rsid w:val="4235FDAA"/>
    <w:rsid w:val="4252212D"/>
    <w:rsid w:val="4262EF0D"/>
    <w:rsid w:val="42A9195C"/>
    <w:rsid w:val="42AE9EE1"/>
    <w:rsid w:val="42AF86C8"/>
    <w:rsid w:val="42B19C35"/>
    <w:rsid w:val="42E237D1"/>
    <w:rsid w:val="43165FE1"/>
    <w:rsid w:val="4321071C"/>
    <w:rsid w:val="4337DA60"/>
    <w:rsid w:val="4344F432"/>
    <w:rsid w:val="43611CA1"/>
    <w:rsid w:val="437FDC3E"/>
    <w:rsid w:val="43A16BF8"/>
    <w:rsid w:val="43A58DF1"/>
    <w:rsid w:val="43A8E4E5"/>
    <w:rsid w:val="43AB5880"/>
    <w:rsid w:val="4409AB7C"/>
    <w:rsid w:val="440EBEC0"/>
    <w:rsid w:val="441CD3B5"/>
    <w:rsid w:val="44252112"/>
    <w:rsid w:val="4438A23D"/>
    <w:rsid w:val="446DD40F"/>
    <w:rsid w:val="447DD7EC"/>
    <w:rsid w:val="4489E077"/>
    <w:rsid w:val="448CCD6A"/>
    <w:rsid w:val="44BDB13F"/>
    <w:rsid w:val="44D3D39F"/>
    <w:rsid w:val="451D1626"/>
    <w:rsid w:val="451EAABE"/>
    <w:rsid w:val="45683859"/>
    <w:rsid w:val="45794243"/>
    <w:rsid w:val="4599C471"/>
    <w:rsid w:val="459B8E6E"/>
    <w:rsid w:val="459BCCF0"/>
    <w:rsid w:val="45AFA54B"/>
    <w:rsid w:val="45C1E0FD"/>
    <w:rsid w:val="45FD5C98"/>
    <w:rsid w:val="4603F525"/>
    <w:rsid w:val="46166329"/>
    <w:rsid w:val="4617838C"/>
    <w:rsid w:val="4629B540"/>
    <w:rsid w:val="4658D542"/>
    <w:rsid w:val="466D46FE"/>
    <w:rsid w:val="4677C5A6"/>
    <w:rsid w:val="4679A25F"/>
    <w:rsid w:val="467ADDF4"/>
    <w:rsid w:val="46828FA9"/>
    <w:rsid w:val="469D414A"/>
    <w:rsid w:val="46ACAFD8"/>
    <w:rsid w:val="46C23573"/>
    <w:rsid w:val="46DFF8FC"/>
    <w:rsid w:val="46EA3A97"/>
    <w:rsid w:val="46FA5F61"/>
    <w:rsid w:val="47167939"/>
    <w:rsid w:val="471C3569"/>
    <w:rsid w:val="4736DA78"/>
    <w:rsid w:val="4742A770"/>
    <w:rsid w:val="4768E91A"/>
    <w:rsid w:val="4788BA3C"/>
    <w:rsid w:val="47948082"/>
    <w:rsid w:val="47BF3479"/>
    <w:rsid w:val="47C9F267"/>
    <w:rsid w:val="47E1990F"/>
    <w:rsid w:val="47FC779D"/>
    <w:rsid w:val="480D3C9D"/>
    <w:rsid w:val="484136DB"/>
    <w:rsid w:val="489658E8"/>
    <w:rsid w:val="48A38568"/>
    <w:rsid w:val="48ADFC53"/>
    <w:rsid w:val="48C827B1"/>
    <w:rsid w:val="48C98693"/>
    <w:rsid w:val="48CB5FA0"/>
    <w:rsid w:val="48DFD98B"/>
    <w:rsid w:val="48E87B6C"/>
    <w:rsid w:val="490B1B5F"/>
    <w:rsid w:val="491600D2"/>
    <w:rsid w:val="491846BE"/>
    <w:rsid w:val="493771BC"/>
    <w:rsid w:val="493BF386"/>
    <w:rsid w:val="493ECC20"/>
    <w:rsid w:val="49518B5E"/>
    <w:rsid w:val="49747A38"/>
    <w:rsid w:val="4975449F"/>
    <w:rsid w:val="49851695"/>
    <w:rsid w:val="49A7B50E"/>
    <w:rsid w:val="49ACE9D7"/>
    <w:rsid w:val="49D2BEB2"/>
    <w:rsid w:val="49E606F0"/>
    <w:rsid w:val="49F0EB63"/>
    <w:rsid w:val="49F2A543"/>
    <w:rsid w:val="49F3840C"/>
    <w:rsid w:val="4A00FA50"/>
    <w:rsid w:val="4A0C6DF2"/>
    <w:rsid w:val="4A0FEC06"/>
    <w:rsid w:val="4A1E6196"/>
    <w:rsid w:val="4A2219B7"/>
    <w:rsid w:val="4A2C9F23"/>
    <w:rsid w:val="4A366595"/>
    <w:rsid w:val="4A44C0BB"/>
    <w:rsid w:val="4A59CE37"/>
    <w:rsid w:val="4A781578"/>
    <w:rsid w:val="4A7AA52D"/>
    <w:rsid w:val="4A9E7E05"/>
    <w:rsid w:val="4A9EF89E"/>
    <w:rsid w:val="4AA0110D"/>
    <w:rsid w:val="4AB391E5"/>
    <w:rsid w:val="4AB8BBF6"/>
    <w:rsid w:val="4ABAE94D"/>
    <w:rsid w:val="4ACB6FCF"/>
    <w:rsid w:val="4ADDF118"/>
    <w:rsid w:val="4AE91E6F"/>
    <w:rsid w:val="4AF617B6"/>
    <w:rsid w:val="4AFEE77C"/>
    <w:rsid w:val="4B096915"/>
    <w:rsid w:val="4B29CCDB"/>
    <w:rsid w:val="4B6A889C"/>
    <w:rsid w:val="4B6BE24F"/>
    <w:rsid w:val="4B7539D7"/>
    <w:rsid w:val="4B8FA013"/>
    <w:rsid w:val="4BBB57B9"/>
    <w:rsid w:val="4BD1702C"/>
    <w:rsid w:val="4BE4A3A5"/>
    <w:rsid w:val="4BE4D0A1"/>
    <w:rsid w:val="4BF58037"/>
    <w:rsid w:val="4BF6F73A"/>
    <w:rsid w:val="4BF82518"/>
    <w:rsid w:val="4BFC2388"/>
    <w:rsid w:val="4C18ED77"/>
    <w:rsid w:val="4C2B4986"/>
    <w:rsid w:val="4C5C7239"/>
    <w:rsid w:val="4C6DB7C6"/>
    <w:rsid w:val="4C872C19"/>
    <w:rsid w:val="4C921D1D"/>
    <w:rsid w:val="4CA7AB77"/>
    <w:rsid w:val="4CD02A9A"/>
    <w:rsid w:val="4CD284B8"/>
    <w:rsid w:val="4CD840FB"/>
    <w:rsid w:val="4CE08BFE"/>
    <w:rsid w:val="4D01CD3A"/>
    <w:rsid w:val="4D1B5AB9"/>
    <w:rsid w:val="4D1CC8CB"/>
    <w:rsid w:val="4D36B4AE"/>
    <w:rsid w:val="4D3CA8E0"/>
    <w:rsid w:val="4D44B3F2"/>
    <w:rsid w:val="4D525C3E"/>
    <w:rsid w:val="4D52C62B"/>
    <w:rsid w:val="4D5C6D36"/>
    <w:rsid w:val="4D608C01"/>
    <w:rsid w:val="4D9CF00C"/>
    <w:rsid w:val="4DA17758"/>
    <w:rsid w:val="4DAC2E5E"/>
    <w:rsid w:val="4DC3B51A"/>
    <w:rsid w:val="4DCAE51E"/>
    <w:rsid w:val="4DCD6F21"/>
    <w:rsid w:val="4DD6FA9E"/>
    <w:rsid w:val="4DF6C4C9"/>
    <w:rsid w:val="4E38985D"/>
    <w:rsid w:val="4ED106A0"/>
    <w:rsid w:val="4EFB2D62"/>
    <w:rsid w:val="4F06FDF3"/>
    <w:rsid w:val="4F2677FF"/>
    <w:rsid w:val="4F3E2025"/>
    <w:rsid w:val="4F5BC982"/>
    <w:rsid w:val="4F67AF7F"/>
    <w:rsid w:val="4FAD9FCF"/>
    <w:rsid w:val="4FB11700"/>
    <w:rsid w:val="4FB5900F"/>
    <w:rsid w:val="4FCAE694"/>
    <w:rsid w:val="4FF31A64"/>
    <w:rsid w:val="4FFEB118"/>
    <w:rsid w:val="50073B63"/>
    <w:rsid w:val="5025340C"/>
    <w:rsid w:val="504B9C21"/>
    <w:rsid w:val="50507A1B"/>
    <w:rsid w:val="505220DB"/>
    <w:rsid w:val="5059F9E7"/>
    <w:rsid w:val="505A336A"/>
    <w:rsid w:val="50913DD3"/>
    <w:rsid w:val="509FA3AB"/>
    <w:rsid w:val="50B074DD"/>
    <w:rsid w:val="50B9AE3A"/>
    <w:rsid w:val="50E64F08"/>
    <w:rsid w:val="50F25687"/>
    <w:rsid w:val="50FBE523"/>
    <w:rsid w:val="50FC7EAE"/>
    <w:rsid w:val="50FCDC23"/>
    <w:rsid w:val="5130A9F2"/>
    <w:rsid w:val="5141D85A"/>
    <w:rsid w:val="5144DC89"/>
    <w:rsid w:val="5148F378"/>
    <w:rsid w:val="514FEC27"/>
    <w:rsid w:val="5157D50A"/>
    <w:rsid w:val="51725004"/>
    <w:rsid w:val="5173895B"/>
    <w:rsid w:val="518366EC"/>
    <w:rsid w:val="51C30D89"/>
    <w:rsid w:val="51C8DF14"/>
    <w:rsid w:val="51E6C153"/>
    <w:rsid w:val="51EE92ED"/>
    <w:rsid w:val="5226BD72"/>
    <w:rsid w:val="52333D77"/>
    <w:rsid w:val="52506922"/>
    <w:rsid w:val="52522F2C"/>
    <w:rsid w:val="52576A78"/>
    <w:rsid w:val="525D2FBD"/>
    <w:rsid w:val="52612C4B"/>
    <w:rsid w:val="5267FFCE"/>
    <w:rsid w:val="5288F9C3"/>
    <w:rsid w:val="52949BE7"/>
    <w:rsid w:val="529557E5"/>
    <w:rsid w:val="52B43E90"/>
    <w:rsid w:val="52BAF676"/>
    <w:rsid w:val="52F31822"/>
    <w:rsid w:val="52F8BBF7"/>
    <w:rsid w:val="5307AF02"/>
    <w:rsid w:val="531A9E1F"/>
    <w:rsid w:val="533C1245"/>
    <w:rsid w:val="533F19D8"/>
    <w:rsid w:val="5340D5D4"/>
    <w:rsid w:val="534958F6"/>
    <w:rsid w:val="534B3B7E"/>
    <w:rsid w:val="536462DB"/>
    <w:rsid w:val="5384EB2E"/>
    <w:rsid w:val="53CA775A"/>
    <w:rsid w:val="53DC861B"/>
    <w:rsid w:val="53DE601D"/>
    <w:rsid w:val="53EA61CB"/>
    <w:rsid w:val="5401E2F1"/>
    <w:rsid w:val="54026F12"/>
    <w:rsid w:val="5458CFFE"/>
    <w:rsid w:val="5467452C"/>
    <w:rsid w:val="5498F7CC"/>
    <w:rsid w:val="54B2784F"/>
    <w:rsid w:val="54BFDB36"/>
    <w:rsid w:val="54DD82D3"/>
    <w:rsid w:val="54E3E96C"/>
    <w:rsid w:val="54F8947F"/>
    <w:rsid w:val="5511586D"/>
    <w:rsid w:val="5523F934"/>
    <w:rsid w:val="5569A5FA"/>
    <w:rsid w:val="559FA54D"/>
    <w:rsid w:val="55A73C95"/>
    <w:rsid w:val="55AA3DD5"/>
    <w:rsid w:val="55D5D847"/>
    <w:rsid w:val="55D76206"/>
    <w:rsid w:val="55EB7FF2"/>
    <w:rsid w:val="55FED772"/>
    <w:rsid w:val="560176F0"/>
    <w:rsid w:val="56089FBF"/>
    <w:rsid w:val="56097AE9"/>
    <w:rsid w:val="56454592"/>
    <w:rsid w:val="56462F7D"/>
    <w:rsid w:val="564A68B2"/>
    <w:rsid w:val="565A3B29"/>
    <w:rsid w:val="56798FA4"/>
    <w:rsid w:val="5680C848"/>
    <w:rsid w:val="569FAFE5"/>
    <w:rsid w:val="56AB76EE"/>
    <w:rsid w:val="56E0829E"/>
    <w:rsid w:val="56EFFC67"/>
    <w:rsid w:val="56F28A5E"/>
    <w:rsid w:val="57158967"/>
    <w:rsid w:val="576C7C5D"/>
    <w:rsid w:val="578E183A"/>
    <w:rsid w:val="579601DE"/>
    <w:rsid w:val="57A62868"/>
    <w:rsid w:val="57B05C17"/>
    <w:rsid w:val="57D7CC06"/>
    <w:rsid w:val="57E299E6"/>
    <w:rsid w:val="57E9486D"/>
    <w:rsid w:val="57FEAC91"/>
    <w:rsid w:val="58046B33"/>
    <w:rsid w:val="5810EDE3"/>
    <w:rsid w:val="581818CD"/>
    <w:rsid w:val="583A7B4A"/>
    <w:rsid w:val="583D43E7"/>
    <w:rsid w:val="58526946"/>
    <w:rsid w:val="5853BBD5"/>
    <w:rsid w:val="5854EFDF"/>
    <w:rsid w:val="5857183C"/>
    <w:rsid w:val="585AFED2"/>
    <w:rsid w:val="5865369B"/>
    <w:rsid w:val="58799FF0"/>
    <w:rsid w:val="5887F03B"/>
    <w:rsid w:val="588D26DA"/>
    <w:rsid w:val="589BB7CF"/>
    <w:rsid w:val="58B2C45A"/>
    <w:rsid w:val="58B9FCF9"/>
    <w:rsid w:val="58CF87C2"/>
    <w:rsid w:val="58D00996"/>
    <w:rsid w:val="58DEA37E"/>
    <w:rsid w:val="58EF2E19"/>
    <w:rsid w:val="5915BCD7"/>
    <w:rsid w:val="5950CDB2"/>
    <w:rsid w:val="59540D6E"/>
    <w:rsid w:val="59567378"/>
    <w:rsid w:val="5989EAFB"/>
    <w:rsid w:val="59910F04"/>
    <w:rsid w:val="59926C6B"/>
    <w:rsid w:val="59A1FAD3"/>
    <w:rsid w:val="59CE8FF9"/>
    <w:rsid w:val="59D9219F"/>
    <w:rsid w:val="59F7E5B5"/>
    <w:rsid w:val="5A12EAB1"/>
    <w:rsid w:val="5A1D7E65"/>
    <w:rsid w:val="5A513833"/>
    <w:rsid w:val="5A6467B3"/>
    <w:rsid w:val="5A64D203"/>
    <w:rsid w:val="5A65B14A"/>
    <w:rsid w:val="5A6C12F5"/>
    <w:rsid w:val="5A8CC44C"/>
    <w:rsid w:val="5A8D942F"/>
    <w:rsid w:val="5AA96327"/>
    <w:rsid w:val="5AAAEAE8"/>
    <w:rsid w:val="5AC7B7C5"/>
    <w:rsid w:val="5AD07CA6"/>
    <w:rsid w:val="5AD2E190"/>
    <w:rsid w:val="5AE36EF4"/>
    <w:rsid w:val="5AF0BD00"/>
    <w:rsid w:val="5AF46B3E"/>
    <w:rsid w:val="5B0CE2B6"/>
    <w:rsid w:val="5B1318E0"/>
    <w:rsid w:val="5B1D0673"/>
    <w:rsid w:val="5B33AFB7"/>
    <w:rsid w:val="5B39179A"/>
    <w:rsid w:val="5B49603A"/>
    <w:rsid w:val="5B6B489F"/>
    <w:rsid w:val="5BB0F784"/>
    <w:rsid w:val="5BB4445B"/>
    <w:rsid w:val="5BC93C26"/>
    <w:rsid w:val="5BF016EA"/>
    <w:rsid w:val="5C13EF29"/>
    <w:rsid w:val="5C1E09E5"/>
    <w:rsid w:val="5C2E3E86"/>
    <w:rsid w:val="5C2FF660"/>
    <w:rsid w:val="5C7A3B51"/>
    <w:rsid w:val="5C9A57D3"/>
    <w:rsid w:val="5CD55F08"/>
    <w:rsid w:val="5CE1DD32"/>
    <w:rsid w:val="5CF33417"/>
    <w:rsid w:val="5D09EFC1"/>
    <w:rsid w:val="5D0DCB09"/>
    <w:rsid w:val="5D1E6143"/>
    <w:rsid w:val="5D26D209"/>
    <w:rsid w:val="5D2AF214"/>
    <w:rsid w:val="5D371503"/>
    <w:rsid w:val="5D3ED928"/>
    <w:rsid w:val="5D65AD11"/>
    <w:rsid w:val="5D71A416"/>
    <w:rsid w:val="5D909F34"/>
    <w:rsid w:val="5D9C674B"/>
    <w:rsid w:val="5DD66A1F"/>
    <w:rsid w:val="5DFDACC2"/>
    <w:rsid w:val="5E0CDA30"/>
    <w:rsid w:val="5E189ED5"/>
    <w:rsid w:val="5E5793D3"/>
    <w:rsid w:val="5E5F69C7"/>
    <w:rsid w:val="5E78529A"/>
    <w:rsid w:val="5E8763B0"/>
    <w:rsid w:val="5E8C65B4"/>
    <w:rsid w:val="5E8F1DDD"/>
    <w:rsid w:val="5E96AA5F"/>
    <w:rsid w:val="5E9A8E16"/>
    <w:rsid w:val="5EE14F92"/>
    <w:rsid w:val="5EE7B0BD"/>
    <w:rsid w:val="5F1230EF"/>
    <w:rsid w:val="5F2C0DAA"/>
    <w:rsid w:val="5F3AE947"/>
    <w:rsid w:val="5F3E2D82"/>
    <w:rsid w:val="5F6022B6"/>
    <w:rsid w:val="5F6472E3"/>
    <w:rsid w:val="5F888E09"/>
    <w:rsid w:val="5FA4293A"/>
    <w:rsid w:val="5FB68034"/>
    <w:rsid w:val="5FB7CD41"/>
    <w:rsid w:val="5FC18410"/>
    <w:rsid w:val="5FDC093E"/>
    <w:rsid w:val="5FE4A002"/>
    <w:rsid w:val="5FFC5AF6"/>
    <w:rsid w:val="600DABE2"/>
    <w:rsid w:val="601CD7F1"/>
    <w:rsid w:val="6030E7A1"/>
    <w:rsid w:val="60417F57"/>
    <w:rsid w:val="60425AA3"/>
    <w:rsid w:val="60634692"/>
    <w:rsid w:val="60658223"/>
    <w:rsid w:val="606AEBD2"/>
    <w:rsid w:val="6099875F"/>
    <w:rsid w:val="609D5C84"/>
    <w:rsid w:val="60A660AD"/>
    <w:rsid w:val="60A9C539"/>
    <w:rsid w:val="60B42222"/>
    <w:rsid w:val="60CF5024"/>
    <w:rsid w:val="60DF6BE8"/>
    <w:rsid w:val="60E8A877"/>
    <w:rsid w:val="60EE6167"/>
    <w:rsid w:val="60F37C9B"/>
    <w:rsid w:val="61003B9C"/>
    <w:rsid w:val="6118F19D"/>
    <w:rsid w:val="61233FE2"/>
    <w:rsid w:val="612ACA07"/>
    <w:rsid w:val="61502A0D"/>
    <w:rsid w:val="6156CA12"/>
    <w:rsid w:val="61A89B7D"/>
    <w:rsid w:val="61D028A4"/>
    <w:rsid w:val="61D4B277"/>
    <w:rsid w:val="61D9AF14"/>
    <w:rsid w:val="61ECB24F"/>
    <w:rsid w:val="61FF847E"/>
    <w:rsid w:val="61FFB523"/>
    <w:rsid w:val="624282C0"/>
    <w:rsid w:val="627606FF"/>
    <w:rsid w:val="628557CC"/>
    <w:rsid w:val="628592CB"/>
    <w:rsid w:val="62B7BA5E"/>
    <w:rsid w:val="62BF9763"/>
    <w:rsid w:val="62C49232"/>
    <w:rsid w:val="62E32ECC"/>
    <w:rsid w:val="62E95398"/>
    <w:rsid w:val="62EE7B9E"/>
    <w:rsid w:val="62F5BD33"/>
    <w:rsid w:val="630884EF"/>
    <w:rsid w:val="63516B81"/>
    <w:rsid w:val="635F671D"/>
    <w:rsid w:val="636EE750"/>
    <w:rsid w:val="6381A7C0"/>
    <w:rsid w:val="638CBEDA"/>
    <w:rsid w:val="63AE5ED5"/>
    <w:rsid w:val="63C344AE"/>
    <w:rsid w:val="63D8F647"/>
    <w:rsid w:val="63E6ECD1"/>
    <w:rsid w:val="640104EC"/>
    <w:rsid w:val="640F1DFF"/>
    <w:rsid w:val="640FB7E4"/>
    <w:rsid w:val="641F2D63"/>
    <w:rsid w:val="64305CF3"/>
    <w:rsid w:val="643B8137"/>
    <w:rsid w:val="644F8CBA"/>
    <w:rsid w:val="6465A1C8"/>
    <w:rsid w:val="648DF68B"/>
    <w:rsid w:val="64A78DA2"/>
    <w:rsid w:val="64DEA60F"/>
    <w:rsid w:val="64FCCEA9"/>
    <w:rsid w:val="64FE93D4"/>
    <w:rsid w:val="65059F07"/>
    <w:rsid w:val="65463C26"/>
    <w:rsid w:val="65553D93"/>
    <w:rsid w:val="65736034"/>
    <w:rsid w:val="6594CD00"/>
    <w:rsid w:val="6598818E"/>
    <w:rsid w:val="659D31A9"/>
    <w:rsid w:val="6602563B"/>
    <w:rsid w:val="66053AAA"/>
    <w:rsid w:val="661E9CEA"/>
    <w:rsid w:val="663CCFDC"/>
    <w:rsid w:val="663DDD32"/>
    <w:rsid w:val="6649A56B"/>
    <w:rsid w:val="66609A75"/>
    <w:rsid w:val="6660BBA6"/>
    <w:rsid w:val="66734F10"/>
    <w:rsid w:val="66770AC6"/>
    <w:rsid w:val="667E2182"/>
    <w:rsid w:val="6680E65C"/>
    <w:rsid w:val="66CB4DD3"/>
    <w:rsid w:val="66CEA4F0"/>
    <w:rsid w:val="66ED8C60"/>
    <w:rsid w:val="672AEF66"/>
    <w:rsid w:val="6737F484"/>
    <w:rsid w:val="6739408C"/>
    <w:rsid w:val="67443A9C"/>
    <w:rsid w:val="677BBCA8"/>
    <w:rsid w:val="67AA7BFC"/>
    <w:rsid w:val="67E9FF41"/>
    <w:rsid w:val="67ECA1F7"/>
    <w:rsid w:val="67F81AF5"/>
    <w:rsid w:val="6816C1D8"/>
    <w:rsid w:val="6833296C"/>
    <w:rsid w:val="683C3748"/>
    <w:rsid w:val="68422B1C"/>
    <w:rsid w:val="6850DEBD"/>
    <w:rsid w:val="6868BE4C"/>
    <w:rsid w:val="6868E427"/>
    <w:rsid w:val="68971EE7"/>
    <w:rsid w:val="689A36CD"/>
    <w:rsid w:val="689E279A"/>
    <w:rsid w:val="68C98A74"/>
    <w:rsid w:val="68D487E0"/>
    <w:rsid w:val="68FD44F7"/>
    <w:rsid w:val="6902F9E1"/>
    <w:rsid w:val="692075E6"/>
    <w:rsid w:val="69370CB9"/>
    <w:rsid w:val="693CE198"/>
    <w:rsid w:val="695B1A24"/>
    <w:rsid w:val="69609CA2"/>
    <w:rsid w:val="696CCA36"/>
    <w:rsid w:val="69792D0D"/>
    <w:rsid w:val="699DE7D4"/>
    <w:rsid w:val="69A343D7"/>
    <w:rsid w:val="69A495C6"/>
    <w:rsid w:val="69ADC207"/>
    <w:rsid w:val="69FA05B7"/>
    <w:rsid w:val="69FF123E"/>
    <w:rsid w:val="6A0A2AC3"/>
    <w:rsid w:val="6A10EF76"/>
    <w:rsid w:val="6A116F1A"/>
    <w:rsid w:val="6A14CB72"/>
    <w:rsid w:val="6A20180B"/>
    <w:rsid w:val="6A3D9461"/>
    <w:rsid w:val="6A5754C2"/>
    <w:rsid w:val="6A83868C"/>
    <w:rsid w:val="6A85886B"/>
    <w:rsid w:val="6A8EE639"/>
    <w:rsid w:val="6ABD89CB"/>
    <w:rsid w:val="6AD44850"/>
    <w:rsid w:val="6ADB7077"/>
    <w:rsid w:val="6AE670ED"/>
    <w:rsid w:val="6AE82F4C"/>
    <w:rsid w:val="6AF7AC1D"/>
    <w:rsid w:val="6B16CAAA"/>
    <w:rsid w:val="6B2D5236"/>
    <w:rsid w:val="6B3201A1"/>
    <w:rsid w:val="6B4223FD"/>
    <w:rsid w:val="6B588006"/>
    <w:rsid w:val="6B5FDCFD"/>
    <w:rsid w:val="6B666553"/>
    <w:rsid w:val="6B6A09BC"/>
    <w:rsid w:val="6B70D3B3"/>
    <w:rsid w:val="6B7ACE3B"/>
    <w:rsid w:val="6BA2F601"/>
    <w:rsid w:val="6BABF0AD"/>
    <w:rsid w:val="6BAE40C4"/>
    <w:rsid w:val="6BF5B82D"/>
    <w:rsid w:val="6C0620DA"/>
    <w:rsid w:val="6C24EA8D"/>
    <w:rsid w:val="6C844585"/>
    <w:rsid w:val="6C86388A"/>
    <w:rsid w:val="6C91B7FF"/>
    <w:rsid w:val="6C934CEE"/>
    <w:rsid w:val="6C97D868"/>
    <w:rsid w:val="6C99C421"/>
    <w:rsid w:val="6CD2CC8C"/>
    <w:rsid w:val="6CD4E467"/>
    <w:rsid w:val="6CF61D5E"/>
    <w:rsid w:val="6CF9463C"/>
    <w:rsid w:val="6CFEDC0D"/>
    <w:rsid w:val="6D1B6F4C"/>
    <w:rsid w:val="6D39808E"/>
    <w:rsid w:val="6D3EA619"/>
    <w:rsid w:val="6D3FC6C1"/>
    <w:rsid w:val="6D867D05"/>
    <w:rsid w:val="6D9FE41C"/>
    <w:rsid w:val="6DDCFB22"/>
    <w:rsid w:val="6DDD1440"/>
    <w:rsid w:val="6DFC159D"/>
    <w:rsid w:val="6E0780A0"/>
    <w:rsid w:val="6E08DD5C"/>
    <w:rsid w:val="6E0D8812"/>
    <w:rsid w:val="6E0EBCB3"/>
    <w:rsid w:val="6E2FEA66"/>
    <w:rsid w:val="6E48B226"/>
    <w:rsid w:val="6E9172A0"/>
    <w:rsid w:val="6E94D32E"/>
    <w:rsid w:val="6EB09145"/>
    <w:rsid w:val="6EBD42D2"/>
    <w:rsid w:val="6EC2C1F0"/>
    <w:rsid w:val="6ECB1854"/>
    <w:rsid w:val="6ECC3EF1"/>
    <w:rsid w:val="6EDC002D"/>
    <w:rsid w:val="6EE11130"/>
    <w:rsid w:val="6EFD4B92"/>
    <w:rsid w:val="6EFE074B"/>
    <w:rsid w:val="6F1A9F8E"/>
    <w:rsid w:val="6F3D5728"/>
    <w:rsid w:val="6F3E3112"/>
    <w:rsid w:val="6F4C4698"/>
    <w:rsid w:val="6F4C9830"/>
    <w:rsid w:val="6F6682FB"/>
    <w:rsid w:val="6F7DBC3E"/>
    <w:rsid w:val="6F94C4D8"/>
    <w:rsid w:val="6FA21ED6"/>
    <w:rsid w:val="6FAB86EB"/>
    <w:rsid w:val="6FD042D3"/>
    <w:rsid w:val="6FDC2FF0"/>
    <w:rsid w:val="6FF4B6EE"/>
    <w:rsid w:val="6FF717C8"/>
    <w:rsid w:val="70063F62"/>
    <w:rsid w:val="70122EB4"/>
    <w:rsid w:val="704007F5"/>
    <w:rsid w:val="70491578"/>
    <w:rsid w:val="707416BF"/>
    <w:rsid w:val="70991B48"/>
    <w:rsid w:val="7099CCE5"/>
    <w:rsid w:val="709EFE60"/>
    <w:rsid w:val="70A381A9"/>
    <w:rsid w:val="70B0C1A4"/>
    <w:rsid w:val="70B43943"/>
    <w:rsid w:val="70B754CA"/>
    <w:rsid w:val="70C42233"/>
    <w:rsid w:val="70CA6E0A"/>
    <w:rsid w:val="70DD1A45"/>
    <w:rsid w:val="70DEF04A"/>
    <w:rsid w:val="70E5B6FF"/>
    <w:rsid w:val="70E5C4BB"/>
    <w:rsid w:val="70F85009"/>
    <w:rsid w:val="71097EE3"/>
    <w:rsid w:val="711D3FCF"/>
    <w:rsid w:val="716107D5"/>
    <w:rsid w:val="7182ED21"/>
    <w:rsid w:val="7194A8B3"/>
    <w:rsid w:val="71966E10"/>
    <w:rsid w:val="719AA1AD"/>
    <w:rsid w:val="719FCF4C"/>
    <w:rsid w:val="71A7204D"/>
    <w:rsid w:val="71AF993A"/>
    <w:rsid w:val="71B1C3A2"/>
    <w:rsid w:val="71CF46D6"/>
    <w:rsid w:val="71D161B8"/>
    <w:rsid w:val="71D20F5A"/>
    <w:rsid w:val="720FDFB3"/>
    <w:rsid w:val="72171F3B"/>
    <w:rsid w:val="7257806A"/>
    <w:rsid w:val="7263801D"/>
    <w:rsid w:val="7280638D"/>
    <w:rsid w:val="729127C5"/>
    <w:rsid w:val="72928F6C"/>
    <w:rsid w:val="729C6088"/>
    <w:rsid w:val="72A18E3A"/>
    <w:rsid w:val="72A5F0CD"/>
    <w:rsid w:val="72A63E8F"/>
    <w:rsid w:val="72BB3B63"/>
    <w:rsid w:val="72BC8146"/>
    <w:rsid w:val="72D65D75"/>
    <w:rsid w:val="72E4C5F1"/>
    <w:rsid w:val="72EC9B7D"/>
    <w:rsid w:val="72EE4549"/>
    <w:rsid w:val="72EFDF3A"/>
    <w:rsid w:val="72FC7967"/>
    <w:rsid w:val="731B3F67"/>
    <w:rsid w:val="731E8582"/>
    <w:rsid w:val="73298AF1"/>
    <w:rsid w:val="73536AE9"/>
    <w:rsid w:val="737F5BC7"/>
    <w:rsid w:val="738375ED"/>
    <w:rsid w:val="73A93594"/>
    <w:rsid w:val="73C50F97"/>
    <w:rsid w:val="73DF8267"/>
    <w:rsid w:val="73E9333A"/>
    <w:rsid w:val="740A3E64"/>
    <w:rsid w:val="740FC133"/>
    <w:rsid w:val="742FC225"/>
    <w:rsid w:val="74312DC9"/>
    <w:rsid w:val="74333767"/>
    <w:rsid w:val="7458227C"/>
    <w:rsid w:val="7466B6BE"/>
    <w:rsid w:val="7480AC5F"/>
    <w:rsid w:val="748E2585"/>
    <w:rsid w:val="7490E087"/>
    <w:rsid w:val="749294D9"/>
    <w:rsid w:val="74998B21"/>
    <w:rsid w:val="74D4A2B2"/>
    <w:rsid w:val="74FF49DF"/>
    <w:rsid w:val="7521BDA3"/>
    <w:rsid w:val="752ED55E"/>
    <w:rsid w:val="7532C678"/>
    <w:rsid w:val="7559395B"/>
    <w:rsid w:val="759CD902"/>
    <w:rsid w:val="75CBA8E9"/>
    <w:rsid w:val="75DEA3DF"/>
    <w:rsid w:val="75E2CD8E"/>
    <w:rsid w:val="75FA85B2"/>
    <w:rsid w:val="7608951B"/>
    <w:rsid w:val="761DA294"/>
    <w:rsid w:val="76527186"/>
    <w:rsid w:val="76690276"/>
    <w:rsid w:val="767486E2"/>
    <w:rsid w:val="7694FB09"/>
    <w:rsid w:val="76A400D3"/>
    <w:rsid w:val="76A8F704"/>
    <w:rsid w:val="76B4A8B1"/>
    <w:rsid w:val="76D2EA92"/>
    <w:rsid w:val="76F8DD52"/>
    <w:rsid w:val="76FAA1B9"/>
    <w:rsid w:val="7706AD03"/>
    <w:rsid w:val="7713CF08"/>
    <w:rsid w:val="771D1EA1"/>
    <w:rsid w:val="7725BA40"/>
    <w:rsid w:val="7746ACA3"/>
    <w:rsid w:val="775187B7"/>
    <w:rsid w:val="77555904"/>
    <w:rsid w:val="7767C8E3"/>
    <w:rsid w:val="776F6BE1"/>
    <w:rsid w:val="77D5BB2E"/>
    <w:rsid w:val="77E85A8A"/>
    <w:rsid w:val="781DD26B"/>
    <w:rsid w:val="7822AC1E"/>
    <w:rsid w:val="782C55C1"/>
    <w:rsid w:val="7833BE74"/>
    <w:rsid w:val="7863381E"/>
    <w:rsid w:val="786D19EA"/>
    <w:rsid w:val="7874CBF9"/>
    <w:rsid w:val="78783E74"/>
    <w:rsid w:val="7897FD76"/>
    <w:rsid w:val="789B4D1B"/>
    <w:rsid w:val="789DB274"/>
    <w:rsid w:val="78A69ED5"/>
    <w:rsid w:val="78CB51B4"/>
    <w:rsid w:val="78DA2A95"/>
    <w:rsid w:val="78F3D031"/>
    <w:rsid w:val="78FFCF16"/>
    <w:rsid w:val="7926ADD7"/>
    <w:rsid w:val="7928C25A"/>
    <w:rsid w:val="7930AAE4"/>
    <w:rsid w:val="793569EA"/>
    <w:rsid w:val="794EADD8"/>
    <w:rsid w:val="797432C3"/>
    <w:rsid w:val="797B257C"/>
    <w:rsid w:val="79855069"/>
    <w:rsid w:val="799DE0D9"/>
    <w:rsid w:val="79A07480"/>
    <w:rsid w:val="79B5BCF7"/>
    <w:rsid w:val="79C28B27"/>
    <w:rsid w:val="79C526FE"/>
    <w:rsid w:val="79D7661D"/>
    <w:rsid w:val="79DA77A8"/>
    <w:rsid w:val="79DFF514"/>
    <w:rsid w:val="79EB0804"/>
    <w:rsid w:val="7A078733"/>
    <w:rsid w:val="7A0C9ABE"/>
    <w:rsid w:val="7A0DD647"/>
    <w:rsid w:val="7A14459C"/>
    <w:rsid w:val="7A1F5127"/>
    <w:rsid w:val="7A29EAD9"/>
    <w:rsid w:val="7A3752F1"/>
    <w:rsid w:val="7A427E39"/>
    <w:rsid w:val="7A4F96FF"/>
    <w:rsid w:val="7A5DA8C3"/>
    <w:rsid w:val="7A61F2E7"/>
    <w:rsid w:val="7A751AB9"/>
    <w:rsid w:val="7A93297A"/>
    <w:rsid w:val="7A9EA8AE"/>
    <w:rsid w:val="7AABB6F0"/>
    <w:rsid w:val="7ABD195F"/>
    <w:rsid w:val="7ADDFF12"/>
    <w:rsid w:val="7AE283F5"/>
    <w:rsid w:val="7AE830F5"/>
    <w:rsid w:val="7AF53FA5"/>
    <w:rsid w:val="7AF90EDF"/>
    <w:rsid w:val="7B012BF8"/>
    <w:rsid w:val="7B1850CB"/>
    <w:rsid w:val="7B1AF05F"/>
    <w:rsid w:val="7B346CD2"/>
    <w:rsid w:val="7B393F7F"/>
    <w:rsid w:val="7B4E45C4"/>
    <w:rsid w:val="7B52FA2E"/>
    <w:rsid w:val="7B747B0B"/>
    <w:rsid w:val="7B755849"/>
    <w:rsid w:val="7B823295"/>
    <w:rsid w:val="7BA79740"/>
    <w:rsid w:val="7BD40F80"/>
    <w:rsid w:val="7BDC9320"/>
    <w:rsid w:val="7BDD74EF"/>
    <w:rsid w:val="7C0F0155"/>
    <w:rsid w:val="7C104752"/>
    <w:rsid w:val="7C1E9801"/>
    <w:rsid w:val="7C2F72F6"/>
    <w:rsid w:val="7C32F577"/>
    <w:rsid w:val="7C698B79"/>
    <w:rsid w:val="7C778393"/>
    <w:rsid w:val="7C886773"/>
    <w:rsid w:val="7CA4AEB6"/>
    <w:rsid w:val="7CA68334"/>
    <w:rsid w:val="7CAF4EFE"/>
    <w:rsid w:val="7CBD74D2"/>
    <w:rsid w:val="7CDBA1C4"/>
    <w:rsid w:val="7CE16863"/>
    <w:rsid w:val="7CFF3E25"/>
    <w:rsid w:val="7D07F0F1"/>
    <w:rsid w:val="7D0BEF0F"/>
    <w:rsid w:val="7D101EB0"/>
    <w:rsid w:val="7D1D03FE"/>
    <w:rsid w:val="7D1FA692"/>
    <w:rsid w:val="7D32C8C9"/>
    <w:rsid w:val="7D8FF7CC"/>
    <w:rsid w:val="7D901443"/>
    <w:rsid w:val="7DA05A2D"/>
    <w:rsid w:val="7DBE44D6"/>
    <w:rsid w:val="7DCE9D56"/>
    <w:rsid w:val="7DCEA9C2"/>
    <w:rsid w:val="7DD14586"/>
    <w:rsid w:val="7DD92526"/>
    <w:rsid w:val="7DDD2DA3"/>
    <w:rsid w:val="7DE0FF07"/>
    <w:rsid w:val="7DF7FC2D"/>
    <w:rsid w:val="7E13FD6C"/>
    <w:rsid w:val="7E231C6A"/>
    <w:rsid w:val="7E3A294E"/>
    <w:rsid w:val="7E3BBF6F"/>
    <w:rsid w:val="7E4D98FF"/>
    <w:rsid w:val="7E4F14B3"/>
    <w:rsid w:val="7E513195"/>
    <w:rsid w:val="7E530196"/>
    <w:rsid w:val="7E5DBD07"/>
    <w:rsid w:val="7E64A7B2"/>
    <w:rsid w:val="7E6EEB36"/>
    <w:rsid w:val="7E7FAAB1"/>
    <w:rsid w:val="7E8828A4"/>
    <w:rsid w:val="7E8A6935"/>
    <w:rsid w:val="7E8D2E84"/>
    <w:rsid w:val="7E94ED8D"/>
    <w:rsid w:val="7E9D411A"/>
    <w:rsid w:val="7EA24BE0"/>
    <w:rsid w:val="7F1DF183"/>
    <w:rsid w:val="7F30A338"/>
    <w:rsid w:val="7F67E2A9"/>
    <w:rsid w:val="7F6B2658"/>
    <w:rsid w:val="7F74DEB2"/>
    <w:rsid w:val="7F775388"/>
    <w:rsid w:val="7F86356F"/>
    <w:rsid w:val="7F9DAB9A"/>
    <w:rsid w:val="7FAE9385"/>
    <w:rsid w:val="7FF416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09763"/>
  <w15:chartTrackingRefBased/>
  <w15:docId w15:val="{C14A6CEA-C7BD-47F3-B586-B74A59D2C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833"/>
    <w:pPr>
      <w:spacing w:after="200" w:line="276" w:lineRule="auto"/>
    </w:pPr>
  </w:style>
  <w:style w:type="paragraph" w:styleId="Heading1">
    <w:name w:val="heading 1"/>
    <w:basedOn w:val="Normal"/>
    <w:next w:val="Normal"/>
    <w:link w:val="Heading1Char"/>
    <w:uiPriority w:val="9"/>
    <w:qFormat/>
    <w:rsid w:val="0096581E"/>
    <w:pPr>
      <w:keepNext/>
      <w:keepLines/>
      <w:spacing w:before="240" w:after="0"/>
      <w:outlineLvl w:val="0"/>
    </w:pPr>
    <w:rPr>
      <w:rFonts w:ascii="Arial" w:eastAsiaTheme="majorEastAsia" w:hAnsi="Arial" w:cstheme="majorBidi"/>
      <w:b/>
      <w:color w:val="11846A"/>
      <w:sz w:val="40"/>
      <w:szCs w:val="32"/>
    </w:rPr>
  </w:style>
  <w:style w:type="paragraph" w:styleId="Heading2">
    <w:name w:val="heading 2"/>
    <w:basedOn w:val="Normal"/>
    <w:next w:val="Normal"/>
    <w:link w:val="Heading2Char"/>
    <w:uiPriority w:val="9"/>
    <w:unhideWhenUsed/>
    <w:qFormat/>
    <w:rsid w:val="0096581E"/>
    <w:pPr>
      <w:keepNext/>
      <w:keepLines/>
      <w:spacing w:before="160" w:after="80"/>
      <w:outlineLvl w:val="1"/>
    </w:pPr>
    <w:rPr>
      <w:rFonts w:ascii="Arial" w:eastAsiaTheme="majorEastAsia" w:hAnsi="Arial" w:cstheme="majorBidi"/>
      <w:b/>
      <w:color w:val="11846A"/>
      <w:sz w:val="32"/>
      <w:szCs w:val="32"/>
    </w:rPr>
  </w:style>
  <w:style w:type="paragraph" w:styleId="Heading3">
    <w:name w:val="heading 3"/>
    <w:basedOn w:val="Normal"/>
    <w:next w:val="Normal"/>
    <w:link w:val="Heading3Char"/>
    <w:uiPriority w:val="9"/>
    <w:unhideWhenUsed/>
    <w:qFormat/>
    <w:rsid w:val="0096581E"/>
    <w:pPr>
      <w:keepNext/>
      <w:keepLines/>
      <w:spacing w:before="40" w:after="0"/>
      <w:outlineLvl w:val="2"/>
    </w:pPr>
    <w:rPr>
      <w:rFonts w:ascii="Arial" w:eastAsiaTheme="majorEastAsia" w:hAnsi="Arial" w:cstheme="majorBidi"/>
      <w:b/>
      <w:sz w:val="28"/>
      <w:szCs w:val="24"/>
    </w:rPr>
  </w:style>
  <w:style w:type="paragraph" w:styleId="Heading4">
    <w:name w:val="heading 4"/>
    <w:basedOn w:val="Normal"/>
    <w:next w:val="Normal"/>
    <w:link w:val="Heading4Char"/>
    <w:uiPriority w:val="9"/>
    <w:unhideWhenUsed/>
    <w:qFormat/>
    <w:rsid w:val="0096581E"/>
    <w:pPr>
      <w:keepNext/>
      <w:keepLines/>
      <w:spacing w:before="40" w:after="0"/>
      <w:outlineLvl w:val="3"/>
    </w:pPr>
    <w:rPr>
      <w:rFonts w:ascii="Arial" w:eastAsiaTheme="majorEastAsia" w:hAnsi="Arial" w:cstheme="majorBidi"/>
      <w:b/>
      <w:iCs/>
      <w:color w:val="11846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8383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C83833"/>
    <w:rPr>
      <w:color w:val="0563C1" w:themeColor="hyperlink"/>
      <w:u w:val="single"/>
    </w:rPr>
  </w:style>
  <w:style w:type="paragraph" w:styleId="ListParagraph">
    <w:name w:val="List Paragraph"/>
    <w:basedOn w:val="Normal"/>
    <w:uiPriority w:val="34"/>
    <w:qFormat/>
    <w:rsid w:val="00C83833"/>
    <w:pPr>
      <w:ind w:left="720"/>
      <w:contextualSpacing/>
    </w:pPr>
  </w:style>
  <w:style w:type="table" w:styleId="TableGrid">
    <w:name w:val="Table Grid"/>
    <w:basedOn w:val="TableNormal"/>
    <w:uiPriority w:val="59"/>
    <w:rsid w:val="00C83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838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833"/>
  </w:style>
  <w:style w:type="character" w:styleId="CommentReference">
    <w:name w:val="annotation reference"/>
    <w:basedOn w:val="DefaultParagraphFont"/>
    <w:uiPriority w:val="99"/>
    <w:semiHidden/>
    <w:unhideWhenUsed/>
    <w:rsid w:val="00C83833"/>
    <w:rPr>
      <w:sz w:val="16"/>
      <w:szCs w:val="16"/>
    </w:rPr>
  </w:style>
  <w:style w:type="paragraph" w:styleId="CommentText">
    <w:name w:val="annotation text"/>
    <w:basedOn w:val="Normal"/>
    <w:link w:val="CommentTextChar"/>
    <w:uiPriority w:val="99"/>
    <w:unhideWhenUsed/>
    <w:rsid w:val="00C83833"/>
    <w:pPr>
      <w:spacing w:after="160" w:line="240" w:lineRule="auto"/>
    </w:pPr>
    <w:rPr>
      <w:sz w:val="20"/>
      <w:szCs w:val="20"/>
    </w:rPr>
  </w:style>
  <w:style w:type="character" w:customStyle="1" w:styleId="CommentTextChar">
    <w:name w:val="Comment Text Char"/>
    <w:basedOn w:val="DefaultParagraphFont"/>
    <w:link w:val="CommentText"/>
    <w:uiPriority w:val="99"/>
    <w:rsid w:val="00C83833"/>
    <w:rPr>
      <w:sz w:val="20"/>
      <w:szCs w:val="20"/>
    </w:rPr>
  </w:style>
  <w:style w:type="character" w:styleId="Mention">
    <w:name w:val="Mention"/>
    <w:basedOn w:val="DefaultParagraphFont"/>
    <w:uiPriority w:val="99"/>
    <w:unhideWhenUsed/>
    <w:rsid w:val="00C83833"/>
    <w:rPr>
      <w:color w:val="2B579A"/>
      <w:shd w:val="clear" w:color="auto" w:fill="E1DFDD"/>
    </w:rPr>
  </w:style>
  <w:style w:type="character" w:styleId="UnresolvedMention">
    <w:name w:val="Unresolved Mention"/>
    <w:basedOn w:val="DefaultParagraphFont"/>
    <w:uiPriority w:val="99"/>
    <w:semiHidden/>
    <w:unhideWhenUsed/>
    <w:rsid w:val="00C83833"/>
    <w:rPr>
      <w:color w:val="605E5C"/>
      <w:shd w:val="clear" w:color="auto" w:fill="E1DFDD"/>
    </w:rPr>
  </w:style>
  <w:style w:type="character" w:styleId="FollowedHyperlink">
    <w:name w:val="FollowedHyperlink"/>
    <w:basedOn w:val="DefaultParagraphFont"/>
    <w:uiPriority w:val="99"/>
    <w:semiHidden/>
    <w:unhideWhenUsed/>
    <w:rsid w:val="002D3179"/>
    <w:rPr>
      <w:color w:val="954F72" w:themeColor="followedHyperlink"/>
      <w:u w:val="single"/>
    </w:rPr>
  </w:style>
  <w:style w:type="character" w:customStyle="1" w:styleId="normaltextrun">
    <w:name w:val="normaltextrun"/>
    <w:basedOn w:val="DefaultParagraphFont"/>
    <w:rsid w:val="00833783"/>
  </w:style>
  <w:style w:type="paragraph" w:customStyle="1" w:styleId="paragraph">
    <w:name w:val="paragraph"/>
    <w:basedOn w:val="Normal"/>
    <w:rsid w:val="006F45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6F45B8"/>
  </w:style>
  <w:style w:type="paragraph" w:styleId="Header">
    <w:name w:val="header"/>
    <w:basedOn w:val="Normal"/>
    <w:link w:val="HeaderChar"/>
    <w:uiPriority w:val="99"/>
    <w:unhideWhenUsed/>
    <w:rsid w:val="00CE18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8B1"/>
  </w:style>
  <w:style w:type="paragraph" w:styleId="Revision">
    <w:name w:val="Revision"/>
    <w:hidden/>
    <w:uiPriority w:val="99"/>
    <w:semiHidden/>
    <w:rsid w:val="00096D4B"/>
    <w:pPr>
      <w:spacing w:after="0" w:line="240" w:lineRule="auto"/>
    </w:pPr>
  </w:style>
  <w:style w:type="paragraph" w:styleId="CommentSubject">
    <w:name w:val="annotation subject"/>
    <w:basedOn w:val="CommentText"/>
    <w:next w:val="CommentText"/>
    <w:link w:val="CommentSubjectChar"/>
    <w:uiPriority w:val="99"/>
    <w:semiHidden/>
    <w:unhideWhenUsed/>
    <w:rsid w:val="002F02B3"/>
    <w:pPr>
      <w:spacing w:after="200"/>
    </w:pPr>
    <w:rPr>
      <w:b/>
      <w:bCs/>
    </w:rPr>
  </w:style>
  <w:style w:type="character" w:customStyle="1" w:styleId="CommentSubjectChar">
    <w:name w:val="Comment Subject Char"/>
    <w:basedOn w:val="CommentTextChar"/>
    <w:link w:val="CommentSubject"/>
    <w:uiPriority w:val="99"/>
    <w:semiHidden/>
    <w:rsid w:val="002F02B3"/>
    <w:rPr>
      <w:b/>
      <w:bCs/>
      <w:sz w:val="20"/>
      <w:szCs w:val="20"/>
    </w:rPr>
  </w:style>
  <w:style w:type="character" w:customStyle="1" w:styleId="Heading2Char">
    <w:name w:val="Heading 2 Char"/>
    <w:basedOn w:val="DefaultParagraphFont"/>
    <w:link w:val="Heading2"/>
    <w:uiPriority w:val="9"/>
    <w:rsid w:val="0096581E"/>
    <w:rPr>
      <w:rFonts w:ascii="Arial" w:eastAsiaTheme="majorEastAsia" w:hAnsi="Arial" w:cstheme="majorBidi"/>
      <w:b/>
      <w:color w:val="11846A"/>
      <w:sz w:val="32"/>
      <w:szCs w:val="32"/>
    </w:rPr>
  </w:style>
  <w:style w:type="paragraph" w:styleId="Title">
    <w:name w:val="Title"/>
    <w:basedOn w:val="Normal"/>
    <w:next w:val="Normal"/>
    <w:link w:val="TitleChar"/>
    <w:uiPriority w:val="10"/>
    <w:qFormat/>
    <w:rsid w:val="0096581E"/>
    <w:pPr>
      <w:spacing w:after="0" w:line="240" w:lineRule="auto"/>
      <w:contextualSpacing/>
    </w:pPr>
    <w:rPr>
      <w:rFonts w:ascii="Arial" w:eastAsiaTheme="majorEastAsia" w:hAnsi="Arial" w:cstheme="majorBidi"/>
      <w:b/>
      <w:color w:val="11846A"/>
      <w:spacing w:val="-10"/>
      <w:kern w:val="28"/>
      <w:sz w:val="72"/>
      <w:szCs w:val="56"/>
    </w:rPr>
  </w:style>
  <w:style w:type="character" w:customStyle="1" w:styleId="TitleChar">
    <w:name w:val="Title Char"/>
    <w:basedOn w:val="DefaultParagraphFont"/>
    <w:link w:val="Title"/>
    <w:uiPriority w:val="10"/>
    <w:rsid w:val="0096581E"/>
    <w:rPr>
      <w:rFonts w:ascii="Arial" w:eastAsiaTheme="majorEastAsia" w:hAnsi="Arial" w:cstheme="majorBidi"/>
      <w:b/>
      <w:color w:val="11846A"/>
      <w:spacing w:val="-10"/>
      <w:kern w:val="28"/>
      <w:sz w:val="72"/>
      <w:szCs w:val="56"/>
    </w:rPr>
  </w:style>
  <w:style w:type="character" w:customStyle="1" w:styleId="Heading1Char">
    <w:name w:val="Heading 1 Char"/>
    <w:basedOn w:val="DefaultParagraphFont"/>
    <w:link w:val="Heading1"/>
    <w:uiPriority w:val="9"/>
    <w:rsid w:val="0096581E"/>
    <w:rPr>
      <w:rFonts w:ascii="Arial" w:eastAsiaTheme="majorEastAsia" w:hAnsi="Arial" w:cstheme="majorBidi"/>
      <w:b/>
      <w:color w:val="11846A"/>
      <w:sz w:val="40"/>
      <w:szCs w:val="32"/>
    </w:rPr>
  </w:style>
  <w:style w:type="character" w:customStyle="1" w:styleId="Heading3Char">
    <w:name w:val="Heading 3 Char"/>
    <w:basedOn w:val="DefaultParagraphFont"/>
    <w:link w:val="Heading3"/>
    <w:uiPriority w:val="9"/>
    <w:rsid w:val="0096581E"/>
    <w:rPr>
      <w:rFonts w:ascii="Arial" w:eastAsiaTheme="majorEastAsia" w:hAnsi="Arial" w:cstheme="majorBidi"/>
      <w:b/>
      <w:sz w:val="28"/>
      <w:szCs w:val="24"/>
    </w:rPr>
  </w:style>
  <w:style w:type="character" w:customStyle="1" w:styleId="Heading4Char">
    <w:name w:val="Heading 4 Char"/>
    <w:basedOn w:val="DefaultParagraphFont"/>
    <w:link w:val="Heading4"/>
    <w:uiPriority w:val="9"/>
    <w:rsid w:val="0096581E"/>
    <w:rPr>
      <w:rFonts w:ascii="Arial" w:eastAsiaTheme="majorEastAsia" w:hAnsi="Arial" w:cstheme="majorBidi"/>
      <w:b/>
      <w:iCs/>
      <w:color w:val="11846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836490">
      <w:bodyDiv w:val="1"/>
      <w:marLeft w:val="0"/>
      <w:marRight w:val="0"/>
      <w:marTop w:val="0"/>
      <w:marBottom w:val="0"/>
      <w:divBdr>
        <w:top w:val="none" w:sz="0" w:space="0" w:color="auto"/>
        <w:left w:val="none" w:sz="0" w:space="0" w:color="auto"/>
        <w:bottom w:val="none" w:sz="0" w:space="0" w:color="auto"/>
        <w:right w:val="none" w:sz="0" w:space="0" w:color="auto"/>
      </w:divBdr>
    </w:div>
    <w:div w:id="1749378583">
      <w:bodyDiv w:val="1"/>
      <w:marLeft w:val="0"/>
      <w:marRight w:val="0"/>
      <w:marTop w:val="0"/>
      <w:marBottom w:val="0"/>
      <w:divBdr>
        <w:top w:val="none" w:sz="0" w:space="0" w:color="auto"/>
        <w:left w:val="none" w:sz="0" w:space="0" w:color="auto"/>
        <w:bottom w:val="none" w:sz="0" w:space="0" w:color="auto"/>
        <w:right w:val="none" w:sz="0" w:space="0" w:color="auto"/>
      </w:divBdr>
      <w:divsChild>
        <w:div w:id="908492330">
          <w:marLeft w:val="0"/>
          <w:marRight w:val="0"/>
          <w:marTop w:val="0"/>
          <w:marBottom w:val="0"/>
          <w:divBdr>
            <w:top w:val="none" w:sz="0" w:space="0" w:color="auto"/>
            <w:left w:val="none" w:sz="0" w:space="0" w:color="auto"/>
            <w:bottom w:val="none" w:sz="0" w:space="0" w:color="auto"/>
            <w:right w:val="none" w:sz="0" w:space="0" w:color="auto"/>
          </w:divBdr>
          <w:divsChild>
            <w:div w:id="10299774">
              <w:marLeft w:val="0"/>
              <w:marRight w:val="0"/>
              <w:marTop w:val="0"/>
              <w:marBottom w:val="0"/>
              <w:divBdr>
                <w:top w:val="none" w:sz="0" w:space="0" w:color="auto"/>
                <w:left w:val="none" w:sz="0" w:space="0" w:color="auto"/>
                <w:bottom w:val="none" w:sz="0" w:space="0" w:color="auto"/>
                <w:right w:val="none" w:sz="0" w:space="0" w:color="auto"/>
              </w:divBdr>
            </w:div>
            <w:div w:id="524101973">
              <w:marLeft w:val="0"/>
              <w:marRight w:val="0"/>
              <w:marTop w:val="0"/>
              <w:marBottom w:val="0"/>
              <w:divBdr>
                <w:top w:val="none" w:sz="0" w:space="0" w:color="auto"/>
                <w:left w:val="none" w:sz="0" w:space="0" w:color="auto"/>
                <w:bottom w:val="none" w:sz="0" w:space="0" w:color="auto"/>
                <w:right w:val="none" w:sz="0" w:space="0" w:color="auto"/>
              </w:divBdr>
            </w:div>
            <w:div w:id="911965356">
              <w:marLeft w:val="0"/>
              <w:marRight w:val="0"/>
              <w:marTop w:val="0"/>
              <w:marBottom w:val="0"/>
              <w:divBdr>
                <w:top w:val="none" w:sz="0" w:space="0" w:color="auto"/>
                <w:left w:val="none" w:sz="0" w:space="0" w:color="auto"/>
                <w:bottom w:val="none" w:sz="0" w:space="0" w:color="auto"/>
                <w:right w:val="none" w:sz="0" w:space="0" w:color="auto"/>
              </w:divBdr>
            </w:div>
            <w:div w:id="1048844890">
              <w:marLeft w:val="0"/>
              <w:marRight w:val="0"/>
              <w:marTop w:val="0"/>
              <w:marBottom w:val="0"/>
              <w:divBdr>
                <w:top w:val="none" w:sz="0" w:space="0" w:color="auto"/>
                <w:left w:val="none" w:sz="0" w:space="0" w:color="auto"/>
                <w:bottom w:val="none" w:sz="0" w:space="0" w:color="auto"/>
                <w:right w:val="none" w:sz="0" w:space="0" w:color="auto"/>
              </w:divBdr>
            </w:div>
            <w:div w:id="1084109545">
              <w:marLeft w:val="0"/>
              <w:marRight w:val="0"/>
              <w:marTop w:val="0"/>
              <w:marBottom w:val="0"/>
              <w:divBdr>
                <w:top w:val="none" w:sz="0" w:space="0" w:color="auto"/>
                <w:left w:val="none" w:sz="0" w:space="0" w:color="auto"/>
                <w:bottom w:val="none" w:sz="0" w:space="0" w:color="auto"/>
                <w:right w:val="none" w:sz="0" w:space="0" w:color="auto"/>
              </w:divBdr>
            </w:div>
            <w:div w:id="1237980128">
              <w:marLeft w:val="0"/>
              <w:marRight w:val="0"/>
              <w:marTop w:val="0"/>
              <w:marBottom w:val="0"/>
              <w:divBdr>
                <w:top w:val="none" w:sz="0" w:space="0" w:color="auto"/>
                <w:left w:val="none" w:sz="0" w:space="0" w:color="auto"/>
                <w:bottom w:val="none" w:sz="0" w:space="0" w:color="auto"/>
                <w:right w:val="none" w:sz="0" w:space="0" w:color="auto"/>
              </w:divBdr>
            </w:div>
            <w:div w:id="1278634600">
              <w:marLeft w:val="0"/>
              <w:marRight w:val="0"/>
              <w:marTop w:val="0"/>
              <w:marBottom w:val="0"/>
              <w:divBdr>
                <w:top w:val="none" w:sz="0" w:space="0" w:color="auto"/>
                <w:left w:val="none" w:sz="0" w:space="0" w:color="auto"/>
                <w:bottom w:val="none" w:sz="0" w:space="0" w:color="auto"/>
                <w:right w:val="none" w:sz="0" w:space="0" w:color="auto"/>
              </w:divBdr>
            </w:div>
            <w:div w:id="1446850005">
              <w:marLeft w:val="0"/>
              <w:marRight w:val="0"/>
              <w:marTop w:val="0"/>
              <w:marBottom w:val="0"/>
              <w:divBdr>
                <w:top w:val="none" w:sz="0" w:space="0" w:color="auto"/>
                <w:left w:val="none" w:sz="0" w:space="0" w:color="auto"/>
                <w:bottom w:val="none" w:sz="0" w:space="0" w:color="auto"/>
                <w:right w:val="none" w:sz="0" w:space="0" w:color="auto"/>
              </w:divBdr>
            </w:div>
            <w:div w:id="1574008060">
              <w:marLeft w:val="0"/>
              <w:marRight w:val="0"/>
              <w:marTop w:val="0"/>
              <w:marBottom w:val="0"/>
              <w:divBdr>
                <w:top w:val="none" w:sz="0" w:space="0" w:color="auto"/>
                <w:left w:val="none" w:sz="0" w:space="0" w:color="auto"/>
                <w:bottom w:val="none" w:sz="0" w:space="0" w:color="auto"/>
                <w:right w:val="none" w:sz="0" w:space="0" w:color="auto"/>
              </w:divBdr>
            </w:div>
            <w:div w:id="1667512427">
              <w:marLeft w:val="0"/>
              <w:marRight w:val="0"/>
              <w:marTop w:val="0"/>
              <w:marBottom w:val="0"/>
              <w:divBdr>
                <w:top w:val="none" w:sz="0" w:space="0" w:color="auto"/>
                <w:left w:val="none" w:sz="0" w:space="0" w:color="auto"/>
                <w:bottom w:val="none" w:sz="0" w:space="0" w:color="auto"/>
                <w:right w:val="none" w:sz="0" w:space="0" w:color="auto"/>
              </w:divBdr>
            </w:div>
            <w:div w:id="1949503983">
              <w:marLeft w:val="0"/>
              <w:marRight w:val="0"/>
              <w:marTop w:val="0"/>
              <w:marBottom w:val="0"/>
              <w:divBdr>
                <w:top w:val="none" w:sz="0" w:space="0" w:color="auto"/>
                <w:left w:val="none" w:sz="0" w:space="0" w:color="auto"/>
                <w:bottom w:val="none" w:sz="0" w:space="0" w:color="auto"/>
                <w:right w:val="none" w:sz="0" w:space="0" w:color="auto"/>
              </w:divBdr>
            </w:div>
            <w:div w:id="1958177495">
              <w:marLeft w:val="0"/>
              <w:marRight w:val="0"/>
              <w:marTop w:val="0"/>
              <w:marBottom w:val="0"/>
              <w:divBdr>
                <w:top w:val="none" w:sz="0" w:space="0" w:color="auto"/>
                <w:left w:val="none" w:sz="0" w:space="0" w:color="auto"/>
                <w:bottom w:val="none" w:sz="0" w:space="0" w:color="auto"/>
                <w:right w:val="none" w:sz="0" w:space="0" w:color="auto"/>
              </w:divBdr>
            </w:div>
            <w:div w:id="2072844658">
              <w:marLeft w:val="0"/>
              <w:marRight w:val="0"/>
              <w:marTop w:val="0"/>
              <w:marBottom w:val="0"/>
              <w:divBdr>
                <w:top w:val="none" w:sz="0" w:space="0" w:color="auto"/>
                <w:left w:val="none" w:sz="0" w:space="0" w:color="auto"/>
                <w:bottom w:val="none" w:sz="0" w:space="0" w:color="auto"/>
                <w:right w:val="none" w:sz="0" w:space="0" w:color="auto"/>
              </w:divBdr>
            </w:div>
            <w:div w:id="2111194386">
              <w:marLeft w:val="0"/>
              <w:marRight w:val="0"/>
              <w:marTop w:val="0"/>
              <w:marBottom w:val="0"/>
              <w:divBdr>
                <w:top w:val="none" w:sz="0" w:space="0" w:color="auto"/>
                <w:left w:val="none" w:sz="0" w:space="0" w:color="auto"/>
                <w:bottom w:val="none" w:sz="0" w:space="0" w:color="auto"/>
                <w:right w:val="none" w:sz="0" w:space="0" w:color="auto"/>
              </w:divBdr>
            </w:div>
          </w:divsChild>
        </w:div>
        <w:div w:id="1241986788">
          <w:marLeft w:val="0"/>
          <w:marRight w:val="0"/>
          <w:marTop w:val="0"/>
          <w:marBottom w:val="0"/>
          <w:divBdr>
            <w:top w:val="none" w:sz="0" w:space="0" w:color="auto"/>
            <w:left w:val="none" w:sz="0" w:space="0" w:color="auto"/>
            <w:bottom w:val="none" w:sz="0" w:space="0" w:color="auto"/>
            <w:right w:val="none" w:sz="0" w:space="0" w:color="auto"/>
          </w:divBdr>
        </w:div>
        <w:div w:id="18867936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llyw.cymru/mwy-na-geiriau-cynllun-y-gymraeg-mewn-iechyd-gofal-cymdeithaso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gofalcymdeithasol.cymru/amdanom-ni?_gl=1*5ljx1l*_ga*MTExNjE3MDIzMS4xNzg1MjI5NzI0*_ga_NZV6WMW0HJ*czE3ODY3MDc5OTgkbzMkZzAkdDE3ODY3MDgwMDAkajYwJGwwJGgw"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gofalcymdeithasol.cymru/amdanom-ni/ein-canlyniadau" TargetMode="External"/><Relationship Id="rId25" Type="http://schemas.openxmlformats.org/officeDocument/2006/relationships/header" Target="header3.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gofalcymdeithasol.cymru/amdanom-ni/ein-canlyniadau" TargetMode="External"/><Relationship Id="rId20" Type="http://schemas.openxmlformats.org/officeDocument/2006/relationships/hyperlink" Target="https://gwasanaethaucyhoeddusdigidol.llyw.cymru/arweiniad-a-safonau/safon-gwasanaeth-digidol-cymru?_gl=1*rgynk5*_ga*MTU5NTc4NzY1Mi4xNzg2NzA2ODc1" TargetMode="External"/><Relationship Id="rId29" Type="http://schemas.openxmlformats.org/officeDocument/2006/relationships/hyperlink" Target="https://www.comisiynyddygymraeg.cymru/cymorth-ac-adnoddau/sefydliadau-cyhoeddus/penderfyniadau-polis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2.xml"/><Relationship Id="rId32" Type="http://schemas.openxmlformats.org/officeDocument/2006/relationships/hyperlink" Target="https://gofalcymdeithasol.cymru/amdanom-ni/beth-rydym-yn-ei-wneud?_gl=1*rhvujz*_ga*MTExNjE3MDIzMS4xNzg1MjI5NzI0*_ga_NZV6WMW0HJ*czE3ODY3MTA5NTMkbzQkZzEkdDE3ODY3MTA5ODEkajUyJGwwJGgw" TargetMode="External"/><Relationship Id="rId5" Type="http://schemas.openxmlformats.org/officeDocument/2006/relationships/styles" Target="styles.xml"/><Relationship Id="rId15" Type="http://schemas.openxmlformats.org/officeDocument/2006/relationships/hyperlink" Target="https://gofalcymdeithasol.cymru/adnoddau-canllawiau/defnyddior-gymraeg-yn-y-gweithle" TargetMode="External"/><Relationship Id="rId23" Type="http://schemas.openxmlformats.org/officeDocument/2006/relationships/header" Target="header1.xml"/><Relationship Id="rId28" Type="http://schemas.openxmlformats.org/officeDocument/2006/relationships/hyperlink" Target="https://www.comisiynyddygymraeg.cymru/cymorth-ac-adnoddau/sefydliadau-cyhoeddus/penderfyniadau-polisi" TargetMode="External"/><Relationship Id="rId36" Type="http://schemas.microsoft.com/office/2020/10/relationships/intelligence" Target="intelligence2.xml"/><Relationship Id="rId10" Type="http://schemas.openxmlformats.org/officeDocument/2006/relationships/image" Target="media/image1.png"/><Relationship Id="rId19" Type="http://schemas.openxmlformats.org/officeDocument/2006/relationships/hyperlink" Target="https://gofalcymdeithasol.cymru/adnoddau-canllawiau/gweithwyr-gofal-cymdeithasol/defnyddior-gymraeg-yn-y-gweithle" TargetMode="External"/><Relationship Id="rId31" Type="http://schemas.openxmlformats.org/officeDocument/2006/relationships/hyperlink" Target="https://gofalcymdeithasol.cymru/modiwlau-dysgu/ymwybyddiaeth-or-gymrae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ofalcymdeithasol.cymru/adnoddau-canllawiau/defnyddior-gymraeg-yn-y-gweithle/adnoddau-iaith-gymraeg" TargetMode="External"/><Relationship Id="rId22" Type="http://schemas.openxmlformats.org/officeDocument/2006/relationships/hyperlink" Target="https://gofalcymdeithasol.cymru/adnoddau-canllawiau/defnyddior-gymraeg-yn-y-gweithle" TargetMode="External"/><Relationship Id="rId27" Type="http://schemas.openxmlformats.org/officeDocument/2006/relationships/hyperlink" Target="https://gofalcymdeithasol.cymru/ymchwil-a-data/adroddiadaur-gweithlu" TargetMode="External"/><Relationship Id="rId30" Type="http://schemas.openxmlformats.org/officeDocument/2006/relationships/image" Target="media/image4.png"/><Relationship Id="rId35" Type="http://schemas.microsoft.com/office/2019/05/relationships/documenttasks" Target="documenttasks/documenttasks1.xml"/><Relationship Id="rId8"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48C76D50-313E-4941-97DB-1AF41914E96F}">
    <t:Anchor>
      <t:Comment id="627093275"/>
    </t:Anchor>
    <t:History>
      <t:Event id="{5493C3B6-96D9-48F6-AF80-C5630E70EC08}" time="2025-04-14T13:10:53.795Z">
        <t:Attribution userId="S::james.roberts@socialcare.wales::2cb585e0-cd04-4491-9d93-01ff1ebf5151" userProvider="AD" userName="James Roberts"/>
        <t:Anchor>
          <t:Comment id="627093275"/>
        </t:Anchor>
        <t:Create/>
      </t:Event>
      <t:Event id="{D00F358A-3293-4564-BC29-ED3D8670B4D9}" time="2025-04-14T13:10:53.795Z">
        <t:Attribution userId="S::james.roberts@socialcare.wales::2cb585e0-cd04-4491-9d93-01ff1ebf5151" userProvider="AD" userName="James Roberts"/>
        <t:Anchor>
          <t:Comment id="627093275"/>
        </t:Anchor>
        <t:Assign userId="S::kate.salter@socialcare.wales::b61082ef-a3a9-4a72-a9e9-e960eb38ae23" userProvider="AD" userName="Kate Salter"/>
      </t:Event>
      <t:Event id="{1E93F242-D299-40F7-BCEE-7D8E6753208D}" time="2025-04-14T13:10:53.795Z">
        <t:Attribution userId="S::james.roberts@socialcare.wales::2cb585e0-cd04-4491-9d93-01ff1ebf5151" userProvider="AD" userName="James Roberts"/>
        <t:Anchor>
          <t:Comment id="627093275"/>
        </t:Anchor>
        <t:SetTitle title="@Kate Salter do we have a new focus for 25/26?"/>
      </t:Event>
      <t:Event id="{A1D809DC-A769-4EF7-8061-83644A386ABE}" time="2025-04-24T14:49:08.661Z">
        <t:Attribution userId="S::james.roberts@socialcare.wales::2cb585e0-cd04-4491-9d93-01ff1ebf5151" userProvider="AD" userName="James Roberts"/>
        <t:Progress percentComplete="100"/>
      </t:Event>
    </t:History>
  </t:Task>
  <t:Task id="{56F872E6-E1C9-4FAC-BFDA-03D893A29DD6}">
    <t:Anchor>
      <t:Comment id="1914513793"/>
    </t:Anchor>
    <t:History>
      <t:Event id="{05222517-6D53-47E8-AFB8-0B41053C250F}" time="2025-04-14T13:12:03.519Z">
        <t:Attribution userId="S::james.roberts@socialcare.wales::2cb585e0-cd04-4491-9d93-01ff1ebf5151" userProvider="AD" userName="James Roberts"/>
        <t:Anchor>
          <t:Comment id="1914513793"/>
        </t:Anchor>
        <t:Create/>
      </t:Event>
      <t:Event id="{F2D74244-F481-43F9-B0DF-7F77459A1458}" time="2025-04-14T13:12:03.519Z">
        <t:Attribution userId="S::james.roberts@socialcare.wales::2cb585e0-cd04-4491-9d93-01ff1ebf5151" userProvider="AD" userName="James Roberts"/>
        <t:Anchor>
          <t:Comment id="1914513793"/>
        </t:Anchor>
        <t:Assign userId="S::rhianon.jones@socialcare.wales::172c4c27-6b2a-4d05-8c5b-51c538c7b6d6" userProvider="AD" userName="Rhianon Jones"/>
      </t:Event>
      <t:Event id="{070BBED6-DCAF-4E8C-B5EA-311D6B981B3E}" time="2025-04-14T13:12:03.519Z">
        <t:Attribution userId="S::james.roberts@socialcare.wales::2cb585e0-cd04-4491-9d93-01ff1ebf5151" userProvider="AD" userName="James Roberts"/>
        <t:Anchor>
          <t:Comment id="1914513793"/>
        </t:Anchor>
        <t:SetTitle title="Hi @Rhianon Jones, oes gen ti’r stats I’r section yma? Diolch James"/>
      </t:Event>
    </t:History>
  </t:Task>
  <t:Task id="{8FEFDFCC-235B-4AC8-A645-49FD7A7B3389}">
    <t:Anchor>
      <t:Comment id="608687241"/>
    </t:Anchor>
    <t:History>
      <t:Event id="{EDC71290-AC92-4891-A84C-EDE0F2B0E6AB}" time="2026-05-22T15:12:42.353Z">
        <t:Attribution userId="S::james.roberts@socialcare.wales::2cb585e0-cd04-4491-9d93-01ff1ebf5151" userProvider="AD" userName="James Roberts"/>
        <t:Anchor>
          <t:Comment id="608687241"/>
        </t:Anchor>
        <t:Create/>
      </t:Event>
      <t:Event id="{3F8DDCDC-886E-463D-A302-37B82A7E3E1D}" time="2026-05-22T15:12:42.353Z">
        <t:Attribution userId="S::james.roberts@socialcare.wales::2cb585e0-cd04-4491-9d93-01ff1ebf5151" userProvider="AD" userName="James Roberts"/>
        <t:Anchor>
          <t:Comment id="608687241"/>
        </t:Anchor>
        <t:Assign userId="S::tomos.davies@socialcare.wales::6ee2686d-6af8-4a04-9a40-c2403d3274d5" userProvider="AD" userName="Tomos Davies"/>
      </t:Event>
      <t:Event id="{5D18C9C2-83C4-4603-8D7B-5B71D5140E9B}" time="2026-05-22T15:12:42.353Z">
        <t:Attribution userId="S::james.roberts@socialcare.wales::2cb585e0-cd04-4491-9d93-01ff1ebf5151" userProvider="AD" userName="James Roberts"/>
        <t:Anchor>
          <t:Comment id="608687241"/>
        </t:Anchor>
        <t:SetTitle title="@Tomos Davies fedra di checio hwn, dwi’n siwr dwi di weld llwyth o rhai cymraeg blwyddyn dwyth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31BEC85B9EA4080692C6CAC1E6F87" ma:contentTypeVersion="27" ma:contentTypeDescription="Create a new document." ma:contentTypeScope="" ma:versionID="9307ab0cd414f6262dbd695c58450b87">
  <xsd:schema xmlns:xsd="http://www.w3.org/2001/XMLSchema" xmlns:xs="http://www.w3.org/2001/XMLSchema" xmlns:p="http://schemas.microsoft.com/office/2006/metadata/properties" xmlns:ns2="e39bb204-f973-4e03-bd84-2b130c6f0cd1" xmlns:ns3="58e534af-fa77-4011-be67-bf55efa6778f" targetNamespace="http://schemas.microsoft.com/office/2006/metadata/properties" ma:root="true" ma:fieldsID="afd2bfaa8448490baeb8c598b4a22c41" ns2:_="" ns3:_="">
    <xsd:import namespace="e39bb204-f973-4e03-bd84-2b130c6f0cd1"/>
    <xsd:import namespace="58e534af-fa77-4011-be67-bf55efa677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DocumentStatus" minOccurs="0"/>
                <xsd:element ref="ns2:ReviewDate" minOccurs="0"/>
                <xsd:element ref="ns2:DocumentType" minOccurs="0"/>
                <xsd:element ref="ns2:DocumentOwner" minOccurs="0"/>
                <xsd:element ref="ns2:PB" minOccurs="0"/>
                <xsd:element ref="ns2:MediaServiceObjectDetectorVersions" minOccurs="0"/>
                <xsd:element ref="ns2:Category" minOccurs="0"/>
                <xsd:element ref="ns2:Project_x002f_BAU"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bb204-f973-4e03-bd84-2b130c6f0c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cumentStatus" ma:index="21" nillable="true" ma:displayName="Document Status" ma:format="Dropdown" ma:internalName="DocumentStatus">
      <xsd:simpleType>
        <xsd:restriction base="dms:Choice">
          <xsd:enumeration value="In Progress"/>
          <xsd:enumeration value="Completed"/>
        </xsd:restriction>
      </xsd:simpleType>
    </xsd:element>
    <xsd:element name="ReviewDate" ma:index="22" nillable="true" ma:displayName="Review Date" ma:format="DateOnly" ma:internalName="ReviewDate">
      <xsd:simpleType>
        <xsd:restriction base="dms:DateTime"/>
      </xsd:simpleType>
    </xsd:element>
    <xsd:element name="DocumentType" ma:index="23" nillable="true" ma:displayName="Document Type" ma:format="Dropdown" ma:internalName="DocumentType">
      <xsd:simpleType>
        <xsd:restriction base="dms:Choice">
          <xsd:enumeration value="Policy"/>
          <xsd:enumeration value="Guidance"/>
        </xsd:restriction>
      </xsd:simpleType>
    </xsd:element>
    <xsd:element name="DocumentOwner" ma:index="24" nillable="true" ma:displayName="Docum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B" ma:index="25" nillable="true" ma:displayName="PB" ma:description="WS" ma:format="Dropdown" ma:internalName="PB">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Category" ma:index="27" nillable="true" ma:displayName="Category" ma:format="Dropdown" ma:internalName="Category">
      <xsd:simpleType>
        <xsd:restriction base="dms:Choice">
          <xsd:enumeration value="Must"/>
          <xsd:enumeration value="Should"/>
          <xsd:enumeration value="Could"/>
        </xsd:restriction>
      </xsd:simpleType>
    </xsd:element>
    <xsd:element name="Project_x002f_BAU" ma:index="28" nillable="true" ma:displayName="Project/BAU" ma:format="Dropdown" ma:internalName="Project_x002f_BAU">
      <xsd:simpleType>
        <xsd:restriction base="dms:Choice">
          <xsd:enumeration value="Project"/>
          <xsd:enumeration value="BAU"/>
        </xsd:restriction>
      </xsd:simpleType>
    </xsd:element>
    <xsd:element name="_Flow_SignoffStatus" ma:index="29" nillable="true" ma:displayName="Sign-off status" ma:internalName="Sign_x002d_off_x0020_status">
      <xsd:simpleType>
        <xsd:restriction base="dms:Text"/>
      </xsd:simpleType>
    </xsd:element>
    <xsd:element name="MediaServiceLocation" ma:index="3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e534af-fa77-4011-be67-bf55efa6778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f9850e8-92cb-4072-8d7e-b022b2c29fe1}" ma:internalName="TaxCatchAll" ma:showField="CatchAllData" ma:web="58e534af-fa77-4011-be67-bf55efa6778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e39bb204-f973-4e03-bd84-2b130c6f0cd1" xsi:nil="true"/>
    <lcf76f155ced4ddcb4097134ff3c332f xmlns="e39bb204-f973-4e03-bd84-2b130c6f0cd1">
      <Terms xmlns="http://schemas.microsoft.com/office/infopath/2007/PartnerControls"/>
    </lcf76f155ced4ddcb4097134ff3c332f>
    <DocumentStatus xmlns="e39bb204-f973-4e03-bd84-2b130c6f0cd1" xsi:nil="true"/>
    <DocumentOwner xmlns="e39bb204-f973-4e03-bd84-2b130c6f0cd1">
      <UserInfo>
        <DisplayName/>
        <AccountId xsi:nil="true"/>
        <AccountType/>
      </UserInfo>
    </DocumentOwner>
    <PB xmlns="e39bb204-f973-4e03-bd84-2b130c6f0cd1" xsi:nil="true"/>
    <TaxCatchAll xmlns="58e534af-fa77-4011-be67-bf55efa6778f" xsi:nil="true"/>
    <ReviewDate xmlns="e39bb204-f973-4e03-bd84-2b130c6f0cd1" xsi:nil="true"/>
    <Project_x002f_BAU xmlns="e39bb204-f973-4e03-bd84-2b130c6f0cd1" xsi:nil="true"/>
    <DocumentType xmlns="e39bb204-f973-4e03-bd84-2b130c6f0cd1" xsi:nil="true"/>
    <SharedWithUsers xmlns="58e534af-fa77-4011-be67-bf55efa6778f">
      <UserInfo>
        <DisplayName>Sandie Grieve</DisplayName>
        <AccountId>201</AccountId>
        <AccountType/>
      </UserInfo>
      <UserInfo>
        <DisplayName>Rhiannon Smith</DisplayName>
        <AccountId>39</AccountId>
        <AccountType/>
      </UserInfo>
      <UserInfo>
        <DisplayName>Johanna Balbini</DisplayName>
        <AccountId>209</AccountId>
        <AccountType/>
      </UserInfo>
      <UserInfo>
        <DisplayName>Rhianon Jones</DisplayName>
        <AccountId>203</AccountId>
        <AccountType/>
      </UserInfo>
      <UserInfo>
        <DisplayName>Andrew Jones</DisplayName>
        <AccountId>10</AccountId>
        <AccountType/>
      </UserInfo>
      <UserInfo>
        <DisplayName>Dyfan Jones</DisplayName>
        <AccountId>192</AccountId>
        <AccountType/>
      </UserInfo>
      <UserInfo>
        <DisplayName>Meilir Thomas</DisplayName>
        <AccountId>213</AccountId>
        <AccountType/>
      </UserInfo>
      <UserInfo>
        <DisplayName>Danielle Williams</DisplayName>
        <AccountId>36</AccountId>
        <AccountType/>
      </UserInfo>
      <UserInfo>
        <DisplayName>Tomos Davies</DisplayName>
        <AccountId>759</AccountId>
        <AccountType/>
      </UserInfo>
      <UserInfo>
        <DisplayName>Elin Harris</DisplayName>
        <AccountId>184</AccountId>
        <AccountType/>
      </UserInfo>
      <UserInfo>
        <DisplayName>Bethan Price</DisplayName>
        <AccountId>218</AccountId>
        <AccountType/>
      </UserInfo>
      <UserInfo>
        <DisplayName>Liz Parker</DisplayName>
        <AccountId>190</AccountId>
        <AccountType/>
      </UserInfo>
      <UserInfo>
        <DisplayName>Charmine Smikle</DisplayName>
        <AccountId>38</AccountId>
        <AccountType/>
      </UserInfo>
      <UserInfo>
        <DisplayName>Bethan Ackland</DisplayName>
        <AccountId>531</AccountId>
        <AccountType/>
      </UserInfo>
      <UserInfo>
        <DisplayName>Angharad Dalton</DisplayName>
        <AccountId>258</AccountId>
        <AccountType/>
      </UserInfo>
      <UserInfo>
        <DisplayName>Alexia Stevens</DisplayName>
        <AccountId>163</AccountId>
        <AccountType/>
      </UserInfo>
      <UserInfo>
        <DisplayName>Laura Pinney</DisplayName>
        <AccountId>158</AccountId>
        <AccountType/>
      </UserInfo>
      <UserInfo>
        <DisplayName>Emma Pritchard</DisplayName>
        <AccountId>246</AccountId>
        <AccountType/>
      </UserInfo>
      <UserInfo>
        <DisplayName>Cara Lynam</DisplayName>
        <AccountId>380</AccountId>
        <AccountType/>
      </UserInfo>
      <UserInfo>
        <DisplayName>James Roberts</DisplayName>
        <AccountId>18</AccountId>
        <AccountType/>
      </UserInfo>
      <UserInfo>
        <DisplayName>Kate Salter</DisplayName>
        <AccountId>14</AccountId>
        <AccountType/>
      </UserInfo>
      <UserInfo>
        <DisplayName>Sarah McCarty</DisplayName>
        <AccountId>172</AccountId>
        <AccountType/>
      </UserInfo>
      <UserInfo>
        <DisplayName>Ffion Henderson-Jones</DisplayName>
        <AccountId>422</AccountId>
        <AccountType/>
      </UserInfo>
    </SharedWithUsers>
    <_Flow_SignoffStatus xmlns="e39bb204-f973-4e03-bd84-2b130c6f0cd1" xsi:nil="true"/>
  </documentManagement>
</p:properties>
</file>

<file path=customXml/itemProps1.xml><?xml version="1.0" encoding="utf-8"?>
<ds:datastoreItem xmlns:ds="http://schemas.openxmlformats.org/officeDocument/2006/customXml" ds:itemID="{7A64638B-2EE7-45AC-951A-AD912E160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9bb204-f973-4e03-bd84-2b130c6f0cd1"/>
    <ds:schemaRef ds:uri="58e534af-fa77-4011-be67-bf55efa67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D906C-F79E-4994-B4C9-8F3392FA4712}">
  <ds:schemaRefs>
    <ds:schemaRef ds:uri="http://schemas.microsoft.com/sharepoint/v3/contenttype/forms"/>
  </ds:schemaRefs>
</ds:datastoreItem>
</file>

<file path=customXml/itemProps3.xml><?xml version="1.0" encoding="utf-8"?>
<ds:datastoreItem xmlns:ds="http://schemas.openxmlformats.org/officeDocument/2006/customXml" ds:itemID="{0E382043-64AE-4905-8821-1DC51E63DDBD}">
  <ds:schemaRefs>
    <ds:schemaRef ds:uri="http://schemas.microsoft.com/office/2006/metadata/properties"/>
    <ds:schemaRef ds:uri="http://schemas.microsoft.com/office/infopath/2007/PartnerControls"/>
    <ds:schemaRef ds:uri="e39bb204-f973-4e03-bd84-2b130c6f0cd1"/>
    <ds:schemaRef ds:uri="58e534af-fa77-4011-be67-bf55efa6778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5184</Words>
  <Characters>29555</Characters>
  <Application>Microsoft Office Word</Application>
  <DocSecurity>4</DocSecurity>
  <Lines>246</Lines>
  <Paragraphs>69</Paragraphs>
  <ScaleCrop>false</ScaleCrop>
  <Company/>
  <LinksUpToDate>false</LinksUpToDate>
  <CharactersWithSpaces>34670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Roberts</dc:creator>
  <cp:keywords/>
  <dc:description/>
  <cp:lastModifiedBy>Joanna Evans</cp:lastModifiedBy>
  <cp:revision>2</cp:revision>
  <dcterms:created xsi:type="dcterms:W3CDTF">2026-08-19T11:32:00Z</dcterms:created>
  <dcterms:modified xsi:type="dcterms:W3CDTF">2026-08-19T11:32:00Z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f1612d-fb9f-4910-9745-3218a93e4acc_Enabled">
    <vt:lpwstr>true</vt:lpwstr>
  </property>
  <property fmtid="{D5CDD505-2E9C-101B-9397-08002B2CF9AE}" pid="3" name="MSIP_Label_d3f1612d-fb9f-4910-9745-3218a93e4acc_SetDate">
    <vt:lpwstr>2023-11-07T11:47:59Z</vt:lpwstr>
  </property>
  <property fmtid="{D5CDD505-2E9C-101B-9397-08002B2CF9AE}" pid="4" name="MSIP_Label_d3f1612d-fb9f-4910-9745-3218a93e4acc_Method">
    <vt:lpwstr>Standard</vt:lpwstr>
  </property>
  <property fmtid="{D5CDD505-2E9C-101B-9397-08002B2CF9AE}" pid="5" name="MSIP_Label_d3f1612d-fb9f-4910-9745-3218a93e4acc_Name">
    <vt:lpwstr>defa4170-0d19-0005-0004-bc88714345d2</vt:lpwstr>
  </property>
  <property fmtid="{D5CDD505-2E9C-101B-9397-08002B2CF9AE}" pid="6" name="MSIP_Label_d3f1612d-fb9f-4910-9745-3218a93e4acc_SiteId">
    <vt:lpwstr>4bc2de22-9b97-4eb6-8e88-2254190748e2</vt:lpwstr>
  </property>
  <property fmtid="{D5CDD505-2E9C-101B-9397-08002B2CF9AE}" pid="7" name="MSIP_Label_d3f1612d-fb9f-4910-9745-3218a93e4acc_ActionId">
    <vt:lpwstr>8e6501e5-7905-4e56-9f18-1e7674a1a0e6</vt:lpwstr>
  </property>
  <property fmtid="{D5CDD505-2E9C-101B-9397-08002B2CF9AE}" pid="8" name="MSIP_Label_d3f1612d-fb9f-4910-9745-3218a93e4acc_ContentBits">
    <vt:lpwstr>0</vt:lpwstr>
  </property>
  <property fmtid="{D5CDD505-2E9C-101B-9397-08002B2CF9AE}" pid="9" name="ContentTypeId">
    <vt:lpwstr>0x01010009731BEC85B9EA4080692C6CAC1E6F87</vt:lpwstr>
  </property>
  <property fmtid="{D5CDD505-2E9C-101B-9397-08002B2CF9AE}" pid="10" name="MediaServiceImageTags">
    <vt:lpwstr/>
  </property>
</Properties>
</file>