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56A21" w14:textId="048587E7" w:rsidR="0066015F" w:rsidRPr="00077E79" w:rsidRDefault="00B931ED" w:rsidP="0057492E">
      <w:pPr>
        <w:spacing w:line="240" w:lineRule="auto"/>
        <w:contextualSpacing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noProof/>
          <w:szCs w:val="24"/>
          <w:lang w:bidi="cy-GB"/>
        </w:rPr>
        <w:drawing>
          <wp:anchor distT="0" distB="0" distL="114300" distR="114300" simplePos="0" relativeHeight="251658240" behindDoc="1" locked="0" layoutInCell="1" allowOverlap="1" wp14:anchorId="7CADA6D4" wp14:editId="5413B9D9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8697" cy="10712356"/>
            <wp:effectExtent l="0" t="0" r="0" b="0"/>
            <wp:wrapNone/>
            <wp:docPr id="1788992087" name="Picture 1" descr="Gweithio gyda'n gilydd i ddatblygu ein strategaeth gweithlu 10 mlynedd ar gyfer iechyd a gofal cymdeitha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92087" name="Picture 1" descr="Gweithio gyda'n gilydd i ddatblygu ein strategaeth gweithlu 10 mlynedd ar gyfer iechyd a gofal cymdeithas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54" cy="1074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9E392" w14:textId="77777777" w:rsidR="00766582" w:rsidRDefault="00766582" w:rsidP="0057492E">
      <w:pPr>
        <w:spacing w:line="240" w:lineRule="auto"/>
        <w:contextualSpacing/>
        <w:jc w:val="left"/>
        <w:rPr>
          <w:rFonts w:cs="Arial"/>
          <w:b/>
          <w:bCs/>
          <w:szCs w:val="24"/>
        </w:rPr>
      </w:pPr>
    </w:p>
    <w:p w14:paraId="5BD27EBC" w14:textId="7F413B1B" w:rsidR="00D84E8F" w:rsidRDefault="00D84E8F" w:rsidP="0057492E">
      <w:pPr>
        <w:spacing w:line="240" w:lineRule="auto"/>
        <w:contextualSpacing/>
        <w:jc w:val="left"/>
        <w:rPr>
          <w:rFonts w:cs="Arial"/>
          <w:b/>
          <w:szCs w:val="24"/>
          <w:lang w:bidi="cy-GB"/>
        </w:rPr>
      </w:pPr>
      <w:r>
        <w:rPr>
          <w:rFonts w:cs="Arial"/>
          <w:b/>
          <w:szCs w:val="24"/>
          <w:lang w:bidi="cy-GB"/>
        </w:rPr>
        <w:br w:type="page"/>
      </w:r>
    </w:p>
    <w:p w14:paraId="618DD099" w14:textId="1456AA5D" w:rsidR="00A507E5" w:rsidRPr="00302138" w:rsidRDefault="009B7A7D" w:rsidP="00302138">
      <w:pPr>
        <w:pStyle w:val="Heading2"/>
      </w:pPr>
      <w:r w:rsidRPr="00302138">
        <w:lastRenderedPageBreak/>
        <w:t>Pam ein bod ni’n cydweithio</w:t>
      </w:r>
    </w:p>
    <w:p w14:paraId="2F17C96E" w14:textId="77777777" w:rsidR="00CC345B" w:rsidRDefault="00CC345B" w:rsidP="0057492E">
      <w:pPr>
        <w:spacing w:line="240" w:lineRule="auto"/>
        <w:contextualSpacing/>
        <w:jc w:val="left"/>
        <w:rPr>
          <w:rFonts w:cs="Arial"/>
          <w:b/>
          <w:szCs w:val="24"/>
        </w:rPr>
      </w:pPr>
    </w:p>
    <w:p w14:paraId="162EAD35" w14:textId="2A513B8B" w:rsidR="005528DE" w:rsidRDefault="005528DE" w:rsidP="0057492E">
      <w:pPr>
        <w:spacing w:line="240" w:lineRule="auto"/>
        <w:contextualSpacing/>
        <w:jc w:val="left"/>
        <w:rPr>
          <w:rFonts w:asciiTheme="minorHAnsi" w:hAnsiTheme="minorHAnsi" w:cs="Arial"/>
          <w:bCs/>
          <w:sz w:val="22"/>
          <w:szCs w:val="24"/>
        </w:rPr>
      </w:pPr>
      <w:r>
        <w:rPr>
          <w:rFonts w:cs="Arial"/>
          <w:szCs w:val="24"/>
          <w:lang w:bidi="cy-GB"/>
        </w:rPr>
        <w:t xml:space="preserve">Mae'r </w:t>
      </w:r>
      <w:r w:rsidR="00B57F14">
        <w:rPr>
          <w:rFonts w:cs="Arial"/>
          <w:szCs w:val="24"/>
          <w:lang w:bidi="cy-GB"/>
        </w:rPr>
        <w:t xml:space="preserve">dudalen </w:t>
      </w:r>
      <w:r>
        <w:rPr>
          <w:rFonts w:cs="Arial"/>
          <w:szCs w:val="24"/>
          <w:lang w:bidi="cy-GB"/>
        </w:rPr>
        <w:t>hon yn nodi'r rhesymeg a lle bydd Addysg a Gwella Iechyd Cymru (</w:t>
      </w:r>
      <w:proofErr w:type="spellStart"/>
      <w:r>
        <w:rPr>
          <w:rFonts w:cs="Arial"/>
          <w:szCs w:val="24"/>
          <w:lang w:bidi="cy-GB"/>
        </w:rPr>
        <w:t>AaGIC</w:t>
      </w:r>
      <w:proofErr w:type="spellEnd"/>
      <w:r>
        <w:rPr>
          <w:rFonts w:cs="Arial"/>
          <w:szCs w:val="24"/>
          <w:lang w:bidi="cy-GB"/>
        </w:rPr>
        <w:t xml:space="preserve">) a Gofal Cymdeithasol Cymru </w:t>
      </w:r>
      <w:r>
        <w:rPr>
          <w:rFonts w:cs="Arial"/>
          <w:b/>
          <w:szCs w:val="24"/>
          <w:lang w:bidi="cy-GB"/>
        </w:rPr>
        <w:t xml:space="preserve">ar y cyd </w:t>
      </w:r>
      <w:r>
        <w:rPr>
          <w:rFonts w:cs="Arial"/>
          <w:szCs w:val="24"/>
          <w:lang w:bidi="cy-GB"/>
        </w:rPr>
        <w:t xml:space="preserve">yn datblygu meysydd gwaith penodol i barhau i gyflawni'r strategaeth gweithlu ar y cyd 10 mlynedd ar gyfer iechyd a gofal cymdeithasol.   </w:t>
      </w:r>
    </w:p>
    <w:p w14:paraId="17B77AA9" w14:textId="77777777" w:rsidR="005528DE" w:rsidRDefault="005528DE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74E965E8" w14:textId="24261452" w:rsidR="005528DE" w:rsidRDefault="00FB3CC7" w:rsidP="6D3F5DF2">
      <w:pPr>
        <w:spacing w:line="240" w:lineRule="auto"/>
        <w:contextualSpacing/>
        <w:jc w:val="left"/>
        <w:rPr>
          <w:rFonts w:cs="Arial"/>
        </w:rPr>
      </w:pPr>
      <w:r w:rsidRPr="6D3F5DF2">
        <w:rPr>
          <w:rFonts w:cs="Arial"/>
        </w:rPr>
        <w:t>Ers i</w:t>
      </w:r>
      <w:r w:rsidR="007A5C79" w:rsidRPr="6D3F5DF2">
        <w:rPr>
          <w:rFonts w:cs="Arial"/>
        </w:rPr>
        <w:t xml:space="preserve"> ni gyhoeddi’</w:t>
      </w:r>
      <w:r w:rsidRPr="6D3F5DF2">
        <w:rPr>
          <w:rFonts w:cs="Arial"/>
        </w:rPr>
        <w:t xml:space="preserve">r </w:t>
      </w:r>
      <w:hyperlink r:id="rId12">
        <w:r w:rsidRPr="6D3F5DF2">
          <w:rPr>
            <w:rStyle w:val="Hyperlink"/>
            <w:rFonts w:cs="Arial"/>
          </w:rPr>
          <w:t>Strategaeth y Gweithlu ar gyfer Iechyd a Gofal Cymdeithasol</w:t>
        </w:r>
      </w:hyperlink>
      <w:r w:rsidRPr="6D3F5DF2">
        <w:rPr>
          <w:rFonts w:cs="Arial"/>
        </w:rPr>
        <w:t xml:space="preserve"> ar 22 Hydref 2020, mae nifer o gynlluniau a strategaethau wedi'u datblygu ac wedi bod, neu wrthi'n cael eu datblygu</w:t>
      </w:r>
      <w:r w:rsidR="002E662D" w:rsidRPr="6D3F5DF2">
        <w:rPr>
          <w:rFonts w:cs="Arial"/>
        </w:rPr>
        <w:t xml:space="preserve"> i g</w:t>
      </w:r>
      <w:r w:rsidRPr="6D3F5DF2">
        <w:rPr>
          <w:rFonts w:cs="Arial"/>
        </w:rPr>
        <w:t>yfrannu at uchelgais cyffredinol strategaeth y gweithlu</w:t>
      </w:r>
      <w:r w:rsidR="00E00FA6" w:rsidRPr="6D3F5DF2">
        <w:rPr>
          <w:rFonts w:cs="Arial"/>
        </w:rPr>
        <w:t>. Mae llawer o gynnydd wedi bod hyd yma.</w:t>
      </w:r>
      <w:r w:rsidRPr="6D3F5DF2">
        <w:rPr>
          <w:rFonts w:cs="Arial"/>
        </w:rPr>
        <w:t xml:space="preserve"> Mae'r</w:t>
      </w:r>
      <w:r w:rsidR="00E00FA6" w:rsidRPr="6D3F5DF2">
        <w:rPr>
          <w:rFonts w:cs="Arial"/>
        </w:rPr>
        <w:t xml:space="preserve"> cynlluniau</w:t>
      </w:r>
      <w:r w:rsidRPr="6D3F5DF2">
        <w:rPr>
          <w:rFonts w:cs="Arial"/>
        </w:rPr>
        <w:t xml:space="preserve"> yn cynnwys ein </w:t>
      </w:r>
      <w:r w:rsidR="009B7A7D" w:rsidRPr="6D3F5DF2">
        <w:rPr>
          <w:rFonts w:cs="Arial"/>
        </w:rPr>
        <w:t>c</w:t>
      </w:r>
      <w:r w:rsidRPr="6D3F5DF2">
        <w:rPr>
          <w:rFonts w:cs="Arial"/>
        </w:rPr>
        <w:t xml:space="preserve">ynlluniau </w:t>
      </w:r>
      <w:r w:rsidR="009B7A7D" w:rsidRPr="6D3F5DF2">
        <w:rPr>
          <w:rFonts w:cs="Arial"/>
        </w:rPr>
        <w:t>t</w:t>
      </w:r>
      <w:r w:rsidRPr="6D3F5DF2">
        <w:rPr>
          <w:rFonts w:cs="Arial"/>
        </w:rPr>
        <w:t xml:space="preserve">ymor </w:t>
      </w:r>
      <w:r w:rsidR="009B7A7D" w:rsidRPr="6D3F5DF2">
        <w:rPr>
          <w:rFonts w:cs="Arial"/>
        </w:rPr>
        <w:t>c</w:t>
      </w:r>
      <w:r w:rsidRPr="6D3F5DF2">
        <w:rPr>
          <w:rFonts w:cs="Arial"/>
        </w:rPr>
        <w:t xml:space="preserve">anolig </w:t>
      </w:r>
      <w:r w:rsidR="009B7A7D" w:rsidRPr="6D3F5DF2">
        <w:rPr>
          <w:rFonts w:cs="Arial"/>
        </w:rPr>
        <w:t>i</w:t>
      </w:r>
      <w:r w:rsidRPr="6D3F5DF2">
        <w:rPr>
          <w:rFonts w:cs="Arial"/>
        </w:rPr>
        <w:t xml:space="preserve">ntegredig a'n </w:t>
      </w:r>
      <w:r w:rsidR="009B7A7D" w:rsidRPr="6D3F5DF2">
        <w:rPr>
          <w:rFonts w:cs="Arial"/>
        </w:rPr>
        <w:t>c</w:t>
      </w:r>
      <w:r w:rsidRPr="6D3F5DF2">
        <w:rPr>
          <w:rFonts w:cs="Arial"/>
        </w:rPr>
        <w:t xml:space="preserve">ynlluniau </w:t>
      </w:r>
      <w:r w:rsidR="009B7A7D" w:rsidRPr="6D3F5DF2">
        <w:rPr>
          <w:rFonts w:cs="Arial"/>
        </w:rPr>
        <w:t>c</w:t>
      </w:r>
      <w:r w:rsidRPr="6D3F5DF2">
        <w:rPr>
          <w:rFonts w:cs="Arial"/>
        </w:rPr>
        <w:t xml:space="preserve">yflawni unigol, yn ogystal â chynlluniau Bwrdd Iechyd ac </w:t>
      </w:r>
      <w:r w:rsidR="009B7A7D" w:rsidRPr="6D3F5DF2">
        <w:rPr>
          <w:rFonts w:cs="Arial"/>
        </w:rPr>
        <w:t>a</w:t>
      </w:r>
      <w:r w:rsidRPr="6D3F5DF2">
        <w:rPr>
          <w:rFonts w:cs="Arial"/>
        </w:rPr>
        <w:t xml:space="preserve">wdurdodau </w:t>
      </w:r>
      <w:r w:rsidR="009B7A7D" w:rsidRPr="6D3F5DF2">
        <w:rPr>
          <w:rFonts w:cs="Arial"/>
        </w:rPr>
        <w:t>l</w:t>
      </w:r>
      <w:r w:rsidRPr="6D3F5DF2">
        <w:rPr>
          <w:rFonts w:cs="Arial"/>
        </w:rPr>
        <w:t xml:space="preserve">leol, cynllun gweithredu'r gweithlu cenedlaethol y Gweinidog a llu o gynlluniau sefydliadol, sy'n cario eu trefniadau goruchwylio llywodraethu eu hunain, gan gynnwys adrodd perfformiad trwy fecanweithiau priodol.  </w:t>
      </w:r>
    </w:p>
    <w:p w14:paraId="5855CBD0" w14:textId="77777777" w:rsidR="00382C04" w:rsidRDefault="00382C04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0E9ADF70" w14:textId="77777777" w:rsidR="00382C04" w:rsidRDefault="00382C04" w:rsidP="0057492E">
      <w:pPr>
        <w:spacing w:line="240" w:lineRule="auto"/>
        <w:contextualSpacing/>
        <w:jc w:val="left"/>
        <w:rPr>
          <w:rFonts w:cs="Arial"/>
          <w:b/>
          <w:szCs w:val="24"/>
        </w:rPr>
      </w:pPr>
    </w:p>
    <w:p w14:paraId="41E651B7" w14:textId="7B3E39BD" w:rsidR="00BA26CB" w:rsidRDefault="00BA26CB" w:rsidP="00302138">
      <w:pPr>
        <w:pStyle w:val="Heading2"/>
      </w:pPr>
      <w:r>
        <w:t>C</w:t>
      </w:r>
      <w:r w:rsidR="009B7A7D">
        <w:t>yd-destun</w:t>
      </w:r>
    </w:p>
    <w:p w14:paraId="52DEA17E" w14:textId="77777777" w:rsidR="00BA26CB" w:rsidRDefault="00BA26CB" w:rsidP="0057492E">
      <w:pPr>
        <w:spacing w:line="240" w:lineRule="auto"/>
        <w:contextualSpacing/>
        <w:jc w:val="left"/>
      </w:pPr>
    </w:p>
    <w:p w14:paraId="5B226DE3" w14:textId="7AA126D3" w:rsidR="002523DE" w:rsidRDefault="002523DE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  <w:r>
        <w:rPr>
          <w:rFonts w:cs="Arial"/>
          <w:szCs w:val="24"/>
          <w:lang w:bidi="cy-GB"/>
        </w:rPr>
        <w:t>Lansiwyd y strategaeth gweithlu ar y cyd 10 mlynedd ar gyfer iechyd a gofal cymdeithasol yng nghanol pandemig Covid-19.  Mae iechyd a gofal cymdeithasol yn dal i deimlo effeithiau</w:t>
      </w:r>
      <w:r w:rsidR="009B7A7D">
        <w:rPr>
          <w:rFonts w:cs="Arial"/>
          <w:szCs w:val="24"/>
          <w:lang w:bidi="cy-GB"/>
        </w:rPr>
        <w:t>’r pandemig</w:t>
      </w:r>
      <w:r>
        <w:rPr>
          <w:rFonts w:cs="Arial"/>
          <w:szCs w:val="24"/>
          <w:lang w:bidi="cy-GB"/>
        </w:rPr>
        <w:t>, a fydd yn cael effaith barhaol am flynyddoedd i ddod.  Ers hynny, rydy</w:t>
      </w:r>
      <w:r w:rsidR="009B7A7D">
        <w:rPr>
          <w:rFonts w:cs="Arial"/>
          <w:szCs w:val="24"/>
          <w:lang w:bidi="cy-GB"/>
        </w:rPr>
        <w:t>n ni</w:t>
      </w:r>
      <w:r>
        <w:rPr>
          <w:rFonts w:cs="Arial"/>
          <w:szCs w:val="24"/>
          <w:lang w:bidi="cy-GB"/>
        </w:rPr>
        <w:t xml:space="preserve"> wedi profi argyfwng costau byw, rhyfel yn Wcrain, gwrthdaro yn y dwyrain canol yn ogystal ag effaith </w:t>
      </w:r>
      <w:proofErr w:type="spellStart"/>
      <w:r>
        <w:rPr>
          <w:rFonts w:cs="Arial"/>
          <w:szCs w:val="24"/>
          <w:lang w:bidi="cy-GB"/>
        </w:rPr>
        <w:t>Brexit</w:t>
      </w:r>
      <w:proofErr w:type="spellEnd"/>
      <w:r>
        <w:rPr>
          <w:rFonts w:cs="Arial"/>
          <w:szCs w:val="24"/>
          <w:lang w:bidi="cy-GB"/>
        </w:rPr>
        <w:t xml:space="preserve"> ar recriwtio staff mewn rhai meysydd.  Rydy</w:t>
      </w:r>
      <w:r w:rsidR="00D25482">
        <w:rPr>
          <w:rFonts w:cs="Arial"/>
          <w:szCs w:val="24"/>
          <w:lang w:bidi="cy-GB"/>
        </w:rPr>
        <w:t>n ni</w:t>
      </w:r>
      <w:r>
        <w:rPr>
          <w:rFonts w:cs="Arial"/>
          <w:szCs w:val="24"/>
          <w:lang w:bidi="cy-GB"/>
        </w:rPr>
        <w:t xml:space="preserve"> hefyd wedi gweld aflonyddwch diwydiannol sylweddol ar draws ein gwasanaethau iechyd, a heriau ariannol difrifol wrth ddarparu ein gwasanaethau iechyd a gofal cymdeithasol.</w:t>
      </w:r>
    </w:p>
    <w:p w14:paraId="52DE895C" w14:textId="77777777" w:rsidR="002523DE" w:rsidRDefault="002523DE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3E487DD7" w14:textId="2E24FF4F" w:rsidR="002523DE" w:rsidRDefault="002523DE" w:rsidP="0057492E">
      <w:pPr>
        <w:spacing w:line="240" w:lineRule="auto"/>
        <w:contextualSpacing/>
        <w:jc w:val="left"/>
      </w:pPr>
      <w:r>
        <w:rPr>
          <w:lang w:bidi="cy-GB"/>
        </w:rPr>
        <w:t>Roedd gan Strategaeth y Gweithlu 32 o gamau gweithredu ar draws saith thema a nodwyd trwy ymchwil ac ymgysylltu sylweddol. Mae tair egwyddor sylfaenol o les</w:t>
      </w:r>
      <w:r w:rsidR="00D25482">
        <w:rPr>
          <w:lang w:bidi="cy-GB"/>
        </w:rPr>
        <w:t>iant</w:t>
      </w:r>
      <w:r>
        <w:rPr>
          <w:lang w:bidi="cy-GB"/>
        </w:rPr>
        <w:t xml:space="preserve">, cynhwysiant a'r Gymraeg a diwylliant Cymru, wedi'u plethu trwy gydol y strategaeth a'r cynlluniau gweithredu.  Er bod llawer o'r camau hyn wedi'u cwblhau, bydd rhai camau gweithredu yn cymryd oes y strategaeth i'w chyflawni'n llawn, ac mae ein gwaith hyd yma wedi gosod sylfeini cadarn yr ydym yn parhau i adeiladu arnynt. </w:t>
      </w:r>
    </w:p>
    <w:p w14:paraId="7E107EC3" w14:textId="77777777" w:rsidR="002523DE" w:rsidRDefault="002523DE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59DC00FD" w14:textId="3B284658" w:rsidR="002523DE" w:rsidRDefault="002523DE" w:rsidP="0057492E">
      <w:pPr>
        <w:spacing w:line="240" w:lineRule="auto"/>
        <w:contextualSpacing/>
        <w:jc w:val="left"/>
        <w:rPr>
          <w:bCs/>
        </w:rPr>
      </w:pPr>
      <w:r>
        <w:rPr>
          <w:rFonts w:cs="Arial"/>
          <w:szCs w:val="24"/>
          <w:lang w:bidi="cy-GB"/>
        </w:rPr>
        <w:t xml:space="preserve">Yn 2022, gwnaethom ymgysylltu, casglu tystiolaeth ac ymgynghori ledled Cymru i ystyried y camau blaenoriaeth ar gyfer datblygu strategaeth y gweithlu.  Roedd y gwaith hwn yn cefnogi'r </w:t>
      </w:r>
      <w:r w:rsidRPr="00CB4AFB">
        <w:rPr>
          <w:lang w:bidi="cy-GB"/>
        </w:rPr>
        <w:t xml:space="preserve">Gweinidog Iechyd a Gwasanaethau Cymdeithasol i gyhoeddi'r </w:t>
      </w:r>
      <w:hyperlink r:id="rId13" w:history="1">
        <w:r w:rsidRPr="005C1E6F">
          <w:rPr>
            <w:rStyle w:val="Hyperlink"/>
            <w:lang w:bidi="cy-GB"/>
          </w:rPr>
          <w:t>Cynllun Gweithredu Cenedlaethol y Gweithlu: Mynd i'r afael â Heriau'r Gweithlu GIG Cymru</w:t>
        </w:r>
      </w:hyperlink>
      <w:r w:rsidRPr="00CB4AFB">
        <w:rPr>
          <w:lang w:bidi="cy-GB"/>
        </w:rPr>
        <w:t xml:space="preserve"> ac roedd Gofal Cymdeithasol Cymru i ddatblygu </w:t>
      </w:r>
      <w:hyperlink r:id="rId14" w:history="1">
        <w:r w:rsidRPr="00077E79">
          <w:rPr>
            <w:rStyle w:val="Hyperlink"/>
            <w:lang w:bidi="cy-GB"/>
          </w:rPr>
          <w:t xml:space="preserve">Cynllun Cyflawni </w:t>
        </w:r>
        <w:r w:rsidR="00077E79" w:rsidRPr="00077E79">
          <w:rPr>
            <w:rStyle w:val="Hyperlink"/>
            <w:lang w:bidi="cy-GB"/>
          </w:rPr>
          <w:t xml:space="preserve">Gweithlu </w:t>
        </w:r>
        <w:r w:rsidRPr="00077E79">
          <w:rPr>
            <w:rStyle w:val="Hyperlink"/>
            <w:lang w:bidi="cy-GB"/>
          </w:rPr>
          <w:t>Gofal Cymdeithasol 2024</w:t>
        </w:r>
        <w:r w:rsidR="00077E79" w:rsidRPr="00077E79">
          <w:rPr>
            <w:rStyle w:val="Hyperlink"/>
            <w:lang w:bidi="cy-GB"/>
          </w:rPr>
          <w:t xml:space="preserve"> i </w:t>
        </w:r>
        <w:r w:rsidRPr="00077E79">
          <w:rPr>
            <w:rStyle w:val="Hyperlink"/>
            <w:lang w:bidi="cy-GB"/>
          </w:rPr>
          <w:t>2027</w:t>
        </w:r>
      </w:hyperlink>
      <w:r w:rsidRPr="00CB4AFB">
        <w:rPr>
          <w:lang w:bidi="cy-GB"/>
        </w:rPr>
        <w:t xml:space="preserve">.  </w:t>
      </w:r>
    </w:p>
    <w:p w14:paraId="681ED761" w14:textId="77777777" w:rsidR="002523DE" w:rsidRDefault="002523DE" w:rsidP="0057492E">
      <w:pPr>
        <w:spacing w:line="240" w:lineRule="auto"/>
        <w:contextualSpacing/>
        <w:jc w:val="left"/>
        <w:rPr>
          <w:bCs/>
        </w:rPr>
      </w:pPr>
    </w:p>
    <w:p w14:paraId="02398C8B" w14:textId="77DE0EA9" w:rsidR="002523DE" w:rsidRDefault="002523DE" w:rsidP="0057492E">
      <w:pPr>
        <w:spacing w:line="240" w:lineRule="auto"/>
        <w:contextualSpacing/>
        <w:jc w:val="left"/>
      </w:pPr>
      <w:r w:rsidRPr="00590A9D">
        <w:rPr>
          <w:lang w:bidi="cy-GB"/>
        </w:rPr>
        <w:t xml:space="preserve">Mae'r cynlluniau hyn yn amlinellu cyfres o gamau ymarferol i weithredu fel galluogwyr i gyflymu gweledigaeth deng mlynedd strategaeth y gweithlu a chyflymu'r ymrwymiad a wnaed gan Lywodraeth Cymru yn </w:t>
      </w:r>
      <w:hyperlink r:id="rId15" w:history="1">
        <w:r w:rsidRPr="004011E4">
          <w:rPr>
            <w:rStyle w:val="Hyperlink"/>
            <w:lang w:bidi="cy-GB"/>
          </w:rPr>
          <w:t>Cymru Iachach</w:t>
        </w:r>
      </w:hyperlink>
      <w:r w:rsidRPr="00590A9D">
        <w:rPr>
          <w:lang w:bidi="cy-GB"/>
        </w:rPr>
        <w:t xml:space="preserve"> o 'Weithlu iechyd a gofal cymdeithasol llawn cymhelliant a chynaliadwy'. Fe wnaethom hefyd ddatblygu nifer o gynlluniau penodol i'r gweithlu ar gyfer galwedigaethau blaenoriaeth.  </w:t>
      </w:r>
    </w:p>
    <w:p w14:paraId="1ED11407" w14:textId="77777777" w:rsidR="008D7915" w:rsidRDefault="008D7915" w:rsidP="0057492E">
      <w:pPr>
        <w:spacing w:line="240" w:lineRule="auto"/>
        <w:contextualSpacing/>
        <w:jc w:val="left"/>
      </w:pPr>
    </w:p>
    <w:p w14:paraId="265EFB60" w14:textId="08836FB7" w:rsidR="002E6044" w:rsidRPr="00382C04" w:rsidRDefault="002E6044" w:rsidP="00302138">
      <w:pPr>
        <w:pStyle w:val="Heading2"/>
      </w:pPr>
      <w:r w:rsidRPr="00382C04">
        <w:lastRenderedPageBreak/>
        <w:t>P</w:t>
      </w:r>
      <w:r w:rsidR="00302138">
        <w:t>a</w:t>
      </w:r>
      <w:r w:rsidR="00F9187E">
        <w:t>m rydyn ni’n defnyddio’r dull hwn</w:t>
      </w:r>
    </w:p>
    <w:p w14:paraId="24DE6B6B" w14:textId="77777777" w:rsidR="002E6044" w:rsidRDefault="002E6044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03CB9DAC" w14:textId="5612E7B1" w:rsidR="002E6044" w:rsidRDefault="002E6044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  <w:r>
        <w:rPr>
          <w:rFonts w:cs="Arial"/>
          <w:szCs w:val="24"/>
          <w:lang w:bidi="cy-GB"/>
        </w:rPr>
        <w:t>Pan lansiwyd y strategaeth, gwnaethom dynnu sylw at y ffaith y byddai rhywfaint o waith yn cael ei wneud ar lefel genedlaethol, tra byddai rhai yn cael eu cyflawni ar lefel ranbarthol neu hyd yn oed yn lleol.  Rydy</w:t>
      </w:r>
      <w:r w:rsidR="00B949D6">
        <w:rPr>
          <w:rFonts w:cs="Arial"/>
          <w:szCs w:val="24"/>
          <w:lang w:bidi="cy-GB"/>
        </w:rPr>
        <w:t>n ni’n</w:t>
      </w:r>
      <w:r>
        <w:rPr>
          <w:rFonts w:cs="Arial"/>
          <w:szCs w:val="24"/>
          <w:lang w:bidi="cy-GB"/>
        </w:rPr>
        <w:t xml:space="preserve"> falch o weld bod hyn yn wir, ond mae hefyd yn golygu bod strategaeth y gweithlu yn cael ei datblygu drwy dirwedd gymhleth, ac mae llawer o waith yn cael ei gyflawni a'i adrodd drwy ystod eang o fecanweithiau.  </w:t>
      </w:r>
    </w:p>
    <w:p w14:paraId="356C92FF" w14:textId="77777777" w:rsidR="002E6044" w:rsidRDefault="002E6044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21500D5E" w14:textId="06B57D88" w:rsidR="002E6044" w:rsidRPr="004D3C83" w:rsidRDefault="002E6044" w:rsidP="0057492E">
      <w:pPr>
        <w:spacing w:line="240" w:lineRule="auto"/>
        <w:contextualSpacing/>
        <w:jc w:val="left"/>
        <w:rPr>
          <w:rFonts w:cs="Arial"/>
          <w:szCs w:val="24"/>
          <w:lang w:bidi="cy-GB"/>
        </w:rPr>
      </w:pPr>
      <w:r>
        <w:rPr>
          <w:rFonts w:cs="Arial"/>
          <w:szCs w:val="24"/>
          <w:lang w:bidi="cy-GB"/>
        </w:rPr>
        <w:t>Rydy</w:t>
      </w:r>
      <w:r w:rsidR="004D3C83">
        <w:rPr>
          <w:rFonts w:cs="Arial"/>
          <w:szCs w:val="24"/>
          <w:lang w:bidi="cy-GB"/>
        </w:rPr>
        <w:t>n ni</w:t>
      </w:r>
      <w:r>
        <w:rPr>
          <w:rFonts w:cs="Arial"/>
          <w:szCs w:val="24"/>
          <w:lang w:bidi="cy-GB"/>
        </w:rPr>
        <w:t xml:space="preserve"> wedi myfyrio ar hyn, ac wedi dod i'r casgliad bod yr holl gynlluniau hyn yn cyfrannu at ein huchelgais 10 mlynedd yn gyffredinol</w:t>
      </w:r>
      <w:r w:rsidR="004D3C83">
        <w:rPr>
          <w:rFonts w:cs="Arial"/>
          <w:szCs w:val="24"/>
          <w:lang w:bidi="cy-GB"/>
        </w:rPr>
        <w:t xml:space="preserve">, o </w:t>
      </w:r>
      <w:r>
        <w:rPr>
          <w:lang w:bidi="cy-GB"/>
        </w:rPr>
        <w:t>‘</w:t>
      </w:r>
      <w:r>
        <w:rPr>
          <w:i/>
          <w:lang w:bidi="cy-GB"/>
        </w:rPr>
        <w:t xml:space="preserve">cael gweithlu </w:t>
      </w:r>
      <w:r w:rsidR="00C43C05">
        <w:rPr>
          <w:i/>
          <w:lang w:bidi="cy-GB"/>
        </w:rPr>
        <w:t>i</w:t>
      </w:r>
      <w:r>
        <w:rPr>
          <w:i/>
          <w:lang w:bidi="cy-GB"/>
        </w:rPr>
        <w:t xml:space="preserve">echyd a </w:t>
      </w:r>
      <w:r w:rsidR="00C43C05">
        <w:rPr>
          <w:i/>
          <w:lang w:bidi="cy-GB"/>
        </w:rPr>
        <w:t>g</w:t>
      </w:r>
      <w:r>
        <w:rPr>
          <w:i/>
          <w:lang w:bidi="cy-GB"/>
        </w:rPr>
        <w:t xml:space="preserve">ofal </w:t>
      </w:r>
      <w:r w:rsidR="00C43C05">
        <w:rPr>
          <w:i/>
          <w:lang w:bidi="cy-GB"/>
        </w:rPr>
        <w:t>c</w:t>
      </w:r>
      <w:r>
        <w:rPr>
          <w:i/>
          <w:lang w:bidi="cy-GB"/>
        </w:rPr>
        <w:t xml:space="preserve">ymdeithasol llawn cymhelliant, </w:t>
      </w:r>
      <w:proofErr w:type="spellStart"/>
      <w:r>
        <w:rPr>
          <w:i/>
          <w:lang w:bidi="cy-GB"/>
        </w:rPr>
        <w:t>ymgysylltiol</w:t>
      </w:r>
      <w:proofErr w:type="spellEnd"/>
      <w:r>
        <w:rPr>
          <w:i/>
          <w:lang w:bidi="cy-GB"/>
        </w:rPr>
        <w:t xml:space="preserve"> a gwerthfawr gyda'r gallu, y cymhwysedd a'r hyder i ddiwallu anghenion pobl </w:t>
      </w:r>
      <w:r w:rsidR="00C43C05">
        <w:rPr>
          <w:i/>
          <w:lang w:bidi="cy-GB"/>
        </w:rPr>
        <w:t>Cymru.’</w:t>
      </w:r>
      <w:r>
        <w:rPr>
          <w:i/>
          <w:lang w:bidi="cy-GB"/>
        </w:rPr>
        <w:t xml:space="preserve">  </w:t>
      </w:r>
    </w:p>
    <w:p w14:paraId="171D82A1" w14:textId="77777777" w:rsidR="002E6044" w:rsidRDefault="002E6044" w:rsidP="0057492E">
      <w:pPr>
        <w:spacing w:line="240" w:lineRule="auto"/>
        <w:contextualSpacing/>
        <w:jc w:val="left"/>
      </w:pPr>
    </w:p>
    <w:p w14:paraId="00EA6F5B" w14:textId="2E7394BB" w:rsidR="002E6044" w:rsidRDefault="002E6044" w:rsidP="0057492E">
      <w:pPr>
        <w:spacing w:line="240" w:lineRule="auto"/>
        <w:contextualSpacing/>
        <w:jc w:val="left"/>
      </w:pPr>
      <w:r>
        <w:rPr>
          <w:lang w:bidi="cy-GB"/>
        </w:rPr>
        <w:t xml:space="preserve">Gyda hyn mewn golwg, er ein bod yn parhau i ddatblygu meysydd gwaith sylweddol drwy'r gwahanol gynlluniau a </w:t>
      </w:r>
      <w:r w:rsidR="00C43C05">
        <w:rPr>
          <w:lang w:bidi="cy-GB"/>
        </w:rPr>
        <w:t>d</w:t>
      </w:r>
      <w:r w:rsidR="00D9257F">
        <w:rPr>
          <w:lang w:bidi="cy-GB"/>
        </w:rPr>
        <w:t>ulliau</w:t>
      </w:r>
      <w:r w:rsidR="00C43C05">
        <w:rPr>
          <w:lang w:bidi="cy-GB"/>
        </w:rPr>
        <w:t xml:space="preserve"> </w:t>
      </w:r>
      <w:r>
        <w:rPr>
          <w:lang w:bidi="cy-GB"/>
        </w:rPr>
        <w:t>a amlinellir uchod, rydy</w:t>
      </w:r>
      <w:r w:rsidR="00D9257F">
        <w:rPr>
          <w:lang w:bidi="cy-GB"/>
        </w:rPr>
        <w:t>n ni</w:t>
      </w:r>
      <w:r>
        <w:rPr>
          <w:lang w:bidi="cy-GB"/>
        </w:rPr>
        <w:t xml:space="preserve"> wedi manteisio ar y cyfle hwn i nodi lle rydy</w:t>
      </w:r>
      <w:r w:rsidR="00D9257F">
        <w:rPr>
          <w:lang w:bidi="cy-GB"/>
        </w:rPr>
        <w:t>n ni’n</w:t>
      </w:r>
      <w:r>
        <w:rPr>
          <w:lang w:bidi="cy-GB"/>
        </w:rPr>
        <w:t xml:space="preserve"> gallu gwneud cyfraniad unigryw ar draws y system ac wedi nodi ein hymrwymiad i wneud hynny, trwy ddatblygu meysydd gwaith strategol penodol ar y cyd. Bydd hyn yn arwain at wneud y mwyaf o gyfleoedd ac ychwanegu gwerth penodol a chrynodedig at y ddarpariaeth gyffredinol ar draws y system</w:t>
      </w:r>
      <w:r w:rsidR="00D9257F">
        <w:rPr>
          <w:lang w:bidi="cy-GB"/>
        </w:rPr>
        <w:t>.</w:t>
      </w:r>
    </w:p>
    <w:p w14:paraId="77D15194" w14:textId="77777777" w:rsidR="002E6044" w:rsidRDefault="002E6044" w:rsidP="0057492E">
      <w:pPr>
        <w:spacing w:line="240" w:lineRule="auto"/>
        <w:contextualSpacing/>
        <w:jc w:val="left"/>
      </w:pPr>
    </w:p>
    <w:p w14:paraId="3BDE01A1" w14:textId="77777777" w:rsidR="002E6044" w:rsidRDefault="002E6044" w:rsidP="0057492E">
      <w:pPr>
        <w:spacing w:line="240" w:lineRule="auto"/>
        <w:contextualSpacing/>
        <w:jc w:val="left"/>
      </w:pPr>
    </w:p>
    <w:p w14:paraId="5E138EE1" w14:textId="231D8488" w:rsidR="008D7915" w:rsidRPr="008D7915" w:rsidRDefault="002E6044" w:rsidP="00302138">
      <w:pPr>
        <w:pStyle w:val="Heading2"/>
      </w:pPr>
      <w:r>
        <w:t>B</w:t>
      </w:r>
      <w:r w:rsidR="00D9257F">
        <w:t>eth fyddwn ni’n ei wneud</w:t>
      </w:r>
    </w:p>
    <w:p w14:paraId="0B587237" w14:textId="77777777" w:rsidR="002523DE" w:rsidRDefault="002523DE" w:rsidP="0057492E">
      <w:pPr>
        <w:spacing w:line="240" w:lineRule="auto"/>
        <w:contextualSpacing/>
        <w:jc w:val="left"/>
      </w:pPr>
    </w:p>
    <w:p w14:paraId="1FD8B9B4" w14:textId="380AD4EE" w:rsidR="00630BED" w:rsidRDefault="00D73A79" w:rsidP="0057492E">
      <w:pPr>
        <w:spacing w:line="240" w:lineRule="auto"/>
        <w:contextualSpacing/>
        <w:jc w:val="left"/>
      </w:pPr>
      <w:r>
        <w:rPr>
          <w:lang w:bidi="cy-GB"/>
        </w:rPr>
        <w:t xml:space="preserve">Nod </w:t>
      </w:r>
      <w:r w:rsidR="00D9257F">
        <w:rPr>
          <w:lang w:bidi="cy-GB"/>
        </w:rPr>
        <w:t xml:space="preserve">strategaeth </w:t>
      </w:r>
      <w:r>
        <w:rPr>
          <w:lang w:bidi="cy-GB"/>
        </w:rPr>
        <w:t xml:space="preserve">y </w:t>
      </w:r>
      <w:r w:rsidR="00D9257F">
        <w:rPr>
          <w:lang w:bidi="cy-GB"/>
        </w:rPr>
        <w:t>g</w:t>
      </w:r>
      <w:r>
        <w:rPr>
          <w:lang w:bidi="cy-GB"/>
        </w:rPr>
        <w:t xml:space="preserve">weithlu yw cynyddu cyfleoedd ar gyfer cydweithio ac integreiddio ar draws y gweithlu iechyd a gofal cymdeithasol.  </w:t>
      </w:r>
    </w:p>
    <w:p w14:paraId="725599A8" w14:textId="77777777" w:rsidR="00CB2360" w:rsidRPr="008A40B6" w:rsidRDefault="00CB2360" w:rsidP="0057492E">
      <w:pPr>
        <w:pStyle w:val="Bullet"/>
        <w:numPr>
          <w:ilvl w:val="0"/>
          <w:numId w:val="0"/>
        </w:numPr>
        <w:spacing w:after="0"/>
        <w:contextualSpacing/>
        <w:jc w:val="left"/>
        <w:rPr>
          <w:rFonts w:cs="Arial"/>
          <w:color w:val="auto"/>
        </w:rPr>
      </w:pPr>
    </w:p>
    <w:p w14:paraId="2C4E9D67" w14:textId="0FD9E62D" w:rsidR="00C040E1" w:rsidRDefault="00CB2360" w:rsidP="0057492E">
      <w:pPr>
        <w:spacing w:line="240" w:lineRule="auto"/>
        <w:contextualSpacing/>
        <w:jc w:val="left"/>
        <w:rPr>
          <w:rFonts w:cs="Arial"/>
          <w:szCs w:val="24"/>
        </w:rPr>
      </w:pPr>
      <w:r w:rsidRPr="008A40B6">
        <w:rPr>
          <w:rFonts w:cs="Arial"/>
          <w:szCs w:val="24"/>
          <w:lang w:bidi="cy-GB"/>
        </w:rPr>
        <w:t>Rydy</w:t>
      </w:r>
      <w:r w:rsidR="00D9257F">
        <w:rPr>
          <w:rFonts w:cs="Arial"/>
          <w:szCs w:val="24"/>
          <w:lang w:bidi="cy-GB"/>
        </w:rPr>
        <w:t>n ni’n</w:t>
      </w:r>
      <w:r w:rsidRPr="008A40B6">
        <w:rPr>
          <w:rFonts w:cs="Arial"/>
          <w:szCs w:val="24"/>
          <w:lang w:bidi="cy-GB"/>
        </w:rPr>
        <w:t xml:space="preserve"> cydnabod, er mwyn cyflawni gweledigaeth ac uchelgais y strategaeth hon, fod angen i ni gyd weithio gyda'n gilydd, ond rydy</w:t>
      </w:r>
      <w:r w:rsidR="005458B7">
        <w:rPr>
          <w:rFonts w:cs="Arial"/>
          <w:szCs w:val="24"/>
          <w:lang w:bidi="cy-GB"/>
        </w:rPr>
        <w:t>n ni’n</w:t>
      </w:r>
      <w:r w:rsidRPr="008A40B6">
        <w:rPr>
          <w:rFonts w:cs="Arial"/>
          <w:szCs w:val="24"/>
          <w:lang w:bidi="cy-GB"/>
        </w:rPr>
        <w:t xml:space="preserve"> ymwybodol bod risg o ddyblygu mewn sawl maes yn y cyd-destun presennol.  Er mwyn lliniaru hyn mewn perthynas â </w:t>
      </w:r>
      <w:r w:rsidR="005458B7">
        <w:rPr>
          <w:rFonts w:cs="Arial"/>
          <w:szCs w:val="24"/>
          <w:lang w:bidi="cy-GB"/>
        </w:rPr>
        <w:t>s</w:t>
      </w:r>
      <w:r w:rsidR="005458B7" w:rsidRPr="008A40B6">
        <w:rPr>
          <w:rFonts w:cs="Arial"/>
          <w:szCs w:val="24"/>
          <w:lang w:bidi="cy-GB"/>
        </w:rPr>
        <w:t xml:space="preserve">trategaeth </w:t>
      </w:r>
      <w:r w:rsidRPr="008A40B6">
        <w:rPr>
          <w:rFonts w:cs="Arial"/>
          <w:szCs w:val="24"/>
          <w:lang w:bidi="cy-GB"/>
        </w:rPr>
        <w:t xml:space="preserve">y </w:t>
      </w:r>
      <w:r w:rsidR="005458B7">
        <w:rPr>
          <w:rFonts w:cs="Arial"/>
          <w:szCs w:val="24"/>
          <w:lang w:bidi="cy-GB"/>
        </w:rPr>
        <w:t>g</w:t>
      </w:r>
      <w:r w:rsidR="005458B7" w:rsidRPr="008A40B6">
        <w:rPr>
          <w:rFonts w:cs="Arial"/>
          <w:szCs w:val="24"/>
          <w:lang w:bidi="cy-GB"/>
        </w:rPr>
        <w:t>weithlu</w:t>
      </w:r>
      <w:r w:rsidRPr="008A40B6">
        <w:rPr>
          <w:rFonts w:cs="Arial"/>
          <w:szCs w:val="24"/>
          <w:lang w:bidi="cy-GB"/>
        </w:rPr>
        <w:t xml:space="preserve">, bydd </w:t>
      </w:r>
      <w:proofErr w:type="spellStart"/>
      <w:r w:rsidRPr="008A40B6">
        <w:rPr>
          <w:rFonts w:cs="Arial"/>
          <w:szCs w:val="24"/>
          <w:lang w:bidi="cy-GB"/>
        </w:rPr>
        <w:t>AaGIC</w:t>
      </w:r>
      <w:proofErr w:type="spellEnd"/>
      <w:r w:rsidRPr="008A40B6">
        <w:rPr>
          <w:rFonts w:cs="Arial"/>
          <w:szCs w:val="24"/>
          <w:lang w:bidi="cy-GB"/>
        </w:rPr>
        <w:t xml:space="preserve"> a Gofal Cymdeithasol Cymru yn unigol yn parhau i gynllunio, cyflwyno a monitro gwaith y tu allan i'r gwaith a amlygir yn y ddogfen hon trwy ystod o fecanweithiau.   </w:t>
      </w:r>
    </w:p>
    <w:p w14:paraId="1B0C9FB9" w14:textId="77777777" w:rsidR="00C040E1" w:rsidRDefault="00C040E1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43744F2B" w14:textId="40618241" w:rsidR="00233571" w:rsidRPr="00BD4CD3" w:rsidRDefault="00FB3CC7" w:rsidP="0057492E">
      <w:pPr>
        <w:spacing w:line="240" w:lineRule="auto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Mae'r dull hwn wedi ein galluogi i fanteisio ar y cyfle i amlinellu ein hymrwymiad i sut y byddwn ni yng Ngofal Cymdeithasol Cymru ac </w:t>
      </w:r>
      <w:proofErr w:type="spellStart"/>
      <w:r>
        <w:rPr>
          <w:rFonts w:cs="Arial"/>
          <w:szCs w:val="24"/>
        </w:rPr>
        <w:t>A</w:t>
      </w:r>
      <w:r w:rsidR="005458B7">
        <w:rPr>
          <w:rFonts w:cs="Arial"/>
          <w:szCs w:val="24"/>
        </w:rPr>
        <w:t>aGIC</w:t>
      </w:r>
      <w:proofErr w:type="spellEnd"/>
      <w:r>
        <w:rPr>
          <w:rFonts w:cs="Arial"/>
          <w:szCs w:val="24"/>
        </w:rPr>
        <w:t xml:space="preserve"> yn </w:t>
      </w:r>
      <w:r w:rsidR="005458B7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wrw ymlaen â rhaglen waith penodol ar y cyd i ategu hyn, a mynd â ni'n agosach at uchelgais 2030.  </w:t>
      </w:r>
    </w:p>
    <w:p w14:paraId="0998EDC8" w14:textId="532C6D7C" w:rsidR="00233571" w:rsidRDefault="00A4487C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  <w:r>
        <w:rPr>
          <w:lang w:bidi="cy-GB"/>
        </w:rPr>
        <w:t>Rydy</w:t>
      </w:r>
      <w:r w:rsidR="00421088">
        <w:rPr>
          <w:lang w:bidi="cy-GB"/>
        </w:rPr>
        <w:t>n ni</w:t>
      </w:r>
      <w:r>
        <w:rPr>
          <w:lang w:bidi="cy-GB"/>
        </w:rPr>
        <w:t xml:space="preserve"> wedi nodi </w:t>
      </w:r>
      <w:r w:rsidR="00233571">
        <w:rPr>
          <w:rFonts w:cs="Arial"/>
          <w:szCs w:val="24"/>
          <w:lang w:bidi="cy-GB"/>
        </w:rPr>
        <w:t xml:space="preserve">saith maes strategol lle byddwn </w:t>
      </w:r>
      <w:r w:rsidR="00421088">
        <w:rPr>
          <w:rFonts w:cs="Arial"/>
          <w:szCs w:val="24"/>
          <w:lang w:bidi="cy-GB"/>
        </w:rPr>
        <w:t>ni’n</w:t>
      </w:r>
      <w:r w:rsidR="00233571">
        <w:rPr>
          <w:rFonts w:cs="Arial"/>
          <w:szCs w:val="24"/>
          <w:lang w:bidi="cy-GB"/>
        </w:rPr>
        <w:t xml:space="preserve"> canolbwyntio ein hymdrechion ac yn mynd i'r afael â'r rhain mewn modd cyfunol fel ein bod yn ychwanegu gwerth yn ein cyd-weithio, yn osgoi dyblygu ar draws y system, ac yn y pen draw yn darparu gofal a chymorth rhagorol i bobl Cymru drwy ein gweithlu gwerthfawr.  </w:t>
      </w:r>
    </w:p>
    <w:p w14:paraId="2FC0644C" w14:textId="4F463A31" w:rsidR="00D830A5" w:rsidRDefault="00D830A5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5C6EF73E" w14:textId="6B1C1ED0" w:rsidR="00A85C62" w:rsidRPr="00E8443C" w:rsidRDefault="00A85C62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  <w:r w:rsidRPr="00E8443C">
        <w:rPr>
          <w:rFonts w:cs="Arial"/>
          <w:szCs w:val="24"/>
          <w:lang w:bidi="cy-GB"/>
        </w:rPr>
        <w:t xml:space="preserve">Bydd y camau y byddwn yn eu cymryd ymlaen i'w cyflawni yn erbyn y saith maes strategol yn ailadroddol. Byddwn yn diffinio yn flynyddol sut y byddwn yn mynd ar drywydd cyflawni'r meysydd hyn, a fydd yn ein galluogi i gymryd agwedd hyblyg, a'n galluogi i ymateb i heriau strategol a manteisio i'r eithaf ar gyfleoedd pellach pan fyddant yn codi.  </w:t>
      </w:r>
    </w:p>
    <w:p w14:paraId="1738D2E4" w14:textId="280FDB9E" w:rsidR="00A85C62" w:rsidRDefault="00A85C62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2A95F69D" w14:textId="2CB9CD36" w:rsidR="00FE74D8" w:rsidRDefault="00FE74D8" w:rsidP="0057492E">
      <w:pPr>
        <w:spacing w:line="240" w:lineRule="auto"/>
        <w:contextualSpacing/>
        <w:jc w:val="left"/>
        <w:rPr>
          <w:rFonts w:cs="Arial"/>
          <w:b/>
          <w:iCs/>
          <w:szCs w:val="24"/>
        </w:rPr>
      </w:pPr>
    </w:p>
    <w:p w14:paraId="15959D8D" w14:textId="6A711BAA" w:rsidR="00D64987" w:rsidRDefault="00D64987" w:rsidP="00302138">
      <w:pPr>
        <w:pStyle w:val="Heading2"/>
        <w:rPr>
          <w:iCs/>
        </w:rPr>
      </w:pPr>
      <w:r>
        <w:lastRenderedPageBreak/>
        <w:t>E</w:t>
      </w:r>
      <w:r w:rsidR="003D310B">
        <w:t>in ffocws strategol ar y cyd</w:t>
      </w:r>
    </w:p>
    <w:p w14:paraId="1774A578" w14:textId="77777777" w:rsidR="0072733B" w:rsidRDefault="0072733B" w:rsidP="0057492E">
      <w:pPr>
        <w:spacing w:line="240" w:lineRule="auto"/>
        <w:contextualSpacing/>
        <w:jc w:val="left"/>
        <w:rPr>
          <w:rFonts w:cs="Arial"/>
          <w:b/>
          <w:iCs/>
          <w:szCs w:val="24"/>
        </w:rPr>
      </w:pPr>
    </w:p>
    <w:p w14:paraId="3A5118B9" w14:textId="77777777" w:rsidR="00D34749" w:rsidRPr="003D310B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3B3EBD">
        <w:rPr>
          <w:b/>
          <w:szCs w:val="24"/>
          <w:lang w:bidi="cy-GB"/>
        </w:rPr>
        <w:t>Ardal 1:</w:t>
      </w:r>
      <w:r w:rsidRPr="003D310B">
        <w:rPr>
          <w:b/>
          <w:szCs w:val="24"/>
          <w:lang w:bidi="cy-GB"/>
        </w:rPr>
        <w:t xml:space="preserve"> </w:t>
      </w:r>
    </w:p>
    <w:p w14:paraId="09EE8F6E" w14:textId="77777777" w:rsidR="007D28F8" w:rsidRDefault="007D28F8" w:rsidP="0057492E">
      <w:pPr>
        <w:spacing w:line="240" w:lineRule="auto"/>
        <w:contextualSpacing/>
        <w:jc w:val="left"/>
        <w:rPr>
          <w:szCs w:val="24"/>
        </w:rPr>
      </w:pPr>
    </w:p>
    <w:p w14:paraId="35C1496E" w14:textId="67AA438E" w:rsidR="00577651" w:rsidRPr="007D28F8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 xml:space="preserve">Creu cyfleoedd i rannu a lledaenu arferion gorau'r gweithlu ar draws gwasanaethau iechyd a gofal cymdeithasol.  </w:t>
      </w:r>
    </w:p>
    <w:p w14:paraId="2A3295F6" w14:textId="77777777" w:rsidR="00D34749" w:rsidRDefault="00D34749" w:rsidP="0057492E">
      <w:pPr>
        <w:spacing w:line="240" w:lineRule="auto"/>
        <w:contextualSpacing/>
        <w:jc w:val="left"/>
        <w:rPr>
          <w:i/>
          <w:iCs/>
          <w:szCs w:val="24"/>
        </w:rPr>
      </w:pPr>
    </w:p>
    <w:p w14:paraId="7A8C0FCC" w14:textId="581758CE" w:rsidR="0088267D" w:rsidRPr="00077E79" w:rsidRDefault="00577651" w:rsidP="0057492E">
      <w:pPr>
        <w:spacing w:line="240" w:lineRule="auto"/>
        <w:contextualSpacing/>
        <w:rPr>
          <w:i/>
          <w:szCs w:val="24"/>
        </w:rPr>
      </w:pPr>
      <w:r w:rsidRPr="00077E79">
        <w:rPr>
          <w:i/>
          <w:szCs w:val="24"/>
          <w:lang w:bidi="cy-GB"/>
        </w:rPr>
        <w:t>Bydd hyn yn cynnwys, ond heb fod yn gyfyngedig i</w:t>
      </w:r>
      <w:r w:rsidR="00CD20FB" w:rsidRPr="00077E79">
        <w:rPr>
          <w:i/>
          <w:szCs w:val="24"/>
          <w:lang w:bidi="cy-GB"/>
        </w:rPr>
        <w:t>:</w:t>
      </w:r>
      <w:r w:rsidRPr="00077E79">
        <w:rPr>
          <w:i/>
          <w:szCs w:val="24"/>
          <w:lang w:bidi="cy-GB"/>
        </w:rPr>
        <w:t xml:space="preserve"> </w:t>
      </w:r>
      <w:r w:rsidRPr="00077E79">
        <w:rPr>
          <w:i/>
          <w:lang w:bidi="cy-GB"/>
        </w:rPr>
        <w:t>feysydd sy'n ymwneud â gweithio integredig</w:t>
      </w:r>
      <w:r w:rsidR="00077E79" w:rsidRPr="00077E79">
        <w:rPr>
          <w:i/>
          <w:lang w:bidi="cy-GB"/>
        </w:rPr>
        <w:t xml:space="preserve">, </w:t>
      </w:r>
      <w:r w:rsidRPr="00077E79">
        <w:rPr>
          <w:i/>
          <w:szCs w:val="24"/>
          <w:lang w:bidi="cy-GB"/>
        </w:rPr>
        <w:t>gofal wedi'i leoli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 xml:space="preserve">datganiad ansawdd integredig ar gyfer pobl sy'n byw gyda </w:t>
      </w:r>
      <w:proofErr w:type="spellStart"/>
      <w:r w:rsidRPr="00077E79">
        <w:rPr>
          <w:i/>
          <w:szCs w:val="24"/>
          <w:lang w:bidi="cy-GB"/>
        </w:rPr>
        <w:t>bregusrwydd</w:t>
      </w:r>
      <w:proofErr w:type="spellEnd"/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>ymgysylltu â'r gweithlu a lles</w:t>
      </w:r>
      <w:r w:rsidR="00CD20FB" w:rsidRPr="00077E79">
        <w:rPr>
          <w:i/>
          <w:szCs w:val="24"/>
          <w:lang w:bidi="cy-GB"/>
        </w:rPr>
        <w:t>iant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>gwella ansawdd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>diwylliant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>datblygu sefydliadol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>cynllunio'r gweithlu</w:t>
      </w:r>
      <w:r w:rsidR="00077E79" w:rsidRPr="00077E79">
        <w:rPr>
          <w:i/>
          <w:szCs w:val="24"/>
          <w:lang w:bidi="cy-GB"/>
        </w:rPr>
        <w:t xml:space="preserve">, </w:t>
      </w:r>
      <w:r w:rsidRPr="00077E79">
        <w:rPr>
          <w:i/>
          <w:szCs w:val="24"/>
          <w:lang w:bidi="cy-GB"/>
        </w:rPr>
        <w:t xml:space="preserve">gweithio mewn tîm </w:t>
      </w:r>
      <w:proofErr w:type="spellStart"/>
      <w:r w:rsidRPr="00077E79">
        <w:rPr>
          <w:i/>
          <w:szCs w:val="24"/>
          <w:lang w:bidi="cy-GB"/>
        </w:rPr>
        <w:t>amlasiantaeth</w:t>
      </w:r>
      <w:proofErr w:type="spellEnd"/>
      <w:r w:rsidRPr="00077E79">
        <w:rPr>
          <w:i/>
          <w:szCs w:val="24"/>
          <w:lang w:bidi="cy-GB"/>
        </w:rPr>
        <w:t xml:space="preserve"> ac amlddisgyblaethol</w:t>
      </w:r>
      <w:r w:rsidR="00077E79" w:rsidRPr="00077E79">
        <w:rPr>
          <w:i/>
          <w:szCs w:val="24"/>
          <w:lang w:bidi="cy-GB"/>
        </w:rPr>
        <w:t xml:space="preserve">, </w:t>
      </w:r>
      <w:proofErr w:type="spellStart"/>
      <w:r w:rsidR="00077E79" w:rsidRPr="00077E79">
        <w:rPr>
          <w:i/>
          <w:szCs w:val="24"/>
          <w:lang w:bidi="cy-GB"/>
        </w:rPr>
        <w:t>a</w:t>
      </w:r>
      <w:r w:rsidRPr="00077E79">
        <w:rPr>
          <w:i/>
          <w:szCs w:val="24"/>
          <w:lang w:bidi="cy-GB"/>
        </w:rPr>
        <w:t>meysydd</w:t>
      </w:r>
      <w:proofErr w:type="spellEnd"/>
      <w:r w:rsidRPr="00077E79">
        <w:rPr>
          <w:i/>
          <w:szCs w:val="24"/>
          <w:lang w:bidi="cy-GB"/>
        </w:rPr>
        <w:t xml:space="preserve"> sy'n hyrwyddo cadw staff.</w:t>
      </w:r>
    </w:p>
    <w:p w14:paraId="2CC86B47" w14:textId="77777777" w:rsidR="00577651" w:rsidRDefault="00577651" w:rsidP="0057492E">
      <w:pPr>
        <w:spacing w:line="240" w:lineRule="auto"/>
        <w:contextualSpacing/>
        <w:jc w:val="left"/>
        <w:rPr>
          <w:szCs w:val="24"/>
        </w:rPr>
      </w:pPr>
    </w:p>
    <w:p w14:paraId="6479CFC7" w14:textId="77777777" w:rsidR="00D34749" w:rsidRPr="00D34749" w:rsidRDefault="00D34749" w:rsidP="0057492E">
      <w:pPr>
        <w:spacing w:line="240" w:lineRule="auto"/>
        <w:contextualSpacing/>
        <w:jc w:val="left"/>
        <w:rPr>
          <w:szCs w:val="24"/>
        </w:rPr>
      </w:pPr>
    </w:p>
    <w:p w14:paraId="7EC7AD7D" w14:textId="77777777" w:rsidR="00D34749" w:rsidRPr="008E6B63" w:rsidRDefault="004C3631" w:rsidP="0057492E">
      <w:pPr>
        <w:spacing w:line="240" w:lineRule="auto"/>
        <w:contextualSpacing/>
        <w:jc w:val="left"/>
        <w:rPr>
          <w:szCs w:val="24"/>
        </w:rPr>
      </w:pPr>
      <w:r w:rsidRPr="003B3EBD">
        <w:rPr>
          <w:b/>
          <w:szCs w:val="24"/>
          <w:lang w:bidi="cy-GB"/>
        </w:rPr>
        <w:t>Ardal 2:</w:t>
      </w:r>
      <w:r w:rsidRPr="008E6B63">
        <w:rPr>
          <w:szCs w:val="24"/>
          <w:lang w:bidi="cy-GB"/>
        </w:rPr>
        <w:t xml:space="preserve"> </w:t>
      </w:r>
    </w:p>
    <w:p w14:paraId="26DB15A2" w14:textId="77777777" w:rsidR="007D28F8" w:rsidRDefault="007D28F8" w:rsidP="0057492E">
      <w:pPr>
        <w:spacing w:line="240" w:lineRule="auto"/>
        <w:contextualSpacing/>
        <w:jc w:val="left"/>
        <w:rPr>
          <w:szCs w:val="24"/>
        </w:rPr>
      </w:pPr>
    </w:p>
    <w:p w14:paraId="34F6FCE4" w14:textId="53579B16" w:rsidR="00577651" w:rsidRPr="007D28F8" w:rsidRDefault="00107504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 xml:space="preserve">Ymgorffori </w:t>
      </w:r>
      <w:hyperlink r:id="rId16" w:anchor=":~:text=What%20is%20the%20Compassionate%20Leadership,of%20the%20Compassionate%20Leadership%20Principles." w:history="1">
        <w:r w:rsidR="002F4147">
          <w:rPr>
            <w:rStyle w:val="Hyperlink"/>
            <w:b/>
            <w:szCs w:val="24"/>
            <w:lang w:bidi="cy-GB"/>
          </w:rPr>
          <w:t>a</w:t>
        </w:r>
        <w:r w:rsidR="002F4147" w:rsidRPr="007D28F8">
          <w:rPr>
            <w:rStyle w:val="Hyperlink"/>
            <w:b/>
            <w:szCs w:val="24"/>
            <w:lang w:bidi="cy-GB"/>
          </w:rPr>
          <w:t xml:space="preserve">rweinyddiaeth dosturiol </w:t>
        </w:r>
      </w:hyperlink>
      <w:r w:rsidRPr="007D28F8">
        <w:rPr>
          <w:b/>
          <w:szCs w:val="24"/>
          <w:lang w:bidi="cy-GB"/>
        </w:rPr>
        <w:t xml:space="preserve"> yn y ddau sector </w:t>
      </w:r>
    </w:p>
    <w:p w14:paraId="69C79B71" w14:textId="77777777" w:rsidR="00D34749" w:rsidRPr="003B3EBD" w:rsidRDefault="00D34749" w:rsidP="0057492E">
      <w:pPr>
        <w:spacing w:line="240" w:lineRule="auto"/>
        <w:contextualSpacing/>
        <w:jc w:val="left"/>
        <w:textAlignment w:val="baseline"/>
        <w:rPr>
          <w:rFonts w:eastAsia="Times New Roman" w:cs="Arial"/>
          <w:iCs/>
          <w:color w:val="000000"/>
          <w:spacing w:val="-4"/>
          <w:szCs w:val="24"/>
          <w:lang w:eastAsia="en-GB"/>
        </w:rPr>
      </w:pPr>
    </w:p>
    <w:p w14:paraId="01E34C32" w14:textId="236CC6CA" w:rsidR="00272AAD" w:rsidRPr="00077E79" w:rsidRDefault="00577651" w:rsidP="0057492E">
      <w:pPr>
        <w:spacing w:line="240" w:lineRule="auto"/>
        <w:contextualSpacing/>
        <w:jc w:val="left"/>
        <w:textAlignment w:val="baseline"/>
        <w:rPr>
          <w:rFonts w:eastAsia="Times New Roman" w:cs="Arial"/>
          <w:i/>
          <w:color w:val="000000"/>
          <w:spacing w:val="-4"/>
          <w:szCs w:val="24"/>
          <w:lang w:eastAsia="en-GB"/>
        </w:rPr>
      </w:pPr>
      <w:r w:rsidRPr="00077E79">
        <w:rPr>
          <w:rFonts w:eastAsia="Times New Roman" w:cs="Arial"/>
          <w:i/>
          <w:color w:val="000000"/>
          <w:spacing w:val="-4"/>
          <w:szCs w:val="24"/>
          <w:lang w:bidi="cy-GB"/>
        </w:rPr>
        <w:t xml:space="preserve">Mae tystiolaeth yn dangos bod diwylliant tosturiol a chyfunol yn arwain at well gofal a chanlyniadau gwell i unigolion. Mae creu diwylliannau tosturiol yn ein helpu i ddenu a chadw ein gweithlu gwerthfawr.  Ochr yn ochr â hyn, byddwn yn cyflymu ein gwaith mewn perthynas ag arfer a chynhwysiant </w:t>
      </w:r>
      <w:proofErr w:type="spellStart"/>
      <w:r w:rsidRPr="00077E79">
        <w:rPr>
          <w:rFonts w:eastAsia="Times New Roman" w:cs="Arial"/>
          <w:i/>
          <w:color w:val="000000"/>
          <w:spacing w:val="-4"/>
          <w:szCs w:val="24"/>
          <w:lang w:bidi="cy-GB"/>
        </w:rPr>
        <w:t>gwrthwahaniaethol</w:t>
      </w:r>
      <w:proofErr w:type="spellEnd"/>
      <w:r w:rsidRPr="00077E79">
        <w:rPr>
          <w:rFonts w:eastAsia="Times New Roman" w:cs="Arial"/>
          <w:i/>
          <w:color w:val="000000"/>
          <w:spacing w:val="-4"/>
          <w:szCs w:val="24"/>
          <w:lang w:bidi="cy-GB"/>
        </w:rPr>
        <w:t xml:space="preserve">. Mae cyflawni'r diwylliant hwn yn gyfrifoldeb a busnes pawb.  </w:t>
      </w:r>
    </w:p>
    <w:p w14:paraId="25B8A867" w14:textId="77777777" w:rsidR="007D28F8" w:rsidRDefault="007D28F8" w:rsidP="0057492E">
      <w:pPr>
        <w:spacing w:line="240" w:lineRule="auto"/>
        <w:contextualSpacing/>
        <w:jc w:val="left"/>
        <w:rPr>
          <w:b/>
          <w:bCs/>
          <w:szCs w:val="24"/>
          <w:u w:val="single"/>
        </w:rPr>
      </w:pPr>
    </w:p>
    <w:p w14:paraId="553D4D4A" w14:textId="77777777" w:rsidR="007D28F8" w:rsidRDefault="007D28F8" w:rsidP="0057492E">
      <w:pPr>
        <w:spacing w:line="240" w:lineRule="auto"/>
        <w:contextualSpacing/>
        <w:jc w:val="left"/>
        <w:rPr>
          <w:b/>
          <w:bCs/>
          <w:szCs w:val="24"/>
          <w:u w:val="single"/>
        </w:rPr>
      </w:pPr>
    </w:p>
    <w:p w14:paraId="76BBD6D6" w14:textId="557F3A82" w:rsidR="007D28F8" w:rsidRPr="00647DC9" w:rsidRDefault="004C363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3B3EBD">
        <w:rPr>
          <w:b/>
          <w:szCs w:val="24"/>
          <w:lang w:bidi="cy-GB"/>
        </w:rPr>
        <w:t>Ardal 3:</w:t>
      </w:r>
      <w:r w:rsidRPr="00647DC9">
        <w:rPr>
          <w:b/>
          <w:szCs w:val="24"/>
          <w:lang w:bidi="cy-GB"/>
        </w:rPr>
        <w:t xml:space="preserve"> </w:t>
      </w:r>
    </w:p>
    <w:p w14:paraId="66BA67AB" w14:textId="77777777" w:rsidR="00647DC9" w:rsidRDefault="00647DC9" w:rsidP="0057492E">
      <w:pPr>
        <w:spacing w:line="240" w:lineRule="auto"/>
        <w:contextualSpacing/>
        <w:jc w:val="left"/>
        <w:rPr>
          <w:b/>
          <w:szCs w:val="24"/>
          <w:lang w:bidi="cy-GB"/>
        </w:rPr>
      </w:pPr>
    </w:p>
    <w:p w14:paraId="0181E774" w14:textId="688F90FF" w:rsidR="00577651" w:rsidRPr="007D28F8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>Defnyddio’r rhwydwaith gyrfaoedd iechyd a gofal cymdeithasol ar y cyd i alinio a datblygu ymgyrchoedd a gwybodaeth gyrfaoedd strategol.</w:t>
      </w:r>
    </w:p>
    <w:p w14:paraId="01FE9B3D" w14:textId="77777777" w:rsidR="007D28F8" w:rsidRDefault="007D28F8" w:rsidP="0057492E">
      <w:pPr>
        <w:spacing w:line="240" w:lineRule="auto"/>
        <w:contextualSpacing/>
        <w:jc w:val="left"/>
        <w:rPr>
          <w:i/>
          <w:iCs/>
          <w:szCs w:val="24"/>
        </w:rPr>
      </w:pPr>
    </w:p>
    <w:p w14:paraId="6F98EEA2" w14:textId="5A3A19DA" w:rsidR="00577651" w:rsidRPr="00077E79" w:rsidRDefault="00577651" w:rsidP="0057492E">
      <w:pPr>
        <w:spacing w:line="240" w:lineRule="auto"/>
        <w:contextualSpacing/>
        <w:jc w:val="left"/>
        <w:rPr>
          <w:i/>
          <w:szCs w:val="24"/>
        </w:rPr>
      </w:pPr>
      <w:r w:rsidRPr="00077E79">
        <w:rPr>
          <w:i/>
          <w:szCs w:val="24"/>
          <w:lang w:bidi="cy-GB"/>
        </w:rPr>
        <w:t>Mae'r dull dwyieithog hwn a fydd yn adeiladu ar ddulliau cyfredol gan gynnwys ehangu mynediad at yrfaoedd, profiad gwaith iechyd a gofal cymdeithasol, llwybrau gyrfa a chael ei gefnogi gan ymgyrchoedd marchnata cynhwysfawr a brandio adnabyddadwy ar gyfer yr ystod lawn o alwedigaethau, proffesiynau a rolau ar draws iechyd a gofal cymdeithasol.</w:t>
      </w:r>
    </w:p>
    <w:p w14:paraId="69EBA0E8" w14:textId="77777777" w:rsidR="00272AAD" w:rsidRDefault="00272AAD" w:rsidP="0057492E">
      <w:pPr>
        <w:spacing w:line="240" w:lineRule="auto"/>
        <w:contextualSpacing/>
        <w:jc w:val="left"/>
        <w:rPr>
          <w:szCs w:val="24"/>
        </w:rPr>
      </w:pPr>
    </w:p>
    <w:p w14:paraId="135493D9" w14:textId="77777777" w:rsidR="007D28F8" w:rsidRPr="00D34749" w:rsidRDefault="007D28F8" w:rsidP="0057492E">
      <w:pPr>
        <w:spacing w:line="240" w:lineRule="auto"/>
        <w:contextualSpacing/>
        <w:jc w:val="left"/>
        <w:rPr>
          <w:szCs w:val="24"/>
        </w:rPr>
      </w:pPr>
    </w:p>
    <w:p w14:paraId="1CF2D2F1" w14:textId="77777777" w:rsidR="007D28F8" w:rsidRPr="00647DC9" w:rsidRDefault="004C363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3B3EBD">
        <w:rPr>
          <w:b/>
          <w:szCs w:val="24"/>
          <w:lang w:bidi="cy-GB"/>
        </w:rPr>
        <w:t>Ardal 4:</w:t>
      </w:r>
      <w:r w:rsidRPr="00647DC9">
        <w:rPr>
          <w:b/>
          <w:szCs w:val="24"/>
          <w:lang w:bidi="cy-GB"/>
        </w:rPr>
        <w:t xml:space="preserve"> </w:t>
      </w:r>
    </w:p>
    <w:p w14:paraId="5CDCFBEF" w14:textId="77777777" w:rsidR="007D28F8" w:rsidRDefault="007D28F8" w:rsidP="0057492E">
      <w:pPr>
        <w:spacing w:line="240" w:lineRule="auto"/>
        <w:contextualSpacing/>
        <w:jc w:val="left"/>
        <w:rPr>
          <w:b/>
          <w:bCs/>
          <w:szCs w:val="24"/>
        </w:rPr>
      </w:pPr>
    </w:p>
    <w:p w14:paraId="1DCF2C4C" w14:textId="7DAFD074" w:rsidR="00577651" w:rsidRPr="007D28F8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 xml:space="preserve">Parhau i ysgogi gwelliannau i ddata'r gweithlu a </w:t>
      </w:r>
      <w:proofErr w:type="spellStart"/>
      <w:r w:rsidRPr="007D28F8">
        <w:rPr>
          <w:b/>
          <w:szCs w:val="24"/>
          <w:lang w:bidi="cy-GB"/>
        </w:rPr>
        <w:t>dadansoddeg</w:t>
      </w:r>
      <w:proofErr w:type="spellEnd"/>
      <w:r w:rsidRPr="007D28F8">
        <w:rPr>
          <w:b/>
          <w:szCs w:val="24"/>
          <w:lang w:bidi="cy-GB"/>
        </w:rPr>
        <w:t>.</w:t>
      </w:r>
    </w:p>
    <w:p w14:paraId="37148631" w14:textId="77777777" w:rsidR="007D28F8" w:rsidRDefault="007D28F8" w:rsidP="0057492E">
      <w:pPr>
        <w:spacing w:line="240" w:lineRule="auto"/>
        <w:contextualSpacing/>
        <w:jc w:val="left"/>
        <w:rPr>
          <w:i/>
          <w:iCs/>
          <w:szCs w:val="24"/>
        </w:rPr>
      </w:pPr>
    </w:p>
    <w:p w14:paraId="35A7E16F" w14:textId="64BDB783" w:rsidR="00577651" w:rsidRPr="00077E79" w:rsidRDefault="00577651" w:rsidP="0057492E">
      <w:pPr>
        <w:spacing w:line="240" w:lineRule="auto"/>
        <w:contextualSpacing/>
        <w:jc w:val="left"/>
        <w:rPr>
          <w:i/>
          <w:szCs w:val="24"/>
        </w:rPr>
      </w:pPr>
      <w:r w:rsidRPr="00077E79">
        <w:rPr>
          <w:i/>
          <w:szCs w:val="24"/>
          <w:lang w:bidi="cy-GB"/>
        </w:rPr>
        <w:t xml:space="preserve">Mae'r cam hwn yn adeiladu ar ein gwaith cychwynnol i gynyddu </w:t>
      </w:r>
      <w:proofErr w:type="spellStart"/>
      <w:r w:rsidRPr="00077E79">
        <w:rPr>
          <w:i/>
          <w:szCs w:val="24"/>
          <w:lang w:bidi="cy-GB"/>
        </w:rPr>
        <w:t>capasiti</w:t>
      </w:r>
      <w:proofErr w:type="spellEnd"/>
      <w:r w:rsidRPr="00077E79">
        <w:rPr>
          <w:i/>
          <w:szCs w:val="24"/>
          <w:lang w:bidi="cy-GB"/>
        </w:rPr>
        <w:t xml:space="preserve"> a gallu i gynllunio'r gweithlu. Bydd ein dulliau cynllunio'r gweithlu yn cael eu cryfhau gan ein gwaith i greu </w:t>
      </w:r>
      <w:r w:rsidRPr="00077E79">
        <w:rPr>
          <w:rFonts w:cs="Arial"/>
          <w:i/>
          <w:szCs w:val="24"/>
          <w:lang w:bidi="cy-GB"/>
        </w:rPr>
        <w:t>setiau data safonedig o ansawdd uchel, dulliau dadansoddol a thechnegau modelu soffistigedig i gefnogi cynllunio, datblygu a chynhyrchiant y gweithlu.</w:t>
      </w:r>
    </w:p>
    <w:p w14:paraId="03D9980A" w14:textId="77777777" w:rsidR="00FE74D8" w:rsidRPr="00D34749" w:rsidRDefault="00FE74D8" w:rsidP="0057492E">
      <w:pPr>
        <w:spacing w:line="240" w:lineRule="auto"/>
        <w:contextualSpacing/>
        <w:jc w:val="left"/>
        <w:rPr>
          <w:szCs w:val="24"/>
        </w:rPr>
      </w:pPr>
    </w:p>
    <w:p w14:paraId="1A0B475B" w14:textId="77777777" w:rsidR="006E0745" w:rsidRDefault="006E0745">
      <w:pPr>
        <w:spacing w:after="160" w:line="259" w:lineRule="auto"/>
        <w:jc w:val="left"/>
        <w:rPr>
          <w:b/>
          <w:szCs w:val="24"/>
          <w:lang w:bidi="cy-GB"/>
        </w:rPr>
      </w:pPr>
      <w:r>
        <w:rPr>
          <w:b/>
          <w:szCs w:val="24"/>
          <w:lang w:bidi="cy-GB"/>
        </w:rPr>
        <w:br w:type="page"/>
      </w:r>
    </w:p>
    <w:p w14:paraId="273A12AC" w14:textId="0CF47A7A" w:rsidR="007D28F8" w:rsidRPr="00FE4F56" w:rsidRDefault="004C363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3B3EBD">
        <w:rPr>
          <w:b/>
          <w:szCs w:val="24"/>
          <w:lang w:bidi="cy-GB"/>
        </w:rPr>
        <w:lastRenderedPageBreak/>
        <w:t>Ardal 5:</w:t>
      </w:r>
      <w:r w:rsidRPr="00FE4F56">
        <w:rPr>
          <w:b/>
          <w:szCs w:val="24"/>
          <w:lang w:bidi="cy-GB"/>
        </w:rPr>
        <w:t xml:space="preserve"> </w:t>
      </w:r>
    </w:p>
    <w:p w14:paraId="17F921A1" w14:textId="77777777" w:rsidR="007D28F8" w:rsidRDefault="007D28F8" w:rsidP="0057492E">
      <w:pPr>
        <w:spacing w:line="240" w:lineRule="auto"/>
        <w:contextualSpacing/>
        <w:jc w:val="left"/>
        <w:rPr>
          <w:szCs w:val="24"/>
        </w:rPr>
      </w:pPr>
    </w:p>
    <w:p w14:paraId="15895109" w14:textId="0BBDD987" w:rsidR="00577651" w:rsidRPr="007D28F8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>Cefnogi cyflogwyr i wreiddio lles</w:t>
      </w:r>
      <w:r w:rsidR="00FE4F56">
        <w:rPr>
          <w:b/>
          <w:szCs w:val="24"/>
          <w:lang w:bidi="cy-GB"/>
        </w:rPr>
        <w:t>iant</w:t>
      </w:r>
      <w:r w:rsidRPr="007D28F8">
        <w:rPr>
          <w:b/>
          <w:szCs w:val="24"/>
          <w:lang w:bidi="cy-GB"/>
        </w:rPr>
        <w:t xml:space="preserve"> y gweithlu yn eu sefydliadau drwy adfywio a gweithredu'r </w:t>
      </w:r>
      <w:r w:rsidR="00077E79">
        <w:rPr>
          <w:b/>
          <w:szCs w:val="24"/>
          <w:lang w:bidi="cy-GB"/>
        </w:rPr>
        <w:t>fframweithiau iechyd a lles</w:t>
      </w:r>
      <w:r w:rsidR="004D447F">
        <w:rPr>
          <w:b/>
          <w:szCs w:val="24"/>
          <w:lang w:bidi="cy-GB"/>
        </w:rPr>
        <w:t xml:space="preserve"> </w:t>
      </w:r>
      <w:hyperlink r:id="rId17" w:history="1">
        <w:r w:rsidR="004D447F" w:rsidRPr="004D447F">
          <w:rPr>
            <w:rStyle w:val="Hyperlink"/>
            <w:b/>
            <w:szCs w:val="24"/>
            <w:lang w:bidi="cy-GB"/>
          </w:rPr>
          <w:t>gofal cymdeithasol</w:t>
        </w:r>
      </w:hyperlink>
      <w:r w:rsidR="004D447F">
        <w:rPr>
          <w:b/>
          <w:szCs w:val="24"/>
          <w:lang w:bidi="cy-GB"/>
        </w:rPr>
        <w:t xml:space="preserve"> ac y </w:t>
      </w:r>
      <w:hyperlink r:id="rId18" w:history="1">
        <w:r w:rsidR="004D447F" w:rsidRPr="004D447F">
          <w:rPr>
            <w:rStyle w:val="Hyperlink"/>
            <w:b/>
            <w:szCs w:val="24"/>
            <w:lang w:bidi="cy-GB"/>
          </w:rPr>
          <w:t>GIG</w:t>
        </w:r>
      </w:hyperlink>
    </w:p>
    <w:p w14:paraId="69B6EC2D" w14:textId="77777777" w:rsidR="007D28F8" w:rsidRDefault="007D28F8" w:rsidP="0057492E">
      <w:pPr>
        <w:spacing w:line="240" w:lineRule="auto"/>
        <w:contextualSpacing/>
        <w:jc w:val="left"/>
        <w:rPr>
          <w:rStyle w:val="ui-provider"/>
          <w:rFonts w:cs="Arial"/>
          <w:i/>
          <w:iCs/>
          <w:szCs w:val="24"/>
        </w:rPr>
      </w:pPr>
    </w:p>
    <w:p w14:paraId="6EF7B203" w14:textId="45709816" w:rsidR="00577651" w:rsidRPr="00077E79" w:rsidRDefault="00577651" w:rsidP="0057492E">
      <w:pPr>
        <w:spacing w:line="240" w:lineRule="auto"/>
        <w:contextualSpacing/>
        <w:jc w:val="left"/>
        <w:rPr>
          <w:rFonts w:cs="Arial"/>
          <w:i/>
          <w:szCs w:val="24"/>
        </w:rPr>
      </w:pPr>
      <w:r w:rsidRPr="00077E79">
        <w:rPr>
          <w:rStyle w:val="ui-provider"/>
          <w:rFonts w:cs="Arial"/>
          <w:i/>
          <w:szCs w:val="24"/>
          <w:lang w:bidi="cy-GB"/>
        </w:rPr>
        <w:t xml:space="preserve">Datblygwyd ein fframweithiau priodol gan ddefnyddio mewnbwn a gwybodaeth ein gilydd. Er mwyn cefnogi cyflogwyr, bydd ein gwaith yn cynnwys </w:t>
      </w:r>
      <w:r w:rsidRPr="00077E79">
        <w:rPr>
          <w:rFonts w:eastAsia="Times New Roman" w:cs="Arial"/>
          <w:i/>
          <w:szCs w:val="24"/>
          <w:lang w:bidi="cy-GB"/>
        </w:rPr>
        <w:t xml:space="preserve">canllaw dibynadwy sy'n seiliedig ar dystiolaeth i arfer da, mesurau dibynadwy ac o ansawdd uchel o les staff a </w:t>
      </w:r>
      <w:proofErr w:type="spellStart"/>
      <w:r w:rsidRPr="00077E79">
        <w:rPr>
          <w:rFonts w:eastAsia="Times New Roman" w:cs="Arial"/>
          <w:i/>
          <w:szCs w:val="24"/>
          <w:lang w:bidi="cy-GB"/>
        </w:rPr>
        <w:t>churadu</w:t>
      </w:r>
      <w:proofErr w:type="spellEnd"/>
      <w:r w:rsidRPr="00077E79">
        <w:rPr>
          <w:rFonts w:eastAsia="Times New Roman" w:cs="Arial"/>
          <w:i/>
          <w:szCs w:val="24"/>
          <w:lang w:bidi="cy-GB"/>
        </w:rPr>
        <w:t xml:space="preserve"> adnoddau ac astudiaethau achos o ansawdd uchel yn ogystal â </w:t>
      </w:r>
      <w:r w:rsidRPr="00077E79">
        <w:rPr>
          <w:i/>
          <w:szCs w:val="24"/>
          <w:lang w:bidi="cy-GB"/>
        </w:rPr>
        <w:t xml:space="preserve">hyrwyddo a datblygu adnoddau a gwasanaethau llesiant pellach, gan gynnwys </w:t>
      </w:r>
      <w:hyperlink r:id="rId19" w:history="1">
        <w:r w:rsidR="007457C6" w:rsidRPr="00077E79">
          <w:rPr>
            <w:rStyle w:val="Hyperlink"/>
            <w:i/>
            <w:szCs w:val="24"/>
            <w:lang w:bidi="cy-GB"/>
          </w:rPr>
          <w:t>Canopi</w:t>
        </w:r>
      </w:hyperlink>
      <w:r w:rsidRPr="00077E79">
        <w:rPr>
          <w:i/>
          <w:szCs w:val="24"/>
          <w:lang w:bidi="cy-GB"/>
        </w:rPr>
        <w:t xml:space="preserve"> a’r </w:t>
      </w:r>
      <w:hyperlink r:id="rId20" w:history="1">
        <w:r w:rsidR="00F947A8" w:rsidRPr="00077E79">
          <w:rPr>
            <w:rStyle w:val="Hyperlink"/>
            <w:i/>
            <w:szCs w:val="24"/>
            <w:lang w:bidi="cy-GB"/>
          </w:rPr>
          <w:t>c</w:t>
        </w:r>
        <w:r w:rsidRPr="00077E79">
          <w:rPr>
            <w:rStyle w:val="Hyperlink"/>
            <w:i/>
          </w:rPr>
          <w:t xml:space="preserve">erdyn </w:t>
        </w:r>
        <w:r w:rsidR="00F947A8" w:rsidRPr="00077E79">
          <w:rPr>
            <w:rStyle w:val="Hyperlink"/>
            <w:i/>
            <w:szCs w:val="24"/>
            <w:lang w:bidi="cy-GB"/>
          </w:rPr>
          <w:t>g</w:t>
        </w:r>
        <w:r w:rsidRPr="00077E79">
          <w:rPr>
            <w:rStyle w:val="Hyperlink"/>
            <w:i/>
          </w:rPr>
          <w:t xml:space="preserve">weithiwr </w:t>
        </w:r>
        <w:r w:rsidR="00F947A8" w:rsidRPr="00077E79">
          <w:rPr>
            <w:rStyle w:val="Hyperlink"/>
            <w:i/>
            <w:szCs w:val="24"/>
            <w:lang w:bidi="cy-GB"/>
          </w:rPr>
          <w:t>g</w:t>
        </w:r>
        <w:r w:rsidRPr="00077E79">
          <w:rPr>
            <w:rStyle w:val="Hyperlink"/>
            <w:i/>
          </w:rPr>
          <w:t>ofal</w:t>
        </w:r>
      </w:hyperlink>
      <w:r w:rsidR="00EA3399" w:rsidRPr="00077E79">
        <w:rPr>
          <w:i/>
          <w:szCs w:val="24"/>
          <w:lang w:bidi="cy-GB"/>
        </w:rPr>
        <w:t xml:space="preserve">, </w:t>
      </w:r>
      <w:hyperlink r:id="rId21" w:history="1">
        <w:r w:rsidR="00EA3399" w:rsidRPr="00077E79">
          <w:rPr>
            <w:rStyle w:val="Hyperlink"/>
            <w:i/>
            <w:szCs w:val="24"/>
            <w:lang w:bidi="cy-GB"/>
          </w:rPr>
          <w:t>cerdyn</w:t>
        </w:r>
        <w:r w:rsidRPr="00077E79">
          <w:rPr>
            <w:rStyle w:val="Hyperlink"/>
            <w:i/>
          </w:rPr>
          <w:t xml:space="preserve"> golau glas</w:t>
        </w:r>
      </w:hyperlink>
      <w:r w:rsidRPr="00077E79">
        <w:rPr>
          <w:i/>
          <w:szCs w:val="24"/>
          <w:lang w:bidi="cy-GB"/>
        </w:rPr>
        <w:t xml:space="preserve"> </w:t>
      </w:r>
      <w:r w:rsidRPr="00077E79">
        <w:rPr>
          <w:rStyle w:val="Hyperlink"/>
          <w:i/>
          <w:color w:val="auto"/>
          <w:szCs w:val="24"/>
          <w:u w:val="none"/>
          <w:lang w:bidi="cy-GB"/>
        </w:rPr>
        <w:t>a chysylltiadau â chynlluniau cymhelliant eraill.</w:t>
      </w:r>
    </w:p>
    <w:p w14:paraId="46214D64" w14:textId="77777777" w:rsidR="00272AAD" w:rsidRDefault="00272AAD" w:rsidP="0057492E">
      <w:pPr>
        <w:spacing w:line="240" w:lineRule="auto"/>
        <w:contextualSpacing/>
        <w:jc w:val="left"/>
        <w:rPr>
          <w:szCs w:val="24"/>
        </w:rPr>
      </w:pPr>
    </w:p>
    <w:p w14:paraId="4AD55178" w14:textId="77777777" w:rsidR="007D28F8" w:rsidRDefault="007D28F8" w:rsidP="0057492E">
      <w:pPr>
        <w:spacing w:line="240" w:lineRule="auto"/>
        <w:contextualSpacing/>
        <w:jc w:val="left"/>
        <w:rPr>
          <w:szCs w:val="24"/>
        </w:rPr>
      </w:pPr>
    </w:p>
    <w:p w14:paraId="2EFEAA98" w14:textId="77777777" w:rsidR="007D28F8" w:rsidRPr="003B3EBD" w:rsidRDefault="004C363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3B3EBD">
        <w:rPr>
          <w:b/>
          <w:szCs w:val="24"/>
          <w:lang w:bidi="cy-GB"/>
        </w:rPr>
        <w:t xml:space="preserve">Ardal 6: </w:t>
      </w:r>
    </w:p>
    <w:p w14:paraId="7C513A0B" w14:textId="77777777" w:rsidR="007D28F8" w:rsidRDefault="007D28F8" w:rsidP="0057492E">
      <w:pPr>
        <w:spacing w:line="240" w:lineRule="auto"/>
        <w:contextualSpacing/>
        <w:jc w:val="left"/>
        <w:rPr>
          <w:b/>
          <w:bCs/>
          <w:szCs w:val="24"/>
          <w:u w:val="single"/>
        </w:rPr>
      </w:pPr>
    </w:p>
    <w:p w14:paraId="4B2A57FE" w14:textId="62E570B5" w:rsidR="00577651" w:rsidRPr="007D28F8" w:rsidRDefault="00577651" w:rsidP="0057492E">
      <w:pPr>
        <w:spacing w:line="240" w:lineRule="auto"/>
        <w:contextualSpacing/>
        <w:jc w:val="left"/>
        <w:rPr>
          <w:b/>
          <w:bCs/>
          <w:szCs w:val="24"/>
        </w:rPr>
      </w:pPr>
      <w:r w:rsidRPr="007D28F8">
        <w:rPr>
          <w:b/>
          <w:szCs w:val="24"/>
          <w:lang w:bidi="cy-GB"/>
        </w:rPr>
        <w:t xml:space="preserve">Cyflawni'r camau gweithredu a neilltuwyd ar y cyd o fewn cynllun gweithredu Mwy na </w:t>
      </w:r>
      <w:proofErr w:type="spellStart"/>
      <w:r w:rsidR="00F54747">
        <w:rPr>
          <w:b/>
          <w:szCs w:val="24"/>
          <w:lang w:bidi="cy-GB"/>
        </w:rPr>
        <w:t>g</w:t>
      </w:r>
      <w:r w:rsidR="00F54747" w:rsidRPr="007D28F8">
        <w:rPr>
          <w:b/>
          <w:szCs w:val="24"/>
          <w:lang w:bidi="cy-GB"/>
        </w:rPr>
        <w:t>eriau</w:t>
      </w:r>
      <w:proofErr w:type="spellEnd"/>
      <w:r w:rsidRPr="007D28F8">
        <w:rPr>
          <w:b/>
          <w:szCs w:val="24"/>
          <w:lang w:bidi="cy-GB"/>
        </w:rPr>
        <w:t>.</w:t>
      </w:r>
    </w:p>
    <w:p w14:paraId="6499E14B" w14:textId="77777777" w:rsidR="007D28F8" w:rsidRDefault="007D28F8" w:rsidP="0057492E">
      <w:pPr>
        <w:spacing w:line="240" w:lineRule="auto"/>
        <w:contextualSpacing/>
        <w:jc w:val="left"/>
        <w:rPr>
          <w:i/>
          <w:iCs/>
          <w:szCs w:val="24"/>
        </w:rPr>
      </w:pPr>
    </w:p>
    <w:p w14:paraId="3AA8BC80" w14:textId="1721C82B" w:rsidR="00577651" w:rsidRDefault="00577651" w:rsidP="0057492E">
      <w:pPr>
        <w:spacing w:line="240" w:lineRule="auto"/>
        <w:contextualSpacing/>
        <w:jc w:val="left"/>
        <w:rPr>
          <w:i/>
          <w:szCs w:val="24"/>
          <w:lang w:bidi="cy-GB"/>
        </w:rPr>
      </w:pPr>
      <w:r w:rsidRPr="00077E79">
        <w:rPr>
          <w:i/>
          <w:szCs w:val="24"/>
          <w:lang w:bidi="cy-GB"/>
        </w:rPr>
        <w:t xml:space="preserve">Mae gwreiddio'r Gymraeg yn ein holl waith yn egwyddor sylfaenol strategaeth y Gweithlu. Bydd y cam hwn yn canolbwyntio'n benodol ar y meysydd a nodwyd ar gyfer Gofal Cymdeithasol Cymru ac </w:t>
      </w:r>
      <w:proofErr w:type="spellStart"/>
      <w:r w:rsidRPr="00077E79">
        <w:rPr>
          <w:i/>
          <w:szCs w:val="24"/>
          <w:lang w:bidi="cy-GB"/>
        </w:rPr>
        <w:t>AaGIC</w:t>
      </w:r>
      <w:proofErr w:type="spellEnd"/>
      <w:r w:rsidRPr="00077E79">
        <w:rPr>
          <w:i/>
          <w:szCs w:val="24"/>
          <w:lang w:bidi="cy-GB"/>
        </w:rPr>
        <w:t xml:space="preserve"> i fwrw ymlaen ar y cyd.  </w:t>
      </w:r>
    </w:p>
    <w:p w14:paraId="1CB0AB73" w14:textId="77777777" w:rsidR="006E0745" w:rsidRDefault="006E0745" w:rsidP="0057492E">
      <w:pPr>
        <w:spacing w:line="240" w:lineRule="auto"/>
        <w:contextualSpacing/>
        <w:jc w:val="left"/>
        <w:rPr>
          <w:i/>
          <w:szCs w:val="24"/>
          <w:lang w:bidi="cy-GB"/>
        </w:rPr>
      </w:pPr>
    </w:p>
    <w:p w14:paraId="75538C82" w14:textId="77777777" w:rsidR="006E0745" w:rsidRDefault="006E0745" w:rsidP="0057492E">
      <w:pPr>
        <w:spacing w:line="240" w:lineRule="auto"/>
        <w:contextualSpacing/>
        <w:jc w:val="left"/>
        <w:rPr>
          <w:i/>
          <w:szCs w:val="24"/>
          <w:lang w:bidi="cy-GB"/>
        </w:rPr>
      </w:pPr>
    </w:p>
    <w:p w14:paraId="63F59EB7" w14:textId="05EE9783" w:rsidR="005C6108" w:rsidRPr="003B3EBD" w:rsidRDefault="005C6108" w:rsidP="0057492E">
      <w:pPr>
        <w:spacing w:line="240" w:lineRule="auto"/>
        <w:contextualSpacing/>
        <w:jc w:val="left"/>
        <w:rPr>
          <w:rFonts w:cs="Arial"/>
          <w:b/>
          <w:bCs/>
          <w:szCs w:val="24"/>
        </w:rPr>
      </w:pPr>
      <w:r w:rsidRPr="003B3EBD">
        <w:rPr>
          <w:rFonts w:cs="Arial"/>
          <w:b/>
          <w:szCs w:val="24"/>
          <w:lang w:bidi="cy-GB"/>
        </w:rPr>
        <w:t xml:space="preserve">Ardal 7: </w:t>
      </w:r>
    </w:p>
    <w:p w14:paraId="2BB97C9F" w14:textId="77777777" w:rsidR="005C6108" w:rsidRDefault="005C6108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40F2C0B9" w14:textId="60D6CE69" w:rsidR="005C6108" w:rsidRPr="005C6108" w:rsidRDefault="005C6108" w:rsidP="0057492E">
      <w:pPr>
        <w:spacing w:line="240" w:lineRule="auto"/>
        <w:contextualSpacing/>
        <w:jc w:val="left"/>
        <w:rPr>
          <w:rFonts w:cs="Arial"/>
          <w:b/>
          <w:bCs/>
          <w:szCs w:val="24"/>
        </w:rPr>
      </w:pPr>
      <w:r w:rsidRPr="005C6108">
        <w:rPr>
          <w:rFonts w:cs="Arial"/>
          <w:b/>
          <w:szCs w:val="24"/>
          <w:lang w:bidi="cy-GB"/>
        </w:rPr>
        <w:t xml:space="preserve">Cefnogi datblygiad proffesiynol a dilyniant y gweithlu </w:t>
      </w:r>
    </w:p>
    <w:p w14:paraId="3BD85944" w14:textId="77777777" w:rsidR="005C6108" w:rsidRPr="005C6108" w:rsidRDefault="005C6108" w:rsidP="0057492E">
      <w:pPr>
        <w:spacing w:line="240" w:lineRule="auto"/>
        <w:contextualSpacing/>
        <w:jc w:val="left"/>
        <w:rPr>
          <w:rFonts w:cs="Arial"/>
          <w:i/>
          <w:iCs/>
          <w:szCs w:val="24"/>
        </w:rPr>
      </w:pPr>
    </w:p>
    <w:p w14:paraId="75E55A4B" w14:textId="0608C921" w:rsidR="005C6108" w:rsidRDefault="005C6108" w:rsidP="0057492E">
      <w:pPr>
        <w:spacing w:line="240" w:lineRule="auto"/>
        <w:contextualSpacing/>
        <w:jc w:val="left"/>
        <w:rPr>
          <w:rFonts w:cs="Arial"/>
          <w:i/>
          <w:szCs w:val="24"/>
          <w:lang w:bidi="cy-GB"/>
        </w:rPr>
      </w:pPr>
      <w:r w:rsidRPr="00077E79">
        <w:rPr>
          <w:rFonts w:cs="Arial"/>
          <w:i/>
          <w:szCs w:val="24"/>
          <w:lang w:bidi="cy-GB"/>
        </w:rPr>
        <w:t xml:space="preserve">Bydd hyn yn cynnwys, ond heb fod yn gyfyngedig i, gynnal cymwysterau galwedigaethol ar y cyd mewn iechyd a gofal cymdeithasol ar Lefel 2 </w:t>
      </w:r>
      <w:r w:rsidR="00CC355B" w:rsidRPr="00077E79">
        <w:rPr>
          <w:rFonts w:cs="Arial"/>
          <w:i/>
          <w:szCs w:val="24"/>
          <w:lang w:bidi="cy-GB"/>
        </w:rPr>
        <w:t xml:space="preserve">i </w:t>
      </w:r>
      <w:r w:rsidRPr="00077E79">
        <w:rPr>
          <w:rFonts w:cs="Arial"/>
          <w:i/>
          <w:szCs w:val="24"/>
          <w:lang w:bidi="cy-GB"/>
        </w:rPr>
        <w:t xml:space="preserve">5, ein fframwaith prentisiaeth ar y cyd yn ogystal â chefnogi llwybrau cymhwyso a dysgu proffesiynol yn y ddau sector. </w:t>
      </w:r>
    </w:p>
    <w:p w14:paraId="1FFEF0FC" w14:textId="77777777" w:rsidR="006E0745" w:rsidRDefault="006E0745" w:rsidP="0057492E">
      <w:pPr>
        <w:spacing w:line="240" w:lineRule="auto"/>
        <w:contextualSpacing/>
        <w:jc w:val="left"/>
        <w:rPr>
          <w:rFonts w:cs="Arial"/>
          <w:i/>
          <w:szCs w:val="24"/>
          <w:lang w:bidi="cy-GB"/>
        </w:rPr>
      </w:pPr>
    </w:p>
    <w:p w14:paraId="6008871E" w14:textId="77777777" w:rsidR="006E0745" w:rsidRDefault="006E0745" w:rsidP="0057492E">
      <w:pPr>
        <w:spacing w:line="240" w:lineRule="auto"/>
        <w:contextualSpacing/>
        <w:jc w:val="left"/>
        <w:rPr>
          <w:rFonts w:cs="Arial"/>
          <w:i/>
          <w:szCs w:val="24"/>
          <w:lang w:bidi="cy-GB"/>
        </w:rPr>
      </w:pPr>
    </w:p>
    <w:p w14:paraId="3214824D" w14:textId="1A18B09C" w:rsidR="008A6E22" w:rsidRDefault="008A6E22" w:rsidP="00302138">
      <w:pPr>
        <w:pStyle w:val="Heading2"/>
      </w:pPr>
      <w:r w:rsidRPr="00FE6465">
        <w:t>Y</w:t>
      </w:r>
      <w:r w:rsidR="00CC355B">
        <w:t>r uchelgais</w:t>
      </w:r>
    </w:p>
    <w:p w14:paraId="4212B34C" w14:textId="77777777" w:rsidR="0050413A" w:rsidRPr="00CC355B" w:rsidRDefault="0050413A" w:rsidP="0057492E">
      <w:pPr>
        <w:spacing w:line="240" w:lineRule="auto"/>
        <w:contextualSpacing/>
        <w:jc w:val="left"/>
        <w:rPr>
          <w:b/>
          <w:lang w:bidi="cy-GB"/>
        </w:rPr>
      </w:pPr>
    </w:p>
    <w:p w14:paraId="0383A09F" w14:textId="5D632A57" w:rsidR="008A6E22" w:rsidRDefault="008A6E22" w:rsidP="0057492E">
      <w:pPr>
        <w:spacing w:line="240" w:lineRule="auto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  <w:lang w:bidi="cy-GB"/>
        </w:rPr>
        <w:t xml:space="preserve">Ein nod yw cael </w:t>
      </w:r>
      <w:r>
        <w:rPr>
          <w:rFonts w:cs="Arial"/>
          <w:b/>
          <w:szCs w:val="24"/>
          <w:lang w:bidi="cy-GB"/>
        </w:rPr>
        <w:t xml:space="preserve">gweithlu llawn cymhelliant, </w:t>
      </w:r>
      <w:proofErr w:type="spellStart"/>
      <w:r>
        <w:rPr>
          <w:rFonts w:cs="Arial"/>
          <w:b/>
          <w:szCs w:val="24"/>
          <w:lang w:bidi="cy-GB"/>
        </w:rPr>
        <w:t>ymgysylltiol</w:t>
      </w:r>
      <w:proofErr w:type="spellEnd"/>
      <w:r>
        <w:rPr>
          <w:rFonts w:cs="Arial"/>
          <w:b/>
          <w:szCs w:val="24"/>
          <w:lang w:bidi="cy-GB"/>
        </w:rPr>
        <w:t xml:space="preserve"> a gwerthfawr, </w:t>
      </w:r>
      <w:r w:rsidR="00CC355B">
        <w:rPr>
          <w:rFonts w:cs="Arial"/>
          <w:b/>
          <w:szCs w:val="24"/>
          <w:lang w:bidi="cy-GB"/>
        </w:rPr>
        <w:t>i</w:t>
      </w:r>
      <w:r>
        <w:rPr>
          <w:rFonts w:cs="Arial"/>
          <w:b/>
          <w:szCs w:val="24"/>
          <w:lang w:bidi="cy-GB"/>
        </w:rPr>
        <w:t>echyd a gofal cymdeithasol, gyda'r gallu, y cymhwysedd a'r hyder i ddiwallu anghenion pobl Cymru.</w:t>
      </w:r>
      <w:r>
        <w:rPr>
          <w:rFonts w:cs="Arial"/>
          <w:szCs w:val="24"/>
          <w:lang w:bidi="cy-GB"/>
        </w:rPr>
        <w:t xml:space="preserve"> Yn benodol, mae hyn yn golygu</w:t>
      </w:r>
      <w:r w:rsidR="00CC355B">
        <w:rPr>
          <w:rFonts w:cs="Arial"/>
          <w:szCs w:val="24"/>
          <w:lang w:bidi="cy-GB"/>
        </w:rPr>
        <w:t xml:space="preserve"> bydd gennym ni weithlu:</w:t>
      </w:r>
    </w:p>
    <w:p w14:paraId="6BB5A37D" w14:textId="77777777" w:rsidR="008A6E22" w:rsidRPr="0052011D" w:rsidRDefault="008A6E22" w:rsidP="0057492E">
      <w:pPr>
        <w:spacing w:line="240" w:lineRule="auto"/>
        <w:contextualSpacing/>
        <w:jc w:val="left"/>
        <w:rPr>
          <w:rFonts w:cs="Arial"/>
          <w:sz w:val="10"/>
          <w:szCs w:val="10"/>
        </w:rPr>
      </w:pPr>
    </w:p>
    <w:p w14:paraId="324DE74D" w14:textId="2CF2571C" w:rsidR="008A6E22" w:rsidRDefault="008A6E22" w:rsidP="0057492E">
      <w:pPr>
        <w:pStyle w:val="ListParagraph"/>
        <w:numPr>
          <w:ilvl w:val="0"/>
          <w:numId w:val="26"/>
        </w:numPr>
        <w:spacing w:line="240" w:lineRule="auto"/>
        <w:jc w:val="left"/>
        <w:rPr>
          <w:rFonts w:cs="Arial"/>
          <w:szCs w:val="24"/>
        </w:rPr>
      </w:pPr>
      <w:r>
        <w:rPr>
          <w:rFonts w:cs="Arial"/>
          <w:szCs w:val="24"/>
          <w:lang w:bidi="cy-GB"/>
        </w:rPr>
        <w:t>gyda'r gwerthoedd, ymddygiadau, gwybodaeth, sgiliau a hyder cywir i ddarparu gofal sy'n seiliedig ar dystiolaeth, a chefnogi lles pobl mor agos at adref â phosib</w:t>
      </w:r>
    </w:p>
    <w:p w14:paraId="71AF363C" w14:textId="68049780" w:rsidR="008A6E22" w:rsidRPr="00156E81" w:rsidRDefault="008A6E22" w:rsidP="0057492E">
      <w:pPr>
        <w:pStyle w:val="ListParagraph"/>
        <w:numPr>
          <w:ilvl w:val="0"/>
          <w:numId w:val="26"/>
        </w:numPr>
        <w:spacing w:line="240" w:lineRule="auto"/>
        <w:jc w:val="left"/>
        <w:rPr>
          <w:rFonts w:cs="Arial"/>
          <w:szCs w:val="24"/>
        </w:rPr>
      </w:pPr>
      <w:r w:rsidRPr="00156E81">
        <w:rPr>
          <w:rFonts w:cs="Arial"/>
          <w:szCs w:val="24"/>
          <w:lang w:bidi="cy-GB"/>
        </w:rPr>
        <w:t>mewn niferoedd digonol i allu darparu gofal iechyd a chymdeithasol ymatebol sy'n diwallu anghenion pobl Cymru</w:t>
      </w:r>
    </w:p>
    <w:p w14:paraId="69C07DA7" w14:textId="701645DC" w:rsidR="008A6E22" w:rsidRPr="00156E81" w:rsidRDefault="008A6E22" w:rsidP="0057492E">
      <w:pPr>
        <w:pStyle w:val="ListParagraph"/>
        <w:numPr>
          <w:ilvl w:val="0"/>
          <w:numId w:val="26"/>
        </w:numPr>
        <w:spacing w:line="240" w:lineRule="auto"/>
        <w:jc w:val="left"/>
        <w:rPr>
          <w:rFonts w:cs="Arial"/>
          <w:szCs w:val="24"/>
        </w:rPr>
      </w:pPr>
      <w:r w:rsidRPr="00156E81">
        <w:rPr>
          <w:rFonts w:cs="Arial"/>
          <w:szCs w:val="24"/>
          <w:lang w:bidi="cy-GB"/>
        </w:rPr>
        <w:t>sy'n adlewyrchu amrywiaeth, iaith Gymraeg a hunaniaeth ddiwylliannol y boblogaeth</w:t>
      </w:r>
    </w:p>
    <w:p w14:paraId="18A15234" w14:textId="2182FCB0" w:rsidR="008A6E22" w:rsidRDefault="008A6E22" w:rsidP="0057492E">
      <w:pPr>
        <w:pStyle w:val="ListParagraph"/>
        <w:numPr>
          <w:ilvl w:val="0"/>
          <w:numId w:val="26"/>
        </w:numPr>
        <w:spacing w:line="240" w:lineRule="auto"/>
        <w:jc w:val="left"/>
        <w:rPr>
          <w:rFonts w:cs="Arial"/>
          <w:szCs w:val="24"/>
        </w:rPr>
      </w:pPr>
      <w:r w:rsidRPr="00156E81">
        <w:rPr>
          <w:rFonts w:cs="Arial"/>
          <w:szCs w:val="24"/>
          <w:lang w:bidi="cy-GB"/>
        </w:rPr>
        <w:t>sy'n teimlo eu bod yn cael eu gwerthfawrogi ac sydd yn cael eu gwerthfawrogi.</w:t>
      </w:r>
    </w:p>
    <w:p w14:paraId="7FDB42E5" w14:textId="77777777" w:rsidR="008A6E22" w:rsidRDefault="008A6E22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7844F12D" w14:textId="3924B7D7" w:rsidR="0043100E" w:rsidRPr="008133F5" w:rsidRDefault="0043100E" w:rsidP="00302138">
      <w:pPr>
        <w:pStyle w:val="Heading2"/>
      </w:pPr>
      <w:r w:rsidRPr="008133F5">
        <w:lastRenderedPageBreak/>
        <w:t>E</w:t>
      </w:r>
      <w:r w:rsidR="00CC355B">
        <w:t>gwyddorion sylfaenol</w:t>
      </w:r>
    </w:p>
    <w:p w14:paraId="07E534DA" w14:textId="77777777" w:rsidR="0043100E" w:rsidRDefault="0043100E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</w:p>
    <w:p w14:paraId="7F293914" w14:textId="1FFB4AC6" w:rsidR="0043100E" w:rsidRDefault="0043100E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  <w:r>
        <w:rPr>
          <w:rFonts w:cs="Arial"/>
          <w:szCs w:val="24"/>
          <w:lang w:bidi="cy-GB"/>
        </w:rPr>
        <w:t xml:space="preserve">Pan lansiwyd y strategaeth, gwnaethom nodi tair egwyddor sylfaenol sef </w:t>
      </w:r>
      <w:r w:rsidR="00CC355B">
        <w:rPr>
          <w:rFonts w:cs="Arial"/>
          <w:szCs w:val="24"/>
          <w:lang w:bidi="cy-GB"/>
        </w:rPr>
        <w:t>llesiant</w:t>
      </w:r>
      <w:r>
        <w:rPr>
          <w:rFonts w:cs="Arial"/>
          <w:szCs w:val="24"/>
          <w:lang w:bidi="cy-GB"/>
        </w:rPr>
        <w:t xml:space="preserve">, </w:t>
      </w:r>
      <w:r w:rsidR="00CC355B">
        <w:rPr>
          <w:rFonts w:cs="Arial"/>
          <w:szCs w:val="24"/>
          <w:lang w:bidi="cy-GB"/>
        </w:rPr>
        <w:t>c</w:t>
      </w:r>
      <w:r>
        <w:rPr>
          <w:rFonts w:cs="Arial"/>
          <w:szCs w:val="24"/>
          <w:lang w:bidi="cy-GB"/>
        </w:rPr>
        <w:t xml:space="preserve">ynhwysiant a'r Gymraeg a diwylliant Cymru a oedd, yn hytrach na chael eu rhannu'n themâu, wedi'u gwau trwy weithredu pob cam, a byddwn yn parhau i wneud hyn wrth ddatblygu'r gwaith hwn. </w:t>
      </w:r>
    </w:p>
    <w:p w14:paraId="28641F2E" w14:textId="77777777" w:rsidR="00DD7801" w:rsidRDefault="00DD7801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6C8A097B" w14:textId="12B6BEEA" w:rsidR="0043100E" w:rsidRPr="008133F5" w:rsidRDefault="0043100E" w:rsidP="0057492E">
      <w:pPr>
        <w:spacing w:line="240" w:lineRule="auto"/>
        <w:contextualSpacing/>
        <w:jc w:val="left"/>
        <w:rPr>
          <w:rFonts w:cs="Arial"/>
          <w:bCs/>
          <w:szCs w:val="24"/>
        </w:rPr>
      </w:pPr>
    </w:p>
    <w:p w14:paraId="763C1112" w14:textId="06705C89" w:rsidR="0043100E" w:rsidRPr="008133F5" w:rsidRDefault="0043100E" w:rsidP="00302138">
      <w:pPr>
        <w:pStyle w:val="Heading2"/>
        <w:rPr>
          <w:i/>
        </w:rPr>
      </w:pPr>
      <w:r w:rsidRPr="008133F5">
        <w:t>L</w:t>
      </w:r>
      <w:r w:rsidR="00CC355B">
        <w:t>lesiant</w:t>
      </w:r>
    </w:p>
    <w:p w14:paraId="7967D792" w14:textId="77777777" w:rsidR="0043100E" w:rsidRPr="008133F5" w:rsidRDefault="0043100E" w:rsidP="0057492E">
      <w:pPr>
        <w:spacing w:line="240" w:lineRule="auto"/>
        <w:contextualSpacing/>
        <w:jc w:val="left"/>
        <w:rPr>
          <w:rFonts w:cs="Arial"/>
          <w:b/>
          <w:szCs w:val="24"/>
        </w:rPr>
      </w:pPr>
    </w:p>
    <w:p w14:paraId="1FC5FBF2" w14:textId="009B7E6C" w:rsidR="0043100E" w:rsidRPr="008133F5" w:rsidRDefault="0043100E" w:rsidP="0057492E">
      <w:pPr>
        <w:spacing w:line="240" w:lineRule="auto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  <w:lang w:bidi="cy-GB"/>
        </w:rPr>
        <w:t>Pan gyhoeddwyd strategaeth y gweithlu, gwnaethom ddangos bod corff cynyddol a grymus o dystiolaeth sy'n cysylltu lles</w:t>
      </w:r>
      <w:r w:rsidR="00CC355B">
        <w:rPr>
          <w:rFonts w:cs="Arial"/>
          <w:szCs w:val="24"/>
          <w:lang w:bidi="cy-GB"/>
        </w:rPr>
        <w:t>iant</w:t>
      </w:r>
      <w:r>
        <w:rPr>
          <w:rFonts w:cs="Arial"/>
          <w:szCs w:val="24"/>
          <w:lang w:bidi="cy-GB"/>
        </w:rPr>
        <w:t xml:space="preserve">, gallu ac ymgysylltiad y gweithlu iechyd a gofal cymdeithasol â gwell canlyniadau i'r bobl yr ydym yn darparu iechyd, gofal a chymorth iddynt. Byddwn </w:t>
      </w:r>
      <w:r w:rsidR="00B81CA8">
        <w:rPr>
          <w:rFonts w:cs="Arial"/>
          <w:szCs w:val="24"/>
          <w:lang w:bidi="cy-GB"/>
        </w:rPr>
        <w:t>ni’n</w:t>
      </w:r>
      <w:r>
        <w:rPr>
          <w:rFonts w:cs="Arial"/>
          <w:szCs w:val="24"/>
          <w:lang w:bidi="cy-GB"/>
        </w:rPr>
        <w:t xml:space="preserve"> sicrhau bod ein gweithlu'n cael eu trin yn deg ac yn cael eu cydnabod am y cyfraniad y maen</w:t>
      </w:r>
      <w:r w:rsidR="00B81CA8">
        <w:rPr>
          <w:rFonts w:cs="Arial"/>
          <w:szCs w:val="24"/>
          <w:lang w:bidi="cy-GB"/>
        </w:rPr>
        <w:t xml:space="preserve"> nhw’n</w:t>
      </w:r>
      <w:r>
        <w:rPr>
          <w:rFonts w:cs="Arial"/>
          <w:szCs w:val="24"/>
          <w:lang w:bidi="cy-GB"/>
        </w:rPr>
        <w:t xml:space="preserve"> ei wneud. Rydy</w:t>
      </w:r>
      <w:r w:rsidR="00B81CA8">
        <w:rPr>
          <w:rFonts w:cs="Arial"/>
          <w:szCs w:val="24"/>
          <w:lang w:bidi="cy-GB"/>
        </w:rPr>
        <w:t xml:space="preserve">n ni </w:t>
      </w:r>
      <w:r>
        <w:rPr>
          <w:rFonts w:cs="Arial"/>
          <w:szCs w:val="24"/>
          <w:lang w:bidi="cy-GB"/>
        </w:rPr>
        <w:t>am i'n gweithlu fod yn hapus, yn iach ac yn cael cefnogaeth, fel eu bod yn eu tro yn cefnogi lles</w:t>
      </w:r>
      <w:r w:rsidR="00B81CA8">
        <w:rPr>
          <w:rFonts w:cs="Arial"/>
          <w:szCs w:val="24"/>
          <w:lang w:bidi="cy-GB"/>
        </w:rPr>
        <w:t>iant</w:t>
      </w:r>
      <w:r>
        <w:rPr>
          <w:rFonts w:cs="Arial"/>
          <w:szCs w:val="24"/>
          <w:lang w:bidi="cy-GB"/>
        </w:rPr>
        <w:t xml:space="preserve"> y bobl yn eu gofal ac y byddant yn fwy tebygol o aros gyda ni.</w:t>
      </w:r>
    </w:p>
    <w:p w14:paraId="095F28CB" w14:textId="77777777" w:rsidR="0043100E" w:rsidRPr="008133F5" w:rsidRDefault="0043100E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22AC97DD" w14:textId="5C57139B" w:rsidR="0043100E" w:rsidRDefault="0043100E" w:rsidP="0057492E">
      <w:pPr>
        <w:spacing w:line="240" w:lineRule="auto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  <w:lang w:bidi="cy-GB"/>
        </w:rPr>
        <w:t xml:space="preserve">Mae cyflawni'r camau gweithredu yn y strategaeth hon yn cefnogi datblygiad diwylliant o lesiant, parch a gwelliant i'r ddwy ochr. Mae'n hanfodol bod hyn yn cael ei adlewyrchu mewn trefniadau strategol a chyson ledled Cymru ar gyfer comisiynu'r gwasanaethau darparwyr preifat a gwirfoddol.  </w:t>
      </w:r>
    </w:p>
    <w:p w14:paraId="29E50560" w14:textId="77777777" w:rsidR="00DD7801" w:rsidRDefault="00DD7801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420FCE26" w14:textId="77777777" w:rsidR="0043100E" w:rsidRDefault="0043100E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69DB0CF4" w14:textId="72B6CB20" w:rsidR="0043100E" w:rsidRDefault="0043100E" w:rsidP="00302138">
      <w:pPr>
        <w:pStyle w:val="Heading2"/>
      </w:pPr>
      <w:r w:rsidRPr="008133F5">
        <w:t>Y G</w:t>
      </w:r>
      <w:r w:rsidR="00B81CA8">
        <w:t>ymraeg</w:t>
      </w:r>
      <w:r w:rsidRPr="008133F5">
        <w:t xml:space="preserve"> </w:t>
      </w:r>
    </w:p>
    <w:p w14:paraId="2115FE58" w14:textId="77777777" w:rsidR="0052011D" w:rsidRDefault="0052011D" w:rsidP="0057492E">
      <w:pPr>
        <w:spacing w:line="240" w:lineRule="auto"/>
        <w:contextualSpacing/>
        <w:jc w:val="left"/>
        <w:rPr>
          <w:rFonts w:eastAsiaTheme="minorEastAsia" w:cs="Arial"/>
          <w:bCs/>
          <w:kern w:val="24"/>
          <w:szCs w:val="24"/>
          <w:lang w:eastAsia="en-GB"/>
        </w:rPr>
      </w:pPr>
    </w:p>
    <w:p w14:paraId="1BA9E2B8" w14:textId="031CEE5E" w:rsidR="0043100E" w:rsidRPr="008133F5" w:rsidRDefault="00FB3CC7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  <w:bookmarkStart w:id="0" w:name="_Hlk175045759"/>
      <w:r w:rsidRPr="004D447F">
        <w:rPr>
          <w:rFonts w:cs="Arial"/>
          <w:kern w:val="24"/>
          <w:szCs w:val="24"/>
        </w:rPr>
        <w:t xml:space="preserve">Mae'r strategaeth wedi adeiladu ar sylfeini'r </w:t>
      </w:r>
      <w:hyperlink r:id="rId22" w:history="1">
        <w:r w:rsidRPr="004D447F">
          <w:rPr>
            <w:rStyle w:val="Hyperlink"/>
            <w:rFonts w:cs="Arial"/>
            <w:kern w:val="24"/>
            <w:szCs w:val="24"/>
          </w:rPr>
          <w:t>Ddeddf Llesiant Cenedlaethau'r Dyfodol (2015)</w:t>
        </w:r>
      </w:hyperlink>
      <w:r w:rsidR="00B81CA8" w:rsidRPr="004D447F">
        <w:rPr>
          <w:rFonts w:cs="Arial"/>
          <w:kern w:val="24"/>
          <w:szCs w:val="24"/>
        </w:rPr>
        <w:t xml:space="preserve"> </w:t>
      </w:r>
      <w:r w:rsidRPr="004D447F">
        <w:rPr>
          <w:rFonts w:cs="Arial"/>
          <w:kern w:val="24"/>
          <w:szCs w:val="24"/>
        </w:rPr>
        <w:t xml:space="preserve">a </w:t>
      </w:r>
      <w:hyperlink r:id="rId23" w:history="1">
        <w:r w:rsidRPr="004D447F">
          <w:rPr>
            <w:rStyle w:val="Hyperlink"/>
            <w:rFonts w:cs="Arial"/>
            <w:kern w:val="24"/>
            <w:szCs w:val="24"/>
          </w:rPr>
          <w:t xml:space="preserve">Chymraeg 2050: Miliwn o siaradwyr Cymraeg </w:t>
        </w:r>
      </w:hyperlink>
      <w:r w:rsidR="000B5839" w:rsidRPr="004D447F">
        <w:rPr>
          <w:rFonts w:cs="Arial"/>
          <w:kern w:val="24"/>
          <w:szCs w:val="24"/>
        </w:rPr>
        <w:t xml:space="preserve"> </w:t>
      </w:r>
      <w:bookmarkEnd w:id="0"/>
      <w:r w:rsidR="000B5839" w:rsidRPr="004D447F">
        <w:rPr>
          <w:rFonts w:cs="Arial"/>
          <w:kern w:val="24"/>
          <w:szCs w:val="24"/>
        </w:rPr>
        <w:t xml:space="preserve">i </w:t>
      </w:r>
      <w:r w:rsidR="000B5839">
        <w:rPr>
          <w:rFonts w:cs="Arial"/>
          <w:kern w:val="24"/>
          <w:szCs w:val="24"/>
        </w:rPr>
        <w:t>g</w:t>
      </w:r>
      <w:r>
        <w:rPr>
          <w:rFonts w:cs="Arial"/>
          <w:kern w:val="24"/>
          <w:szCs w:val="24"/>
        </w:rPr>
        <w:t xml:space="preserve">reu gweithlu cysylltiedig, iach, hyblyg, ymatebol a chynaliadwy ar gyfer y dyfodol sy'n adlewyrchu poblogaeth amrywiol Cymru, y Gymraeg a hunaniaeth ddiwylliannol. </w:t>
      </w:r>
      <w:r>
        <w:rPr>
          <w:rFonts w:cs="Arial"/>
          <w:color w:val="000000"/>
          <w:szCs w:val="24"/>
        </w:rPr>
        <w:t>Bydd y fframwaith deddfwriaethol sy'n ymwneud â defnyddio a darparu gwasanaethau yn y Gymraeg yr ydym yn gweithio ynddi, yn gyrru gwreiddio'r Gymraeg i'r gofal a'r cymorth a ddarparwn.</w:t>
      </w:r>
    </w:p>
    <w:p w14:paraId="5F6B6C9B" w14:textId="77777777" w:rsidR="0043100E" w:rsidRPr="008133F5" w:rsidRDefault="0043100E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</w:p>
    <w:p w14:paraId="37326641" w14:textId="67865D70" w:rsidR="0043100E" w:rsidRPr="008133F5" w:rsidRDefault="0043100E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  <w:r w:rsidRPr="008133F5">
        <w:rPr>
          <w:rFonts w:eastAsiaTheme="minorEastAsia" w:cs="Arial"/>
          <w:color w:val="000000"/>
          <w:szCs w:val="28"/>
          <w:lang w:bidi="cy-GB"/>
        </w:rPr>
        <w:t>Mae tystiolaeth o ganlyniadau clinigol gwell, a chanlyniadau i bobl sy'n cael mynediad at ofal a chymorth, yn amlygu'r pwysigrwydd hanfodol a roddwn ar ddarparu iechyd a gofal cymdeithasol y</w:t>
      </w:r>
      <w:r w:rsidR="00BE65F1">
        <w:rPr>
          <w:rFonts w:eastAsiaTheme="minorEastAsia" w:cs="Arial"/>
          <w:color w:val="000000"/>
          <w:szCs w:val="28"/>
          <w:lang w:bidi="cy-GB"/>
        </w:rPr>
        <w:t>n y Gymraeg.</w:t>
      </w:r>
    </w:p>
    <w:p w14:paraId="23898D54" w14:textId="77777777" w:rsidR="0043100E" w:rsidRPr="008133F5" w:rsidRDefault="0043100E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</w:p>
    <w:p w14:paraId="6EFF8E74" w14:textId="28BB884D" w:rsidR="0043100E" w:rsidRPr="008133F5" w:rsidRDefault="00291D2B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  <w:r>
        <w:rPr>
          <w:rFonts w:eastAsiaTheme="minorEastAsia" w:cs="Arial"/>
          <w:color w:val="000000"/>
          <w:szCs w:val="28"/>
          <w:lang w:bidi="cy-GB"/>
        </w:rPr>
        <w:t>Byddwn yn anelu at wella ar y gwaith rydy</w:t>
      </w:r>
      <w:r w:rsidR="00BE65F1">
        <w:rPr>
          <w:rFonts w:eastAsiaTheme="minorEastAsia" w:cs="Arial"/>
          <w:color w:val="000000"/>
          <w:szCs w:val="28"/>
          <w:lang w:bidi="cy-GB"/>
        </w:rPr>
        <w:t xml:space="preserve">n ni </w:t>
      </w:r>
      <w:r>
        <w:rPr>
          <w:rFonts w:eastAsiaTheme="minorEastAsia" w:cs="Arial"/>
          <w:color w:val="000000"/>
          <w:szCs w:val="28"/>
          <w:lang w:bidi="cy-GB"/>
        </w:rPr>
        <w:t xml:space="preserve">wedi'i wneud hyd yma, er mwyn deall yn llawn, rhagweld a chynllunio i ddiwallu anghenion Cymraeg myfyrwyr iechyd a gofal cymdeithasol, ein gweithlu ac, yn y pen draw, y bobl rydym yn eu gwasanaethu.  </w:t>
      </w:r>
    </w:p>
    <w:p w14:paraId="5D08E828" w14:textId="77777777" w:rsidR="0043100E" w:rsidRPr="008133F5" w:rsidRDefault="0043100E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</w:p>
    <w:p w14:paraId="2224614C" w14:textId="77777777" w:rsidR="00F13084" w:rsidRDefault="0043100E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  <w:r w:rsidRPr="008133F5">
        <w:rPr>
          <w:rFonts w:eastAsiaTheme="minorEastAsia" w:cs="Arial"/>
          <w:color w:val="000000"/>
          <w:szCs w:val="28"/>
          <w:lang w:bidi="cy-GB"/>
        </w:rPr>
        <w:t xml:space="preserve">Mae cefnogi ein gweithlu i ddarparu gofal gan ddefnyddio'r Gymraeg lle bo angen, yn egwyddor sylfaenol y mae'n rhaid iddi fod yn sail i bob maes o'r </w:t>
      </w:r>
      <w:r w:rsidR="0030716C">
        <w:rPr>
          <w:rFonts w:eastAsiaTheme="minorEastAsia" w:cs="Arial"/>
          <w:color w:val="000000"/>
          <w:szCs w:val="28"/>
          <w:lang w:bidi="cy-GB"/>
        </w:rPr>
        <w:t>s</w:t>
      </w:r>
      <w:r w:rsidR="0030716C" w:rsidRPr="008133F5">
        <w:rPr>
          <w:rFonts w:eastAsiaTheme="minorEastAsia" w:cs="Arial"/>
          <w:color w:val="000000"/>
          <w:szCs w:val="28"/>
          <w:lang w:bidi="cy-GB"/>
        </w:rPr>
        <w:t xml:space="preserve">trategaeth </w:t>
      </w:r>
      <w:r w:rsidR="0030716C">
        <w:rPr>
          <w:rFonts w:eastAsiaTheme="minorEastAsia" w:cs="Arial"/>
          <w:color w:val="000000"/>
          <w:szCs w:val="28"/>
          <w:lang w:bidi="cy-GB"/>
        </w:rPr>
        <w:t>g</w:t>
      </w:r>
      <w:r w:rsidR="0030716C" w:rsidRPr="008133F5">
        <w:rPr>
          <w:rFonts w:eastAsiaTheme="minorEastAsia" w:cs="Arial"/>
          <w:color w:val="000000"/>
          <w:szCs w:val="28"/>
          <w:lang w:bidi="cy-GB"/>
        </w:rPr>
        <w:t xml:space="preserve">weithlu </w:t>
      </w:r>
      <w:r w:rsidRPr="008133F5">
        <w:rPr>
          <w:rFonts w:eastAsiaTheme="minorEastAsia" w:cs="Arial"/>
          <w:color w:val="000000"/>
          <w:szCs w:val="28"/>
          <w:lang w:bidi="cy-GB"/>
        </w:rPr>
        <w:t>hon.</w:t>
      </w:r>
    </w:p>
    <w:p w14:paraId="1366F3A1" w14:textId="77777777" w:rsidR="00F13084" w:rsidRDefault="00F13084" w:rsidP="0057492E">
      <w:pPr>
        <w:spacing w:line="240" w:lineRule="auto"/>
        <w:contextualSpacing/>
        <w:jc w:val="left"/>
        <w:rPr>
          <w:rFonts w:eastAsiaTheme="minorEastAsia" w:cs="Arial"/>
          <w:color w:val="000000"/>
          <w:szCs w:val="28"/>
          <w:lang w:eastAsia="en-GB"/>
        </w:rPr>
      </w:pPr>
    </w:p>
    <w:p w14:paraId="049B5249" w14:textId="77777777" w:rsidR="008F7BF8" w:rsidRDefault="008F7BF8">
      <w:pPr>
        <w:spacing w:after="160" w:line="259" w:lineRule="auto"/>
        <w:jc w:val="left"/>
        <w:rPr>
          <w:rFonts w:eastAsiaTheme="minorEastAsia" w:cs="Arial"/>
          <w:b/>
          <w:kern w:val="24"/>
          <w:szCs w:val="24"/>
          <w:lang w:bidi="cy-GB"/>
        </w:rPr>
      </w:pPr>
      <w:r>
        <w:rPr>
          <w:rFonts w:eastAsiaTheme="minorEastAsia" w:cs="Arial"/>
          <w:b/>
          <w:kern w:val="24"/>
          <w:szCs w:val="24"/>
          <w:lang w:bidi="cy-GB"/>
        </w:rPr>
        <w:br w:type="page"/>
      </w:r>
    </w:p>
    <w:p w14:paraId="2935C1EC" w14:textId="1558A414" w:rsidR="0043100E" w:rsidRPr="00F13084" w:rsidRDefault="00077E79" w:rsidP="00302138">
      <w:pPr>
        <w:pStyle w:val="Heading2"/>
        <w:rPr>
          <w:rFonts w:eastAsiaTheme="minorEastAsia"/>
          <w:color w:val="000000"/>
          <w:szCs w:val="28"/>
          <w:lang w:eastAsia="en-GB"/>
        </w:rPr>
      </w:pPr>
      <w:r>
        <w:rPr>
          <w:rFonts w:eastAsiaTheme="minorEastAsia"/>
        </w:rPr>
        <w:lastRenderedPageBreak/>
        <w:t>Cynhwysiad</w:t>
      </w:r>
    </w:p>
    <w:p w14:paraId="6B171137" w14:textId="77777777" w:rsidR="008F7BF8" w:rsidRDefault="008F7BF8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441FD3BB" w14:textId="55B064C7" w:rsidR="0043100E" w:rsidRDefault="00FB3CC7" w:rsidP="0057492E">
      <w:pPr>
        <w:spacing w:line="240" w:lineRule="auto"/>
        <w:contextualSpacing/>
        <w:jc w:val="left"/>
        <w:rPr>
          <w:rFonts w:eastAsiaTheme="minorEastAsia" w:cs="Arial"/>
          <w:bCs/>
          <w:kern w:val="24"/>
          <w:szCs w:val="24"/>
          <w:lang w:eastAsia="en-GB"/>
        </w:rPr>
      </w:pPr>
      <w:r>
        <w:rPr>
          <w:rFonts w:cs="Arial"/>
          <w:szCs w:val="24"/>
        </w:rPr>
        <w:t xml:space="preserve">Mae creu diwylliant o gynhwysiant gwirioneddol, tegwch a chyfiawnder ar draws ein gweithlu yn parhau i fod wrth wraidd y strategaeth hon. Mae tystiolaeth barhaus a chlir o dlodi yn gwaethygu a bylchau cynyddol mewn profiad a chyfleoedd i bobl a anwyd i wahanol gefndiroedd economaidd-gymdeithasol a nodweddion gwarchodedig.  I </w:t>
      </w:r>
      <w:r>
        <w:rPr>
          <w:rFonts w:cs="Arial"/>
          <w:kern w:val="24"/>
          <w:szCs w:val="24"/>
        </w:rPr>
        <w:t>Sicrhau tegwch a chyfiawnder, mae cyd-gynhyrchu gyda'r rhai yr effeithir arny</w:t>
      </w:r>
      <w:r w:rsidR="0030716C">
        <w:rPr>
          <w:rFonts w:cs="Arial"/>
          <w:kern w:val="24"/>
          <w:szCs w:val="24"/>
        </w:rPr>
        <w:t>n nhw</w:t>
      </w:r>
      <w:r>
        <w:rPr>
          <w:rFonts w:cs="Arial"/>
          <w:kern w:val="24"/>
          <w:szCs w:val="24"/>
        </w:rPr>
        <w:t xml:space="preserve"> fwyaf yn allweddol i'w gweithredu, a bydd yn cael ei ddatblygu drwy'r holl gamau a gymerwn ymlaen.  </w:t>
      </w:r>
    </w:p>
    <w:p w14:paraId="140A79AA" w14:textId="77777777" w:rsidR="0043100E" w:rsidRDefault="0043100E" w:rsidP="0057492E">
      <w:pPr>
        <w:spacing w:line="240" w:lineRule="auto"/>
        <w:contextualSpacing/>
        <w:jc w:val="left"/>
        <w:rPr>
          <w:rFonts w:eastAsiaTheme="minorEastAsia" w:cs="Arial"/>
          <w:bCs/>
          <w:kern w:val="24"/>
          <w:szCs w:val="24"/>
          <w:lang w:eastAsia="en-GB"/>
        </w:rPr>
      </w:pPr>
    </w:p>
    <w:p w14:paraId="70EA223B" w14:textId="240BD2A1" w:rsidR="0043100E" w:rsidRPr="00402B82" w:rsidRDefault="0030716C" w:rsidP="0057492E">
      <w:pPr>
        <w:spacing w:line="240" w:lineRule="auto"/>
        <w:contextualSpacing/>
        <w:jc w:val="left"/>
        <w:rPr>
          <w:rFonts w:eastAsiaTheme="minorEastAsia" w:cs="Arial"/>
          <w:bCs/>
          <w:color w:val="7030A0"/>
          <w:kern w:val="24"/>
          <w:szCs w:val="24"/>
          <w:lang w:eastAsia="en-GB"/>
        </w:rPr>
      </w:pPr>
      <w:bookmarkStart w:id="1" w:name="_Hlk175045858"/>
      <w:r>
        <w:rPr>
          <w:rFonts w:cs="Arial"/>
          <w:kern w:val="24"/>
          <w:szCs w:val="24"/>
        </w:rPr>
        <w:t xml:space="preserve">Mae </w:t>
      </w:r>
      <w:hyperlink r:id="rId24" w:history="1">
        <w:r w:rsidRPr="00FF0E21">
          <w:rPr>
            <w:rStyle w:val="Hyperlink"/>
            <w:rFonts w:cs="Arial"/>
            <w:kern w:val="24"/>
            <w:szCs w:val="24"/>
          </w:rPr>
          <w:t>a</w:t>
        </w:r>
        <w:r w:rsidR="00FB3CC7" w:rsidRPr="00FF0E21">
          <w:rPr>
            <w:rStyle w:val="Hyperlink"/>
            <w:rFonts w:cs="Arial"/>
            <w:kern w:val="24"/>
            <w:szCs w:val="24"/>
          </w:rPr>
          <w:t>rweinyddiaeth dosturiol a chynhwysol</w:t>
        </w:r>
      </w:hyperlink>
      <w:r w:rsidR="00DC6F4B">
        <w:rPr>
          <w:rStyle w:val="Hyperlink"/>
          <w:rFonts w:cs="Arial"/>
          <w:kern w:val="24"/>
          <w:szCs w:val="24"/>
        </w:rPr>
        <w:t xml:space="preserve"> </w:t>
      </w:r>
      <w:r w:rsidR="00DC6F4B" w:rsidRPr="002A22BB">
        <w:rPr>
          <w:rStyle w:val="Hyperlink"/>
          <w:rFonts w:cs="Arial"/>
          <w:color w:val="auto"/>
          <w:kern w:val="24"/>
          <w:szCs w:val="24"/>
          <w:u w:val="none"/>
        </w:rPr>
        <w:t>cryf</w:t>
      </w:r>
      <w:r w:rsidR="00FB3CC7" w:rsidRPr="002A22BB">
        <w:rPr>
          <w:rFonts w:cs="Arial"/>
          <w:kern w:val="24"/>
          <w:szCs w:val="24"/>
        </w:rPr>
        <w:t xml:space="preserve"> </w:t>
      </w:r>
      <w:bookmarkEnd w:id="1"/>
      <w:r w:rsidR="00FB3CC7">
        <w:rPr>
          <w:rFonts w:cs="Arial"/>
          <w:kern w:val="24"/>
          <w:szCs w:val="24"/>
        </w:rPr>
        <w:t>yn sicrhau ffocws clir ar ymgysylltu a mynd i'r afael ag anghydraddoldebau i bobl o amgylchiadau economaidd-gymdeithasol gwahanol, gan gynnwys y rhai sy'n rhannu'r un nodweddion gwarchodedig a'r rhai nad ydynt.</w:t>
      </w:r>
    </w:p>
    <w:p w14:paraId="7FF056E3" w14:textId="77777777" w:rsidR="00067652" w:rsidRDefault="00067652" w:rsidP="0057492E">
      <w:pPr>
        <w:spacing w:line="240" w:lineRule="auto"/>
        <w:contextualSpacing/>
        <w:jc w:val="left"/>
        <w:rPr>
          <w:rFonts w:cs="Arial"/>
          <w:b/>
          <w:szCs w:val="24"/>
          <w:lang w:bidi="cy-GB"/>
        </w:rPr>
      </w:pPr>
    </w:p>
    <w:p w14:paraId="03240A86" w14:textId="77777777" w:rsidR="00067652" w:rsidRDefault="00067652" w:rsidP="0057492E">
      <w:pPr>
        <w:spacing w:line="240" w:lineRule="auto"/>
        <w:contextualSpacing/>
        <w:jc w:val="left"/>
        <w:rPr>
          <w:rFonts w:cs="Arial"/>
          <w:b/>
          <w:szCs w:val="24"/>
          <w:lang w:bidi="cy-GB"/>
        </w:rPr>
      </w:pPr>
    </w:p>
    <w:p w14:paraId="3852B7CD" w14:textId="4242437E" w:rsidR="00CC2A09" w:rsidRDefault="00C47673" w:rsidP="00302138">
      <w:pPr>
        <w:pStyle w:val="Heading2"/>
        <w:rPr>
          <w:iCs/>
        </w:rPr>
      </w:pPr>
      <w:r>
        <w:t>C</w:t>
      </w:r>
      <w:r w:rsidR="00FF0E21">
        <w:t>adw ein gweithlu</w:t>
      </w:r>
    </w:p>
    <w:p w14:paraId="03451E80" w14:textId="77777777" w:rsidR="00302138" w:rsidRDefault="00302138" w:rsidP="0057492E">
      <w:pPr>
        <w:spacing w:line="240" w:lineRule="auto"/>
        <w:contextualSpacing/>
        <w:jc w:val="left"/>
        <w:rPr>
          <w:rFonts w:cs="Arial"/>
          <w:szCs w:val="24"/>
          <w:lang w:bidi="cy-GB"/>
        </w:rPr>
      </w:pPr>
    </w:p>
    <w:p w14:paraId="4FF80FD5" w14:textId="1749BF85" w:rsidR="00CC2A09" w:rsidRDefault="00CC2A09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  <w:r>
        <w:rPr>
          <w:rFonts w:cs="Arial"/>
          <w:szCs w:val="24"/>
          <w:lang w:bidi="cy-GB"/>
        </w:rPr>
        <w:t>Mae cadw ein staff yn hanfodol i gynaliadwyedd ein gweithlu yn y dyfodol. Rydyn ni wedi defnyddio'r ymadrodd 'bydd 80</w:t>
      </w:r>
      <w:r w:rsidR="00FF0E21">
        <w:rPr>
          <w:rFonts w:cs="Arial"/>
          <w:szCs w:val="24"/>
          <w:lang w:bidi="cy-GB"/>
        </w:rPr>
        <w:t xml:space="preserve"> y cant</w:t>
      </w:r>
      <w:r>
        <w:rPr>
          <w:rFonts w:cs="Arial"/>
          <w:szCs w:val="24"/>
          <w:lang w:bidi="cy-GB"/>
        </w:rPr>
        <w:t xml:space="preserve"> o'r gweithlu heddiw gyda ni yfory'</w:t>
      </w:r>
      <w:r w:rsidR="00FF0E21">
        <w:rPr>
          <w:rFonts w:cs="Arial"/>
          <w:szCs w:val="24"/>
          <w:lang w:bidi="cy-GB"/>
        </w:rPr>
        <w:t>,</w:t>
      </w:r>
      <w:r>
        <w:rPr>
          <w:rFonts w:cs="Arial"/>
          <w:szCs w:val="24"/>
          <w:lang w:bidi="cy-GB"/>
        </w:rPr>
        <w:t xml:space="preserve"> ond mae hyn bellach yn hen ffasiwn, a fedrwn ni ddim dibynnu arno </w:t>
      </w:r>
      <w:r w:rsidR="0050676A">
        <w:rPr>
          <w:rFonts w:cs="Arial"/>
          <w:szCs w:val="24"/>
          <w:lang w:bidi="cy-GB"/>
        </w:rPr>
        <w:t>erbyn hyn</w:t>
      </w:r>
      <w:r>
        <w:rPr>
          <w:rFonts w:cs="Arial"/>
          <w:szCs w:val="24"/>
          <w:lang w:bidi="cy-GB"/>
        </w:rPr>
        <w:t xml:space="preserve">.  </w:t>
      </w:r>
    </w:p>
    <w:p w14:paraId="41336290" w14:textId="77777777" w:rsidR="00CC2A09" w:rsidRDefault="00CC2A09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</w:p>
    <w:p w14:paraId="5862072B" w14:textId="7ACA4E79" w:rsidR="00CC2A09" w:rsidRDefault="00CC2A09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  <w:r>
        <w:rPr>
          <w:rFonts w:cs="Arial"/>
          <w:szCs w:val="24"/>
          <w:lang w:bidi="cy-GB"/>
        </w:rPr>
        <w:t>Rydy</w:t>
      </w:r>
      <w:r w:rsidR="0050676A">
        <w:rPr>
          <w:rFonts w:cs="Arial"/>
          <w:szCs w:val="24"/>
          <w:lang w:bidi="cy-GB"/>
        </w:rPr>
        <w:t>n ni’n</w:t>
      </w:r>
      <w:r>
        <w:rPr>
          <w:rFonts w:cs="Arial"/>
          <w:szCs w:val="24"/>
          <w:lang w:bidi="cy-GB"/>
        </w:rPr>
        <w:t xml:space="preserve"> gweld disgwyliadau gwaith sy'n newid yn gyflym, ac mae angen i ni gymryd camau yn barhaus ac yn weithredol i ddarparu profiad gwaith rhagorol, mewn amgylcheddau cefnogol. Bydd hyn yn ei gwneud yn ofynnol i ni feddwl yn wahanol yn ein cynnig o arferion gwaith, datblygu a chyfleoedd gyrfa a hyblygrwydd, o ran hyfforddiant a gwaith.  </w:t>
      </w:r>
    </w:p>
    <w:p w14:paraId="6126D579" w14:textId="77777777" w:rsidR="005B0A58" w:rsidRDefault="005B0A58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</w:p>
    <w:p w14:paraId="4AC725A7" w14:textId="48415B8E" w:rsidR="00CC2A09" w:rsidRPr="000A1BB3" w:rsidRDefault="00CC2A09" w:rsidP="0057492E">
      <w:pPr>
        <w:spacing w:line="240" w:lineRule="auto"/>
        <w:contextualSpacing/>
        <w:jc w:val="left"/>
        <w:rPr>
          <w:rFonts w:cs="Arial"/>
          <w:szCs w:val="24"/>
          <w:lang w:bidi="cy-GB"/>
        </w:rPr>
      </w:pPr>
      <w:r>
        <w:rPr>
          <w:rFonts w:cs="Arial"/>
          <w:szCs w:val="24"/>
          <w:lang w:bidi="cy-GB"/>
        </w:rPr>
        <w:t>I gydnabod hyn, rydy</w:t>
      </w:r>
      <w:r w:rsidR="0050676A">
        <w:rPr>
          <w:rFonts w:cs="Arial"/>
          <w:szCs w:val="24"/>
          <w:lang w:bidi="cy-GB"/>
        </w:rPr>
        <w:t>n ni</w:t>
      </w:r>
      <w:r>
        <w:rPr>
          <w:rFonts w:cs="Arial"/>
          <w:szCs w:val="24"/>
          <w:lang w:bidi="cy-GB"/>
        </w:rPr>
        <w:t xml:space="preserve"> wedi nodi bod cadw staff yn elfen sylfaenol a</w:t>
      </w:r>
      <w:r w:rsidR="000A1BB3">
        <w:rPr>
          <w:rFonts w:cs="Arial"/>
          <w:szCs w:val="24"/>
          <w:lang w:bidi="cy-GB"/>
        </w:rPr>
        <w:t xml:space="preserve"> hanfodol</w:t>
      </w:r>
      <w:r>
        <w:rPr>
          <w:rFonts w:cs="Arial"/>
          <w:szCs w:val="24"/>
          <w:lang w:bidi="cy-GB"/>
        </w:rPr>
        <w:t xml:space="preserve"> o'r strategaeth. Credwn y bydd y camau gweithredu o fewn pob un o'r </w:t>
      </w:r>
      <w:r w:rsidR="000A1BB3">
        <w:rPr>
          <w:rFonts w:cs="Arial"/>
          <w:szCs w:val="24"/>
          <w:lang w:bidi="cy-GB"/>
        </w:rPr>
        <w:t>saith</w:t>
      </w:r>
      <w:r>
        <w:rPr>
          <w:rFonts w:cs="Arial"/>
          <w:szCs w:val="24"/>
          <w:lang w:bidi="cy-GB"/>
        </w:rPr>
        <w:t xml:space="preserve"> thema yn dod ynghyd i ddarparu gweithlu </w:t>
      </w:r>
      <w:proofErr w:type="spellStart"/>
      <w:r>
        <w:rPr>
          <w:rFonts w:cs="Arial"/>
          <w:szCs w:val="24"/>
          <w:lang w:bidi="cy-GB"/>
        </w:rPr>
        <w:t>ymgysylltiol</w:t>
      </w:r>
      <w:proofErr w:type="spellEnd"/>
      <w:r>
        <w:rPr>
          <w:rFonts w:cs="Arial"/>
          <w:szCs w:val="24"/>
          <w:lang w:bidi="cy-GB"/>
        </w:rPr>
        <w:t xml:space="preserve">, </w:t>
      </w:r>
      <w:r w:rsidR="0031021F">
        <w:rPr>
          <w:rFonts w:cs="Arial"/>
          <w:szCs w:val="24"/>
          <w:lang w:bidi="cy-GB"/>
        </w:rPr>
        <w:t xml:space="preserve">gyda </w:t>
      </w:r>
      <w:r>
        <w:rPr>
          <w:rFonts w:cs="Arial"/>
          <w:szCs w:val="24"/>
          <w:lang w:bidi="cy-GB"/>
        </w:rPr>
        <w:t>c</w:t>
      </w:r>
      <w:r w:rsidR="0031021F">
        <w:rPr>
          <w:rFonts w:cs="Arial"/>
          <w:szCs w:val="24"/>
          <w:lang w:bidi="cy-GB"/>
        </w:rPr>
        <w:t>h</w:t>
      </w:r>
      <w:r>
        <w:rPr>
          <w:rFonts w:cs="Arial"/>
          <w:szCs w:val="24"/>
          <w:lang w:bidi="cy-GB"/>
        </w:rPr>
        <w:t xml:space="preserve">ymhelliant ac iach sy'n fwy tebygol o aros gyda ni.  Fodd bynnag, </w:t>
      </w:r>
      <w:r w:rsidR="0031021F">
        <w:rPr>
          <w:rFonts w:cs="Arial"/>
          <w:szCs w:val="24"/>
          <w:lang w:bidi="cy-GB"/>
        </w:rPr>
        <w:t xml:space="preserve">gallwn ni ddim </w:t>
      </w:r>
      <w:r>
        <w:rPr>
          <w:rFonts w:cs="Arial"/>
          <w:szCs w:val="24"/>
          <w:lang w:bidi="cy-GB"/>
        </w:rPr>
        <w:t>dibynnu ar hyn</w:t>
      </w:r>
      <w:r w:rsidR="0031021F">
        <w:rPr>
          <w:rFonts w:cs="Arial"/>
          <w:szCs w:val="24"/>
          <w:lang w:bidi="cy-GB"/>
        </w:rPr>
        <w:t xml:space="preserve"> yn unig</w:t>
      </w:r>
      <w:r>
        <w:rPr>
          <w:rFonts w:cs="Arial"/>
          <w:szCs w:val="24"/>
          <w:lang w:bidi="cy-GB"/>
        </w:rPr>
        <w:t>, ac rydy</w:t>
      </w:r>
      <w:r w:rsidR="0031021F">
        <w:rPr>
          <w:rFonts w:cs="Arial"/>
          <w:szCs w:val="24"/>
          <w:lang w:bidi="cy-GB"/>
        </w:rPr>
        <w:t>n ni</w:t>
      </w:r>
      <w:r>
        <w:rPr>
          <w:rFonts w:cs="Arial"/>
          <w:szCs w:val="24"/>
          <w:lang w:bidi="cy-GB"/>
        </w:rPr>
        <w:t xml:space="preserve"> wedi lansio rhaglen gadw o ansawdd uchel, a fydd yn canolbwyntio'n sylweddol ar gyflawni'r camau hyn.  </w:t>
      </w:r>
    </w:p>
    <w:p w14:paraId="54FC4D89" w14:textId="77777777" w:rsidR="00CC2A09" w:rsidRDefault="00CC2A09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</w:p>
    <w:p w14:paraId="6E3760C0" w14:textId="618A0B2F" w:rsidR="00CC2A09" w:rsidRDefault="00CC2A09" w:rsidP="0057492E">
      <w:pPr>
        <w:spacing w:line="240" w:lineRule="auto"/>
        <w:contextualSpacing/>
        <w:jc w:val="left"/>
        <w:rPr>
          <w:rFonts w:cs="Arial"/>
          <w:iCs/>
          <w:szCs w:val="24"/>
        </w:rPr>
      </w:pPr>
      <w:r>
        <w:rPr>
          <w:rFonts w:cs="Arial"/>
          <w:szCs w:val="24"/>
          <w:lang w:bidi="cy-GB"/>
        </w:rPr>
        <w:t>Ein nod yw cael gweithlu sy'n cael ei arwain gan arweinwyr rhagorol sy'n creu diwylliannau tosturiol sy'n galluogi staff i ffynnu, arloesi i ffynnu a gwella canlyniadau i'r bobl rydym yn eu gwasanaethu.</w:t>
      </w:r>
    </w:p>
    <w:p w14:paraId="13F582D0" w14:textId="77777777" w:rsidR="00CC2A09" w:rsidRDefault="00CC2A09" w:rsidP="0057492E">
      <w:pPr>
        <w:spacing w:line="240" w:lineRule="auto"/>
        <w:contextualSpacing/>
        <w:jc w:val="left"/>
        <w:rPr>
          <w:b/>
          <w:bCs/>
        </w:rPr>
      </w:pPr>
    </w:p>
    <w:p w14:paraId="15A315F9" w14:textId="77777777" w:rsidR="002A22BB" w:rsidRDefault="002A22BB" w:rsidP="0057492E">
      <w:pPr>
        <w:spacing w:line="240" w:lineRule="auto"/>
        <w:contextualSpacing/>
        <w:jc w:val="left"/>
        <w:rPr>
          <w:b/>
          <w:lang w:bidi="cy-GB"/>
        </w:rPr>
      </w:pPr>
    </w:p>
    <w:p w14:paraId="4188B9E5" w14:textId="771DFBB3" w:rsidR="0043100E" w:rsidRPr="008E2226" w:rsidRDefault="0043100E" w:rsidP="00302138">
      <w:pPr>
        <w:pStyle w:val="Heading2"/>
      </w:pPr>
      <w:r w:rsidRPr="008E2226">
        <w:t>T</w:t>
      </w:r>
      <w:r w:rsidR="00360C91">
        <w:t>refniadau llywodraethu</w:t>
      </w:r>
    </w:p>
    <w:p w14:paraId="355057CA" w14:textId="77777777" w:rsidR="0043100E" w:rsidRDefault="0043100E" w:rsidP="0057492E">
      <w:pPr>
        <w:spacing w:line="240" w:lineRule="auto"/>
        <w:contextualSpacing/>
        <w:jc w:val="left"/>
      </w:pPr>
    </w:p>
    <w:p w14:paraId="6644B2CD" w14:textId="694A275C" w:rsidR="0043100E" w:rsidRDefault="0043100E" w:rsidP="0057492E">
      <w:pPr>
        <w:spacing w:line="240" w:lineRule="auto"/>
        <w:contextualSpacing/>
        <w:jc w:val="left"/>
        <w:rPr>
          <w:lang w:bidi="cy-GB"/>
        </w:rPr>
      </w:pPr>
      <w:r>
        <w:rPr>
          <w:lang w:bidi="cy-GB"/>
        </w:rPr>
        <w:t xml:space="preserve">Bydd </w:t>
      </w:r>
      <w:proofErr w:type="spellStart"/>
      <w:r>
        <w:rPr>
          <w:lang w:bidi="cy-GB"/>
        </w:rPr>
        <w:t>AaGIC</w:t>
      </w:r>
      <w:proofErr w:type="spellEnd"/>
      <w:r>
        <w:rPr>
          <w:lang w:bidi="cy-GB"/>
        </w:rPr>
        <w:t xml:space="preserve"> a Gofal Cymdeithasol Cymru yn atebol i'w byrddau priodol</w:t>
      </w:r>
      <w:r w:rsidR="00360C91">
        <w:rPr>
          <w:lang w:bidi="cy-GB"/>
        </w:rPr>
        <w:t xml:space="preserve"> am gyflawni</w:t>
      </w:r>
      <w:r>
        <w:rPr>
          <w:lang w:bidi="cy-GB"/>
        </w:rPr>
        <w:t xml:space="preserve">, drwy grŵp gweithredol sy'n adrodd i fwrdd goruchwylio'n rheolaidd. Yn ogystal, bydd cyfarfod </w:t>
      </w:r>
      <w:r w:rsidR="00C54F99">
        <w:rPr>
          <w:lang w:bidi="cy-GB"/>
        </w:rPr>
        <w:t xml:space="preserve">bwrdd </w:t>
      </w:r>
      <w:r>
        <w:rPr>
          <w:lang w:bidi="cy-GB"/>
        </w:rPr>
        <w:t xml:space="preserve">ar y cyd yn cael ei gynnal ddwywaith y flwyddyn. </w:t>
      </w:r>
    </w:p>
    <w:p w14:paraId="338A66A5" w14:textId="77777777" w:rsidR="00FA2EAE" w:rsidRDefault="00FA2EAE" w:rsidP="0057492E">
      <w:pPr>
        <w:spacing w:line="240" w:lineRule="auto"/>
        <w:contextualSpacing/>
        <w:jc w:val="left"/>
      </w:pPr>
    </w:p>
    <w:p w14:paraId="697962CA" w14:textId="09BDFA51" w:rsidR="0043100E" w:rsidRDefault="0043100E" w:rsidP="00302138">
      <w:pPr>
        <w:pStyle w:val="Heading2"/>
      </w:pPr>
      <w:r>
        <w:t>C</w:t>
      </w:r>
      <w:r w:rsidR="00C54F99">
        <w:t>yfathrebu</w:t>
      </w:r>
    </w:p>
    <w:p w14:paraId="601110CA" w14:textId="77777777" w:rsidR="008F7BF8" w:rsidRPr="00430EA8" w:rsidRDefault="008F7BF8" w:rsidP="0057492E">
      <w:pPr>
        <w:spacing w:line="240" w:lineRule="auto"/>
        <w:contextualSpacing/>
        <w:jc w:val="left"/>
        <w:rPr>
          <w:b/>
          <w:bCs/>
        </w:rPr>
      </w:pPr>
    </w:p>
    <w:p w14:paraId="6C7D2BD1" w14:textId="168D8361" w:rsidR="0043100E" w:rsidRDefault="0052011D" w:rsidP="0057492E">
      <w:pPr>
        <w:spacing w:line="240" w:lineRule="auto"/>
        <w:contextualSpacing/>
        <w:jc w:val="left"/>
        <w:rPr>
          <w:rFonts w:cs="Arial"/>
          <w:szCs w:val="24"/>
          <w:lang w:bidi="cy-GB"/>
        </w:rPr>
      </w:pPr>
      <w:r>
        <w:rPr>
          <w:rFonts w:cs="Arial"/>
          <w:szCs w:val="24"/>
          <w:lang w:bidi="cy-GB"/>
        </w:rPr>
        <w:lastRenderedPageBreak/>
        <w:t xml:space="preserve">Mae ein </w:t>
      </w:r>
      <w:r w:rsidR="00C54F99">
        <w:rPr>
          <w:rFonts w:cs="Arial"/>
          <w:szCs w:val="24"/>
          <w:lang w:bidi="cy-GB"/>
        </w:rPr>
        <w:t>gwefannau</w:t>
      </w:r>
      <w:r w:rsidR="00C54F99" w:rsidRPr="00C54F99">
        <w:rPr>
          <w:rFonts w:cs="Arial"/>
          <w:szCs w:val="24"/>
          <w:lang w:bidi="cy-GB"/>
        </w:rPr>
        <w:t xml:space="preserve"> </w:t>
      </w:r>
      <w:hyperlink r:id="rId25" w:history="1">
        <w:proofErr w:type="spellStart"/>
        <w:r w:rsidR="00C54F99" w:rsidRPr="002B4248">
          <w:rPr>
            <w:rStyle w:val="Hyperlink"/>
            <w:rFonts w:cs="Arial"/>
            <w:szCs w:val="24"/>
            <w:lang w:bidi="cy-GB"/>
          </w:rPr>
          <w:t>AaGIC</w:t>
        </w:r>
        <w:proofErr w:type="spellEnd"/>
      </w:hyperlink>
      <w:r w:rsidR="00C54F99">
        <w:rPr>
          <w:rFonts w:cs="Arial"/>
          <w:szCs w:val="24"/>
          <w:lang w:bidi="cy-GB"/>
        </w:rPr>
        <w:t xml:space="preserve"> a </w:t>
      </w:r>
      <w:hyperlink r:id="rId26" w:history="1">
        <w:r w:rsidR="00C54F99" w:rsidRPr="00FB6C53">
          <w:rPr>
            <w:rStyle w:val="Hyperlink"/>
            <w:rFonts w:cs="Arial"/>
            <w:szCs w:val="24"/>
            <w:lang w:bidi="cy-GB"/>
          </w:rPr>
          <w:t>Gofal Cymdeithasol Cymru</w:t>
        </w:r>
      </w:hyperlink>
      <w:r w:rsidR="002B4248">
        <w:rPr>
          <w:rStyle w:val="Hyperlink"/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 xml:space="preserve">yn cynnwys gwybodaeth, adnoddau a diweddariadau cynnydd fel bod ein gwaith yn dryloyw ac yn cael ei rannu'n eang. </w:t>
      </w:r>
    </w:p>
    <w:p w14:paraId="78C8BBF3" w14:textId="77777777" w:rsidR="00302138" w:rsidRDefault="00302138" w:rsidP="0057492E">
      <w:pPr>
        <w:spacing w:line="240" w:lineRule="auto"/>
        <w:contextualSpacing/>
        <w:jc w:val="left"/>
        <w:rPr>
          <w:rFonts w:cs="Arial"/>
          <w:szCs w:val="24"/>
          <w:lang w:bidi="cy-GB"/>
        </w:rPr>
      </w:pPr>
    </w:p>
    <w:p w14:paraId="7E68587A" w14:textId="6D84B2AB" w:rsidR="004F0167" w:rsidRPr="00AF29FD" w:rsidRDefault="0043100E" w:rsidP="00302138">
      <w:pPr>
        <w:pStyle w:val="Heading2"/>
      </w:pPr>
      <w:r>
        <w:t>E</w:t>
      </w:r>
      <w:r w:rsidR="002B4248">
        <w:t>drych ymlaen at 2030 a thu hwnt</w:t>
      </w:r>
    </w:p>
    <w:p w14:paraId="210BDC97" w14:textId="77777777" w:rsidR="00F31FB3" w:rsidRDefault="00F31FB3" w:rsidP="0057492E">
      <w:pPr>
        <w:spacing w:line="240" w:lineRule="auto"/>
        <w:contextualSpacing/>
        <w:jc w:val="left"/>
        <w:rPr>
          <w:rFonts w:cs="Arial"/>
          <w:szCs w:val="24"/>
        </w:rPr>
      </w:pPr>
    </w:p>
    <w:p w14:paraId="4C1C0051" w14:textId="0FA18405" w:rsidR="00F31FB3" w:rsidRDefault="00F31FB3" w:rsidP="0057492E">
      <w:pPr>
        <w:spacing w:line="240" w:lineRule="auto"/>
        <w:contextualSpacing/>
        <w:jc w:val="left"/>
      </w:pPr>
      <w:r>
        <w:rPr>
          <w:lang w:bidi="cy-GB"/>
        </w:rPr>
        <w:t>Rydy</w:t>
      </w:r>
      <w:r w:rsidR="002B4248">
        <w:rPr>
          <w:lang w:bidi="cy-GB"/>
        </w:rPr>
        <w:t>n ni’n</w:t>
      </w:r>
      <w:r>
        <w:rPr>
          <w:lang w:bidi="cy-GB"/>
        </w:rPr>
        <w:t xml:space="preserve"> credu bod y </w:t>
      </w:r>
      <w:hyperlink r:id="rId27" w:history="1">
        <w:r w:rsidRPr="00884084">
          <w:rPr>
            <w:rStyle w:val="Hyperlink"/>
            <w:lang w:bidi="cy-GB"/>
          </w:rPr>
          <w:t>Cynllun gweithlu hirdymor GIG Lloegr</w:t>
        </w:r>
        <w:r w:rsidR="002B4248">
          <w:rPr>
            <w:rStyle w:val="Hyperlink"/>
            <w:lang w:bidi="cy-GB"/>
          </w:rPr>
          <w:t>,</w:t>
        </w:r>
      </w:hyperlink>
      <w:r w:rsidR="002B4248">
        <w:rPr>
          <w:lang w:bidi="cy-GB"/>
        </w:rPr>
        <w:t xml:space="preserve"> cafodd ei</w:t>
      </w:r>
      <w:r>
        <w:rPr>
          <w:lang w:bidi="cy-GB"/>
        </w:rPr>
        <w:t xml:space="preserve"> gyhoeddi ym mis Mehefin 2023, yn ysgogi trafodaeth feirniadol am siâp gofal, gwaith ac addysg yn y dyfodol – a sut i sicrhau'r cydbwysedd gorau rhyngddynt, i ddarparu'r gofal gorau posibl ar gyfer anghenion newidiol ein poblogaeth. Mae'r pwysau ariannol yn cael e</w:t>
      </w:r>
      <w:r w:rsidR="002B4248">
        <w:rPr>
          <w:lang w:bidi="cy-GB"/>
        </w:rPr>
        <w:t>i</w:t>
      </w:r>
      <w:r>
        <w:rPr>
          <w:lang w:bidi="cy-GB"/>
        </w:rPr>
        <w:t xml:space="preserve"> yrru gan brinder sylweddol yn y gweithlu - ni fyddwn yn torri'r cylch hwn heb gynllunio gweithlu tymor hir. Mae hyn yn hanfodol er mwyn sicrhau'r defnydd gorau o adnoddau yn unol â Llesiant Cenedlaethau'r Dyfodol</w:t>
      </w:r>
    </w:p>
    <w:p w14:paraId="6945110B" w14:textId="77777777" w:rsidR="00F31FB3" w:rsidRDefault="00F31FB3" w:rsidP="0057492E">
      <w:pPr>
        <w:spacing w:line="240" w:lineRule="auto"/>
        <w:contextualSpacing/>
        <w:jc w:val="left"/>
      </w:pPr>
    </w:p>
    <w:p w14:paraId="19ABC93C" w14:textId="1708B56A" w:rsidR="00F31FB3" w:rsidRDefault="00F31FB3" w:rsidP="0057492E">
      <w:pPr>
        <w:spacing w:line="240" w:lineRule="auto"/>
        <w:contextualSpacing/>
        <w:jc w:val="left"/>
      </w:pPr>
      <w:r>
        <w:rPr>
          <w:lang w:bidi="cy-GB"/>
        </w:rPr>
        <w:t>Mae newidiadau i addysg a hyfforddiant yn cymryd amser i weithredu'n ddiogel, a bydd angen newidiadau os ydy</w:t>
      </w:r>
      <w:r w:rsidR="00FB16A8">
        <w:rPr>
          <w:lang w:bidi="cy-GB"/>
        </w:rPr>
        <w:t>n ni</w:t>
      </w:r>
      <w:r>
        <w:rPr>
          <w:lang w:bidi="cy-GB"/>
        </w:rPr>
        <w:t xml:space="preserve"> o </w:t>
      </w:r>
      <w:proofErr w:type="spellStart"/>
      <w:r>
        <w:rPr>
          <w:lang w:bidi="cy-GB"/>
        </w:rPr>
        <w:t>ddifrif</w:t>
      </w:r>
      <w:proofErr w:type="spellEnd"/>
      <w:r>
        <w:rPr>
          <w:lang w:bidi="cy-GB"/>
        </w:rPr>
        <w:t xml:space="preserve"> ynghylch agenda atal. Rydy</w:t>
      </w:r>
      <w:r w:rsidR="007A4874">
        <w:rPr>
          <w:lang w:bidi="cy-GB"/>
        </w:rPr>
        <w:t>n ni’n</w:t>
      </w:r>
      <w:r>
        <w:rPr>
          <w:lang w:bidi="cy-GB"/>
        </w:rPr>
        <w:t xml:space="preserve"> cydnabod y bydd llai o bobl iau ar gael i ofalu am y boblogaeth hŷn, ac felly bydd ein cyfleoedd ar gyfer cyflenwi'r gweithlu hefyd yn newid. Mae'r ddibyniaeth drom barhaus ar gydweithwyr rhyngwladol i gefnogi ein gwasanaethau hefyd yn risg, yn enwedig yng nghyd-destun prinder gweithlu iechyd byd-eang. </w:t>
      </w:r>
    </w:p>
    <w:p w14:paraId="6E53CE66" w14:textId="77777777" w:rsidR="00F31FB3" w:rsidRDefault="00F31FB3" w:rsidP="0057492E">
      <w:pPr>
        <w:spacing w:line="240" w:lineRule="auto"/>
        <w:contextualSpacing/>
        <w:jc w:val="left"/>
      </w:pPr>
    </w:p>
    <w:p w14:paraId="0DE55C43" w14:textId="6CE49432" w:rsidR="00F31FB3" w:rsidRDefault="00F31FB3" w:rsidP="0057492E">
      <w:pPr>
        <w:spacing w:line="240" w:lineRule="auto"/>
        <w:contextualSpacing/>
        <w:jc w:val="left"/>
      </w:pPr>
      <w:r>
        <w:rPr>
          <w:lang w:bidi="cy-GB"/>
        </w:rPr>
        <w:t xml:space="preserve">Dim ond </w:t>
      </w:r>
      <w:r w:rsidR="002554FC">
        <w:rPr>
          <w:lang w:bidi="cy-GB"/>
        </w:rPr>
        <w:t xml:space="preserve">edrych ymlaen </w:t>
      </w:r>
      <w:r w:rsidR="002E63F4">
        <w:rPr>
          <w:lang w:bidi="cy-GB"/>
        </w:rPr>
        <w:t xml:space="preserve">rhyw </w:t>
      </w:r>
      <w:r w:rsidR="007A4874">
        <w:rPr>
          <w:lang w:bidi="cy-GB"/>
        </w:rPr>
        <w:t>dwy</w:t>
      </w:r>
      <w:r>
        <w:rPr>
          <w:lang w:bidi="cy-GB"/>
        </w:rPr>
        <w:t xml:space="preserve"> i </w:t>
      </w:r>
      <w:r w:rsidR="007A4874">
        <w:rPr>
          <w:lang w:bidi="cy-GB"/>
        </w:rPr>
        <w:t>dair</w:t>
      </w:r>
      <w:r>
        <w:rPr>
          <w:lang w:bidi="cy-GB"/>
        </w:rPr>
        <w:t xml:space="preserve"> blynedd y gall cynlluniau'r gweithlu yr ydym yn eu datblygu ar hyn o bryd</w:t>
      </w:r>
      <w:r w:rsidR="002E63F4">
        <w:rPr>
          <w:lang w:bidi="cy-GB"/>
        </w:rPr>
        <w:t>. E</w:t>
      </w:r>
      <w:r>
        <w:rPr>
          <w:lang w:bidi="cy-GB"/>
        </w:rPr>
        <w:t xml:space="preserve">r eu bod </w:t>
      </w:r>
      <w:r w:rsidR="002E63F4">
        <w:rPr>
          <w:lang w:bidi="cy-GB"/>
        </w:rPr>
        <w:t xml:space="preserve">nhw’n </w:t>
      </w:r>
      <w:r>
        <w:rPr>
          <w:lang w:bidi="cy-GB"/>
        </w:rPr>
        <w:t xml:space="preserve">canolbwyntio ar wella ac arloesi, ni allant fod yn wirioneddol drawsnewidiol oni bai ein bod yn edrych ymhellach i'r dyfodol.  </w:t>
      </w:r>
    </w:p>
    <w:p w14:paraId="33112CAA" w14:textId="77777777" w:rsidR="00F31FB3" w:rsidRDefault="00F31FB3" w:rsidP="0057492E">
      <w:pPr>
        <w:spacing w:line="240" w:lineRule="auto"/>
        <w:contextualSpacing/>
        <w:jc w:val="left"/>
      </w:pPr>
    </w:p>
    <w:p w14:paraId="34EB43AF" w14:textId="43677074" w:rsidR="00F31FB3" w:rsidRPr="005B0A58" w:rsidRDefault="00F31FB3" w:rsidP="0057492E">
      <w:pPr>
        <w:spacing w:line="240" w:lineRule="auto"/>
        <w:contextualSpacing/>
        <w:jc w:val="left"/>
      </w:pPr>
      <w:r w:rsidRPr="005B0A58">
        <w:rPr>
          <w:lang w:bidi="cy-GB"/>
        </w:rPr>
        <w:t>Credwn fod datblygu cynllun gweithlu hirdymor ar gyfer Cymru yn hanfodol wrth benderfynu ar y camau y mae angen i ni eu cymryd heddiw i greu gweithlu mwy cynaliadwy a byddai'n nodi'r camau y mae angen i ni eu cymryd i:</w:t>
      </w:r>
    </w:p>
    <w:p w14:paraId="409066D1" w14:textId="77777777" w:rsidR="00F31FB3" w:rsidRDefault="00F31FB3" w:rsidP="0057492E">
      <w:pPr>
        <w:spacing w:line="240" w:lineRule="auto"/>
        <w:contextualSpacing/>
        <w:jc w:val="left"/>
        <w:rPr>
          <w:lang w:eastAsia="en-GB"/>
        </w:rPr>
      </w:pPr>
    </w:p>
    <w:p w14:paraId="7EC53C62" w14:textId="77777777" w:rsidR="00F31FB3" w:rsidRDefault="00F31FB3" w:rsidP="0057492E">
      <w:pPr>
        <w:pStyle w:val="ListParagraph"/>
        <w:numPr>
          <w:ilvl w:val="0"/>
          <w:numId w:val="44"/>
        </w:numPr>
        <w:spacing w:line="240" w:lineRule="auto"/>
        <w:jc w:val="left"/>
        <w:rPr>
          <w:rFonts w:eastAsia="Times New Roman"/>
        </w:rPr>
      </w:pPr>
      <w:r>
        <w:rPr>
          <w:rFonts w:eastAsia="Times New Roman"/>
          <w:lang w:bidi="cy-GB"/>
        </w:rPr>
        <w:t>sicrhau dyfodol o sefydlogrwydd a chyflenwad cyson o'r gweithlu i ateb y galw yn well – gan leihau bylchau a diffygion</w:t>
      </w:r>
    </w:p>
    <w:p w14:paraId="6FAA8159" w14:textId="2958DDC2" w:rsidR="00F31FB3" w:rsidRDefault="0088082A" w:rsidP="0057492E">
      <w:pPr>
        <w:pStyle w:val="ListParagraph"/>
        <w:numPr>
          <w:ilvl w:val="0"/>
          <w:numId w:val="44"/>
        </w:numPr>
        <w:spacing w:line="240" w:lineRule="auto"/>
        <w:jc w:val="left"/>
        <w:rPr>
          <w:rFonts w:eastAsia="Times New Roman"/>
        </w:rPr>
      </w:pPr>
      <w:r>
        <w:rPr>
          <w:rFonts w:eastAsia="Times New Roman"/>
          <w:lang w:bidi="cy-GB"/>
        </w:rPr>
        <w:t xml:space="preserve">ysgogi </w:t>
      </w:r>
      <w:r w:rsidR="002E63F4">
        <w:rPr>
          <w:rFonts w:eastAsia="Times New Roman"/>
          <w:lang w:bidi="cy-GB"/>
        </w:rPr>
        <w:t xml:space="preserve">trafodaethau </w:t>
      </w:r>
      <w:r w:rsidR="00F31FB3">
        <w:rPr>
          <w:rFonts w:eastAsia="Times New Roman"/>
          <w:lang w:bidi="cy-GB"/>
        </w:rPr>
        <w:t>beirniadol am siâp gofal, gwaith ac addysg yn y dyfodol – gan danio'r achos dros drawsnewid</w:t>
      </w:r>
    </w:p>
    <w:p w14:paraId="7B311602" w14:textId="77777777" w:rsidR="00F31FB3" w:rsidRDefault="00F31FB3" w:rsidP="0057492E">
      <w:pPr>
        <w:pStyle w:val="ListParagraph"/>
        <w:numPr>
          <w:ilvl w:val="0"/>
          <w:numId w:val="44"/>
        </w:numPr>
        <w:spacing w:line="240" w:lineRule="auto"/>
        <w:jc w:val="left"/>
        <w:rPr>
          <w:rFonts w:eastAsia="Times New Roman"/>
        </w:rPr>
      </w:pPr>
      <w:r>
        <w:rPr>
          <w:rFonts w:eastAsia="Times New Roman"/>
          <w:lang w:bidi="cy-GB"/>
        </w:rPr>
        <w:t>adeiladu mewn ystwythder a hyblygrwydd i'n camau gweithredu tymor byr oherwydd bod y dyfodol yn dechrau nawr</w:t>
      </w:r>
    </w:p>
    <w:p w14:paraId="25265379" w14:textId="51402B0D" w:rsidR="00F31FB3" w:rsidRDefault="00671514" w:rsidP="0057492E">
      <w:pPr>
        <w:pStyle w:val="ListParagraph"/>
        <w:numPr>
          <w:ilvl w:val="0"/>
          <w:numId w:val="44"/>
        </w:numPr>
        <w:spacing w:line="240" w:lineRule="auto"/>
        <w:jc w:val="left"/>
        <w:rPr>
          <w:rFonts w:eastAsia="Times New Roman"/>
        </w:rPr>
      </w:pPr>
      <w:r>
        <w:rPr>
          <w:rFonts w:eastAsia="Times New Roman"/>
          <w:lang w:bidi="cy-GB"/>
        </w:rPr>
        <w:t>cynllunio g</w:t>
      </w:r>
      <w:r w:rsidR="00F31FB3">
        <w:rPr>
          <w:rFonts w:eastAsia="Times New Roman"/>
          <w:lang w:bidi="cy-GB"/>
        </w:rPr>
        <w:t xml:space="preserve">weithlu yn effeithiol sy'n gallu cefnogi'r agenda newid i atal yn ogystal ag ymateb i ddatblygiadau cyflym mewn triniaeth a thechnoleg – dull "mwy a gwahanol" </w:t>
      </w:r>
    </w:p>
    <w:p w14:paraId="4A5D0F77" w14:textId="77777777" w:rsidR="00F31FB3" w:rsidRPr="001D5CA3" w:rsidRDefault="00F31FB3" w:rsidP="0057492E">
      <w:pPr>
        <w:pStyle w:val="ListParagraph"/>
        <w:numPr>
          <w:ilvl w:val="0"/>
          <w:numId w:val="45"/>
        </w:numPr>
        <w:spacing w:line="240" w:lineRule="auto"/>
        <w:jc w:val="left"/>
        <w:rPr>
          <w:rFonts w:eastAsia="Times New Roman"/>
        </w:rPr>
      </w:pPr>
      <w:r>
        <w:rPr>
          <w:rFonts w:eastAsia="Times New Roman"/>
          <w:lang w:bidi="cy-GB"/>
        </w:rPr>
        <w:t xml:space="preserve">paratoi ar gyfer y gostyngiad a ragwelir mewn poblogaeth oedran gweithio a'r newid cyflym yn y ffyrdd y mae pobl yn dymuno gweithio </w:t>
      </w:r>
    </w:p>
    <w:p w14:paraId="66B15843" w14:textId="25C067D1" w:rsidR="00D14C55" w:rsidRPr="00D14C55" w:rsidRDefault="00F002F3" w:rsidP="0057492E">
      <w:pPr>
        <w:pStyle w:val="ListParagraph"/>
        <w:numPr>
          <w:ilvl w:val="0"/>
          <w:numId w:val="45"/>
        </w:numPr>
        <w:spacing w:line="240" w:lineRule="auto"/>
        <w:jc w:val="left"/>
        <w:rPr>
          <w:rFonts w:cs="Arial"/>
          <w:szCs w:val="24"/>
        </w:rPr>
      </w:pPr>
      <w:r>
        <w:rPr>
          <w:rFonts w:eastAsia="Times New Roman"/>
          <w:lang w:bidi="cy-GB"/>
        </w:rPr>
        <w:t>h</w:t>
      </w:r>
      <w:r w:rsidR="00F31FB3" w:rsidRPr="00D14C55">
        <w:rPr>
          <w:rFonts w:eastAsia="Times New Roman"/>
          <w:lang w:bidi="cy-GB"/>
        </w:rPr>
        <w:t>yrwyddo gwerth a phwysigrwydd y gweithlu ar draws cylchoedd gwleidyddol, gan wella atyniad, recriwtio a chadw.</w:t>
      </w:r>
    </w:p>
    <w:p w14:paraId="118F0A13" w14:textId="77777777" w:rsidR="00D14C55" w:rsidRPr="00D14C55" w:rsidRDefault="00D14C55" w:rsidP="0057492E">
      <w:pPr>
        <w:pStyle w:val="ListParagraph"/>
        <w:spacing w:line="240" w:lineRule="auto"/>
        <w:ind w:left="360"/>
        <w:jc w:val="left"/>
        <w:rPr>
          <w:rFonts w:cs="Arial"/>
          <w:szCs w:val="24"/>
        </w:rPr>
      </w:pPr>
    </w:p>
    <w:p w14:paraId="51448157" w14:textId="77DC2959" w:rsidR="00E050E4" w:rsidRPr="008F7BF8" w:rsidRDefault="00F01EDC" w:rsidP="0057492E">
      <w:pPr>
        <w:spacing w:line="240" w:lineRule="auto"/>
        <w:contextualSpacing/>
        <w:jc w:val="left"/>
      </w:pPr>
      <w:r w:rsidRPr="00D14C55">
        <w:rPr>
          <w:lang w:bidi="cy-GB"/>
        </w:rPr>
        <w:t xml:space="preserve">Yn y strategaeth, gwnaethom gydnabod nad </w:t>
      </w:r>
      <w:r w:rsidR="00F002F3">
        <w:rPr>
          <w:lang w:bidi="cy-GB"/>
        </w:rPr>
        <w:t>ydy’r hyn a wariwn ar ein gweithlu yn g</w:t>
      </w:r>
      <w:r w:rsidRPr="00D14C55">
        <w:rPr>
          <w:lang w:bidi="cy-GB"/>
        </w:rPr>
        <w:t>ost</w:t>
      </w:r>
      <w:r w:rsidR="00F002F3">
        <w:rPr>
          <w:lang w:bidi="cy-GB"/>
        </w:rPr>
        <w:t>, ond yn hytrach mae’n fuddsoddiad</w:t>
      </w:r>
      <w:r w:rsidRPr="00D14C55">
        <w:rPr>
          <w:lang w:bidi="cy-GB"/>
        </w:rPr>
        <w:t>. Bydd parhau i gyflawni'r strategaeth hon yn sicrhau ein bod yn cael y gwerth mwyaf posib o'r buddsoddiad hwn i'n gweithlu, i'r bobl rydy</w:t>
      </w:r>
      <w:r w:rsidR="00F002F3">
        <w:rPr>
          <w:lang w:bidi="cy-GB"/>
        </w:rPr>
        <w:t>n ni’n</w:t>
      </w:r>
      <w:r w:rsidRPr="00D14C55">
        <w:rPr>
          <w:lang w:bidi="cy-GB"/>
        </w:rPr>
        <w:t xml:space="preserve"> eu gwasanaethu ac i'r system iechyd a gofal cymdeithasol yng Nghymru.</w:t>
      </w:r>
    </w:p>
    <w:sectPr w:rsidR="00E050E4" w:rsidRPr="008F7BF8" w:rsidSect="00D84E8F">
      <w:footerReference w:type="default" r:id="rId28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912E" w14:textId="77777777" w:rsidR="00D00718" w:rsidRDefault="00D00718">
      <w:pPr>
        <w:spacing w:line="240" w:lineRule="auto"/>
      </w:pPr>
      <w:r>
        <w:separator/>
      </w:r>
    </w:p>
  </w:endnote>
  <w:endnote w:type="continuationSeparator" w:id="0">
    <w:p w14:paraId="1B47898D" w14:textId="77777777" w:rsidR="00D00718" w:rsidRDefault="00D00718">
      <w:pPr>
        <w:spacing w:line="240" w:lineRule="auto"/>
      </w:pPr>
      <w:r>
        <w:continuationSeparator/>
      </w:r>
    </w:p>
  </w:endnote>
  <w:endnote w:type="continuationNotice" w:id="1">
    <w:p w14:paraId="6E5038A9" w14:textId="77777777" w:rsidR="00D00718" w:rsidRDefault="00D007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4468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71EAA" w14:textId="1BCBE548" w:rsidR="00E85D43" w:rsidRDefault="00E85D4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B83A7B">
          <w:rPr>
            <w:noProof/>
            <w:lang w:bidi="cy-GB"/>
          </w:rPr>
          <w:t>2</w:t>
        </w:r>
        <w:r w:rsidR="00B83A7B">
          <w:rPr>
            <w:noProof/>
            <w:lang w:bidi="cy-GB"/>
          </w:rPr>
          <w:t>9</w:t>
        </w:r>
        <w:r>
          <w:rPr>
            <w:noProof/>
            <w:lang w:bidi="cy-GB"/>
          </w:rPr>
          <w:fldChar w:fldCharType="end"/>
        </w:r>
      </w:p>
    </w:sdtContent>
  </w:sdt>
  <w:p w14:paraId="033FD067" w14:textId="77777777" w:rsidR="00D64D2C" w:rsidRDefault="00E85D43">
    <w:pPr>
      <w:pStyle w:val="Footer"/>
      <w:rPr>
        <w:sz w:val="18"/>
        <w:szCs w:val="16"/>
      </w:rPr>
    </w:pPr>
    <w:r w:rsidRPr="001D77FD">
      <w:rPr>
        <w:sz w:val="18"/>
        <w:szCs w:val="16"/>
        <w:lang w:bidi="cy-GB"/>
      </w:rPr>
      <w:t>Cymru Iachach – ein Strategaeth Gweithlu 10 mlynedd ar gyfer Iechyd a Gofal Cymdeithasol</w:t>
    </w:r>
  </w:p>
  <w:p w14:paraId="73A1756C" w14:textId="6D2C78E3" w:rsidR="00E85D43" w:rsidRPr="001D77FD" w:rsidRDefault="000108C6">
    <w:pPr>
      <w:pStyle w:val="Footer"/>
      <w:rPr>
        <w:sz w:val="18"/>
        <w:szCs w:val="16"/>
      </w:rPr>
    </w:pPr>
    <w:r>
      <w:rPr>
        <w:sz w:val="18"/>
        <w:szCs w:val="16"/>
        <w:lang w:bidi="cy-GB"/>
      </w:rPr>
      <w:t xml:space="preserve">Gweithio ar y cyd </w:t>
    </w:r>
    <w:proofErr w:type="spellStart"/>
    <w:r>
      <w:rPr>
        <w:sz w:val="18"/>
        <w:szCs w:val="16"/>
        <w:lang w:bidi="cy-GB"/>
      </w:rPr>
      <w:t>AaGIC</w:t>
    </w:r>
    <w:proofErr w:type="spellEnd"/>
    <w:r>
      <w:rPr>
        <w:sz w:val="18"/>
        <w:szCs w:val="16"/>
        <w:lang w:bidi="cy-GB"/>
      </w:rPr>
      <w:t xml:space="preserve"> a Gofal Cymdeithasol 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5ABD" w14:textId="77777777" w:rsidR="00D00718" w:rsidRDefault="00D00718">
      <w:pPr>
        <w:spacing w:line="240" w:lineRule="auto"/>
      </w:pPr>
      <w:r>
        <w:separator/>
      </w:r>
    </w:p>
  </w:footnote>
  <w:footnote w:type="continuationSeparator" w:id="0">
    <w:p w14:paraId="17707687" w14:textId="77777777" w:rsidR="00D00718" w:rsidRDefault="00D00718">
      <w:pPr>
        <w:spacing w:line="240" w:lineRule="auto"/>
      </w:pPr>
      <w:r>
        <w:continuationSeparator/>
      </w:r>
    </w:p>
  </w:footnote>
  <w:footnote w:type="continuationNotice" w:id="1">
    <w:p w14:paraId="51C77CA2" w14:textId="77777777" w:rsidR="00D00718" w:rsidRDefault="00D0071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0E2"/>
    <w:multiLevelType w:val="hybridMultilevel"/>
    <w:tmpl w:val="4A529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399"/>
    <w:multiLevelType w:val="hybridMultilevel"/>
    <w:tmpl w:val="AF76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139"/>
    <w:multiLevelType w:val="hybridMultilevel"/>
    <w:tmpl w:val="AF76C3C8"/>
    <w:lvl w:ilvl="0" w:tplc="4A1EBB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453B"/>
    <w:multiLevelType w:val="hybridMultilevel"/>
    <w:tmpl w:val="41502E60"/>
    <w:lvl w:ilvl="0" w:tplc="62F6D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E544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A8E7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7C76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C2DA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45C82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686F4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926CE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A6B4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19E1D53"/>
    <w:multiLevelType w:val="hybridMultilevel"/>
    <w:tmpl w:val="542CB548"/>
    <w:lvl w:ilvl="0" w:tplc="161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0F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2AE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DC3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5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E3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88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AD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830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AE6110"/>
    <w:multiLevelType w:val="hybridMultilevel"/>
    <w:tmpl w:val="DEA4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50EE"/>
    <w:multiLevelType w:val="hybridMultilevel"/>
    <w:tmpl w:val="54E2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5EB"/>
    <w:multiLevelType w:val="hybridMultilevel"/>
    <w:tmpl w:val="FE386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2ED5"/>
    <w:multiLevelType w:val="hybridMultilevel"/>
    <w:tmpl w:val="AF76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4174F"/>
    <w:multiLevelType w:val="hybridMultilevel"/>
    <w:tmpl w:val="E836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A4AE1"/>
    <w:multiLevelType w:val="hybridMultilevel"/>
    <w:tmpl w:val="C7E0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857C0"/>
    <w:multiLevelType w:val="hybridMultilevel"/>
    <w:tmpl w:val="34BEB3E4"/>
    <w:lvl w:ilvl="0" w:tplc="AB288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8EDC1F12" w:tentative="1">
      <w:start w:val="1"/>
      <w:numFmt w:val="lowerLetter"/>
      <w:lvlText w:val="%2."/>
      <w:lvlJc w:val="left"/>
      <w:pPr>
        <w:ind w:left="1440" w:hanging="360"/>
      </w:pPr>
    </w:lvl>
    <w:lvl w:ilvl="2" w:tplc="56D24D98" w:tentative="1">
      <w:start w:val="1"/>
      <w:numFmt w:val="lowerRoman"/>
      <w:lvlText w:val="%3."/>
      <w:lvlJc w:val="right"/>
      <w:pPr>
        <w:ind w:left="2160" w:hanging="180"/>
      </w:pPr>
    </w:lvl>
    <w:lvl w:ilvl="3" w:tplc="112E5ED2" w:tentative="1">
      <w:start w:val="1"/>
      <w:numFmt w:val="decimal"/>
      <w:lvlText w:val="%4."/>
      <w:lvlJc w:val="left"/>
      <w:pPr>
        <w:ind w:left="2880" w:hanging="360"/>
      </w:pPr>
    </w:lvl>
    <w:lvl w:ilvl="4" w:tplc="F1063268" w:tentative="1">
      <w:start w:val="1"/>
      <w:numFmt w:val="lowerLetter"/>
      <w:lvlText w:val="%5."/>
      <w:lvlJc w:val="left"/>
      <w:pPr>
        <w:ind w:left="3600" w:hanging="360"/>
      </w:pPr>
    </w:lvl>
    <w:lvl w:ilvl="5" w:tplc="2FD42274" w:tentative="1">
      <w:start w:val="1"/>
      <w:numFmt w:val="lowerRoman"/>
      <w:lvlText w:val="%6."/>
      <w:lvlJc w:val="right"/>
      <w:pPr>
        <w:ind w:left="4320" w:hanging="180"/>
      </w:pPr>
    </w:lvl>
    <w:lvl w:ilvl="6" w:tplc="3AFAD8AE" w:tentative="1">
      <w:start w:val="1"/>
      <w:numFmt w:val="decimal"/>
      <w:lvlText w:val="%7."/>
      <w:lvlJc w:val="left"/>
      <w:pPr>
        <w:ind w:left="5040" w:hanging="360"/>
      </w:pPr>
    </w:lvl>
    <w:lvl w:ilvl="7" w:tplc="228240A2" w:tentative="1">
      <w:start w:val="1"/>
      <w:numFmt w:val="lowerLetter"/>
      <w:lvlText w:val="%8."/>
      <w:lvlJc w:val="left"/>
      <w:pPr>
        <w:ind w:left="5760" w:hanging="360"/>
      </w:pPr>
    </w:lvl>
    <w:lvl w:ilvl="8" w:tplc="D472A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F32E8"/>
    <w:multiLevelType w:val="hybridMultilevel"/>
    <w:tmpl w:val="3C806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2671"/>
    <w:multiLevelType w:val="hybridMultilevel"/>
    <w:tmpl w:val="D92E7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5508AF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484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86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48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AFB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84B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A7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86D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17D739E"/>
    <w:multiLevelType w:val="hybridMultilevel"/>
    <w:tmpl w:val="9F16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B7C50"/>
    <w:multiLevelType w:val="hybridMultilevel"/>
    <w:tmpl w:val="AF76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53E8E"/>
    <w:multiLevelType w:val="hybridMultilevel"/>
    <w:tmpl w:val="13A27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7700A"/>
    <w:multiLevelType w:val="hybridMultilevel"/>
    <w:tmpl w:val="17EE7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67766"/>
    <w:multiLevelType w:val="hybridMultilevel"/>
    <w:tmpl w:val="AF76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C402B"/>
    <w:multiLevelType w:val="hybridMultilevel"/>
    <w:tmpl w:val="00B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726F3C"/>
    <w:multiLevelType w:val="hybridMultilevel"/>
    <w:tmpl w:val="4ED0E8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C2BE1"/>
    <w:multiLevelType w:val="hybridMultilevel"/>
    <w:tmpl w:val="11A4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00AFD"/>
    <w:multiLevelType w:val="hybridMultilevel"/>
    <w:tmpl w:val="6824B488"/>
    <w:lvl w:ilvl="0" w:tplc="30B60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9001B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28FF78D9"/>
    <w:multiLevelType w:val="hybridMultilevel"/>
    <w:tmpl w:val="D60AE0DA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4" w15:restartNumberingAfterBreak="0">
    <w:nsid w:val="2D3C1212"/>
    <w:multiLevelType w:val="hybridMultilevel"/>
    <w:tmpl w:val="AF76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63F4C"/>
    <w:multiLevelType w:val="hybridMultilevel"/>
    <w:tmpl w:val="146E0D0E"/>
    <w:lvl w:ilvl="0" w:tplc="30B60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2AB134D"/>
    <w:multiLevelType w:val="hybridMultilevel"/>
    <w:tmpl w:val="3394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F7F43"/>
    <w:multiLevelType w:val="hybridMultilevel"/>
    <w:tmpl w:val="1D6AE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5577F"/>
    <w:multiLevelType w:val="hybridMultilevel"/>
    <w:tmpl w:val="C08AE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D5172"/>
    <w:multiLevelType w:val="hybridMultilevel"/>
    <w:tmpl w:val="A058E858"/>
    <w:lvl w:ilvl="0" w:tplc="6D62B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A0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EE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C1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A9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07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22D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A7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383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38426F73"/>
    <w:multiLevelType w:val="hybridMultilevel"/>
    <w:tmpl w:val="C982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F16DE"/>
    <w:multiLevelType w:val="hybridMultilevel"/>
    <w:tmpl w:val="ECD2B984"/>
    <w:lvl w:ilvl="0" w:tplc="18164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EB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85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5E0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0A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C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F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2A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EA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3BEF7740"/>
    <w:multiLevelType w:val="hybridMultilevel"/>
    <w:tmpl w:val="48B82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77EEE"/>
    <w:multiLevelType w:val="multilevel"/>
    <w:tmpl w:val="9CB8AB3C"/>
    <w:lvl w:ilvl="0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Restart w:val="0"/>
      <w:suff w:val="space"/>
      <w:lvlText w:val="Graff (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74" w:hanging="180"/>
      </w:pPr>
      <w:rPr>
        <w:rFonts w:hint="default"/>
      </w:rPr>
    </w:lvl>
  </w:abstractNum>
  <w:abstractNum w:abstractNumId="34" w15:restartNumberingAfterBreak="0">
    <w:nsid w:val="409261B1"/>
    <w:multiLevelType w:val="multilevel"/>
    <w:tmpl w:val="27D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C720BC"/>
    <w:multiLevelType w:val="hybridMultilevel"/>
    <w:tmpl w:val="86A6FBD4"/>
    <w:lvl w:ilvl="0" w:tplc="9020B04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28F1A3E"/>
    <w:multiLevelType w:val="hybridMultilevel"/>
    <w:tmpl w:val="C9960014"/>
    <w:lvl w:ilvl="0" w:tplc="9020B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49A176EB"/>
    <w:multiLevelType w:val="hybridMultilevel"/>
    <w:tmpl w:val="EAC0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44AD1"/>
    <w:multiLevelType w:val="hybridMultilevel"/>
    <w:tmpl w:val="7608B0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F4485"/>
    <w:multiLevelType w:val="hybridMultilevel"/>
    <w:tmpl w:val="6E60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13B0C"/>
    <w:multiLevelType w:val="hybridMultilevel"/>
    <w:tmpl w:val="09902E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5744129B"/>
    <w:multiLevelType w:val="hybridMultilevel"/>
    <w:tmpl w:val="0F7A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582596"/>
    <w:multiLevelType w:val="hybridMultilevel"/>
    <w:tmpl w:val="2990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425D5"/>
    <w:multiLevelType w:val="hybridMultilevel"/>
    <w:tmpl w:val="60AC0C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413EF7"/>
    <w:multiLevelType w:val="hybridMultilevel"/>
    <w:tmpl w:val="B5565510"/>
    <w:lvl w:ilvl="0" w:tplc="8D8A9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AA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AD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6C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2F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4CA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CB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4B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E9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96E7EDC"/>
    <w:multiLevelType w:val="hybridMultilevel"/>
    <w:tmpl w:val="051A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014A6"/>
    <w:multiLevelType w:val="hybridMultilevel"/>
    <w:tmpl w:val="BEAA0664"/>
    <w:lvl w:ilvl="0" w:tplc="B634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40E4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145B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7893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981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CC3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8DE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C06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D0F2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2C3AB8"/>
    <w:multiLevelType w:val="hybridMultilevel"/>
    <w:tmpl w:val="BB0AFD6C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8" w15:restartNumberingAfterBreak="0">
    <w:nsid w:val="6F392BCD"/>
    <w:multiLevelType w:val="hybridMultilevel"/>
    <w:tmpl w:val="1A884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4F015F"/>
    <w:multiLevelType w:val="hybridMultilevel"/>
    <w:tmpl w:val="7D687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D3474F8"/>
    <w:multiLevelType w:val="hybridMultilevel"/>
    <w:tmpl w:val="429472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7DCE18C7"/>
    <w:multiLevelType w:val="hybridMultilevel"/>
    <w:tmpl w:val="90D23E04"/>
    <w:lvl w:ilvl="0" w:tplc="75E65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506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548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2F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2E3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8D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764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E1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43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7E956076"/>
    <w:multiLevelType w:val="hybridMultilevel"/>
    <w:tmpl w:val="BDAA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47173">
    <w:abstractNumId w:val="23"/>
  </w:num>
  <w:num w:numId="2" w16cid:durableId="2116250381">
    <w:abstractNumId w:val="16"/>
  </w:num>
  <w:num w:numId="3" w16cid:durableId="1022170807">
    <w:abstractNumId w:val="31"/>
  </w:num>
  <w:num w:numId="4" w16cid:durableId="1243567379">
    <w:abstractNumId w:val="11"/>
  </w:num>
  <w:num w:numId="5" w16cid:durableId="118497619">
    <w:abstractNumId w:val="44"/>
  </w:num>
  <w:num w:numId="6" w16cid:durableId="296497702">
    <w:abstractNumId w:val="27"/>
  </w:num>
  <w:num w:numId="7" w16cid:durableId="249126347">
    <w:abstractNumId w:val="25"/>
  </w:num>
  <w:num w:numId="8" w16cid:durableId="1106270161">
    <w:abstractNumId w:val="29"/>
  </w:num>
  <w:num w:numId="9" w16cid:durableId="1823619601">
    <w:abstractNumId w:val="36"/>
  </w:num>
  <w:num w:numId="10" w16cid:durableId="684132548">
    <w:abstractNumId w:val="22"/>
  </w:num>
  <w:num w:numId="11" w16cid:durableId="1336418767">
    <w:abstractNumId w:val="33"/>
  </w:num>
  <w:num w:numId="12" w16cid:durableId="1225483375">
    <w:abstractNumId w:val="13"/>
  </w:num>
  <w:num w:numId="13" w16cid:durableId="994843362">
    <w:abstractNumId w:val="50"/>
  </w:num>
  <w:num w:numId="14" w16cid:durableId="1243490698">
    <w:abstractNumId w:val="40"/>
  </w:num>
  <w:num w:numId="15" w16cid:durableId="1537083893">
    <w:abstractNumId w:val="51"/>
  </w:num>
  <w:num w:numId="16" w16cid:durableId="1119033461">
    <w:abstractNumId w:val="28"/>
  </w:num>
  <w:num w:numId="17" w16cid:durableId="1752848184">
    <w:abstractNumId w:val="41"/>
  </w:num>
  <w:num w:numId="18" w16cid:durableId="1762678559">
    <w:abstractNumId w:val="4"/>
  </w:num>
  <w:num w:numId="19" w16cid:durableId="1353532841">
    <w:abstractNumId w:val="21"/>
  </w:num>
  <w:num w:numId="20" w16cid:durableId="122355902">
    <w:abstractNumId w:val="46"/>
  </w:num>
  <w:num w:numId="21" w16cid:durableId="1598292000">
    <w:abstractNumId w:val="47"/>
  </w:num>
  <w:num w:numId="22" w16cid:durableId="443380090">
    <w:abstractNumId w:val="35"/>
  </w:num>
  <w:num w:numId="23" w16cid:durableId="521628628">
    <w:abstractNumId w:val="30"/>
  </w:num>
  <w:num w:numId="24" w16cid:durableId="864975813">
    <w:abstractNumId w:val="10"/>
  </w:num>
  <w:num w:numId="25" w16cid:durableId="1932275734">
    <w:abstractNumId w:val="20"/>
  </w:num>
  <w:num w:numId="26" w16cid:durableId="2071535688">
    <w:abstractNumId w:val="32"/>
  </w:num>
  <w:num w:numId="27" w16cid:durableId="1148473191">
    <w:abstractNumId w:val="49"/>
  </w:num>
  <w:num w:numId="28" w16cid:durableId="2141068840">
    <w:abstractNumId w:val="3"/>
  </w:num>
  <w:num w:numId="29" w16cid:durableId="1694644713">
    <w:abstractNumId w:val="17"/>
  </w:num>
  <w:num w:numId="30" w16cid:durableId="508377582">
    <w:abstractNumId w:val="12"/>
  </w:num>
  <w:num w:numId="31" w16cid:durableId="2094475431">
    <w:abstractNumId w:val="42"/>
  </w:num>
  <w:num w:numId="32" w16cid:durableId="958952037">
    <w:abstractNumId w:val="9"/>
  </w:num>
  <w:num w:numId="33" w16cid:durableId="766342850">
    <w:abstractNumId w:val="43"/>
  </w:num>
  <w:num w:numId="34" w16cid:durableId="1148941204">
    <w:abstractNumId w:val="38"/>
  </w:num>
  <w:num w:numId="35" w16cid:durableId="1396851984">
    <w:abstractNumId w:val="2"/>
  </w:num>
  <w:num w:numId="36" w16cid:durableId="1628704472">
    <w:abstractNumId w:val="18"/>
  </w:num>
  <w:num w:numId="37" w16cid:durableId="1893493248">
    <w:abstractNumId w:val="14"/>
  </w:num>
  <w:num w:numId="38" w16cid:durableId="1617980593">
    <w:abstractNumId w:val="8"/>
  </w:num>
  <w:num w:numId="39" w16cid:durableId="1408260302">
    <w:abstractNumId w:val="15"/>
  </w:num>
  <w:num w:numId="40" w16cid:durableId="2011784669">
    <w:abstractNumId w:val="1"/>
  </w:num>
  <w:num w:numId="41" w16cid:durableId="1600798685">
    <w:abstractNumId w:val="24"/>
  </w:num>
  <w:num w:numId="42" w16cid:durableId="1080445119">
    <w:abstractNumId w:val="5"/>
  </w:num>
  <w:num w:numId="43" w16cid:durableId="2033526813">
    <w:abstractNumId w:val="6"/>
  </w:num>
  <w:num w:numId="44" w16cid:durableId="188185588">
    <w:abstractNumId w:val="19"/>
  </w:num>
  <w:num w:numId="45" w16cid:durableId="59014139">
    <w:abstractNumId w:val="48"/>
  </w:num>
  <w:num w:numId="46" w16cid:durableId="660084665">
    <w:abstractNumId w:val="34"/>
  </w:num>
  <w:num w:numId="47" w16cid:durableId="4599775">
    <w:abstractNumId w:val="37"/>
  </w:num>
  <w:num w:numId="48" w16cid:durableId="1162235016">
    <w:abstractNumId w:val="26"/>
  </w:num>
  <w:num w:numId="49" w16cid:durableId="34741829">
    <w:abstractNumId w:val="52"/>
  </w:num>
  <w:num w:numId="50" w16cid:durableId="536817085">
    <w:abstractNumId w:val="45"/>
  </w:num>
  <w:num w:numId="51" w16cid:durableId="1844977871">
    <w:abstractNumId w:val="39"/>
  </w:num>
  <w:num w:numId="52" w16cid:durableId="2126994170">
    <w:abstractNumId w:val="0"/>
  </w:num>
  <w:num w:numId="53" w16cid:durableId="9177865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C1"/>
    <w:rsid w:val="00001ED6"/>
    <w:rsid w:val="00003432"/>
    <w:rsid w:val="0000365C"/>
    <w:rsid w:val="00003708"/>
    <w:rsid w:val="0000426E"/>
    <w:rsid w:val="00007758"/>
    <w:rsid w:val="000108C6"/>
    <w:rsid w:val="000113BB"/>
    <w:rsid w:val="00011BA0"/>
    <w:rsid w:val="00014AB6"/>
    <w:rsid w:val="00016C1E"/>
    <w:rsid w:val="00017228"/>
    <w:rsid w:val="000200DE"/>
    <w:rsid w:val="00020654"/>
    <w:rsid w:val="0002126F"/>
    <w:rsid w:val="00021FF7"/>
    <w:rsid w:val="00022558"/>
    <w:rsid w:val="00023984"/>
    <w:rsid w:val="00023E81"/>
    <w:rsid w:val="00024EA8"/>
    <w:rsid w:val="00025FF0"/>
    <w:rsid w:val="00026113"/>
    <w:rsid w:val="0002724E"/>
    <w:rsid w:val="000300C6"/>
    <w:rsid w:val="0003050A"/>
    <w:rsid w:val="00030978"/>
    <w:rsid w:val="00031467"/>
    <w:rsid w:val="000337CB"/>
    <w:rsid w:val="000349F3"/>
    <w:rsid w:val="00035DAE"/>
    <w:rsid w:val="000360E5"/>
    <w:rsid w:val="0003784A"/>
    <w:rsid w:val="00037F4B"/>
    <w:rsid w:val="00042121"/>
    <w:rsid w:val="00043A27"/>
    <w:rsid w:val="00045335"/>
    <w:rsid w:val="0004588E"/>
    <w:rsid w:val="00047B39"/>
    <w:rsid w:val="0005327B"/>
    <w:rsid w:val="00053D87"/>
    <w:rsid w:val="00053F97"/>
    <w:rsid w:val="000557BB"/>
    <w:rsid w:val="000562A2"/>
    <w:rsid w:val="00057F64"/>
    <w:rsid w:val="00060561"/>
    <w:rsid w:val="00060F6A"/>
    <w:rsid w:val="000628C8"/>
    <w:rsid w:val="0006353D"/>
    <w:rsid w:val="0006442B"/>
    <w:rsid w:val="00064438"/>
    <w:rsid w:val="00064BD9"/>
    <w:rsid w:val="00066770"/>
    <w:rsid w:val="00067652"/>
    <w:rsid w:val="00067929"/>
    <w:rsid w:val="0007329C"/>
    <w:rsid w:val="000732F2"/>
    <w:rsid w:val="00073374"/>
    <w:rsid w:val="000743A8"/>
    <w:rsid w:val="00074735"/>
    <w:rsid w:val="00074AAF"/>
    <w:rsid w:val="00075408"/>
    <w:rsid w:val="0007554D"/>
    <w:rsid w:val="00075BCA"/>
    <w:rsid w:val="00075BD4"/>
    <w:rsid w:val="00075DEB"/>
    <w:rsid w:val="00075E1D"/>
    <w:rsid w:val="0007703B"/>
    <w:rsid w:val="000779A9"/>
    <w:rsid w:val="00077E79"/>
    <w:rsid w:val="00081040"/>
    <w:rsid w:val="00081487"/>
    <w:rsid w:val="000826B3"/>
    <w:rsid w:val="000837A6"/>
    <w:rsid w:val="000839C3"/>
    <w:rsid w:val="0009046F"/>
    <w:rsid w:val="00090BB0"/>
    <w:rsid w:val="00093733"/>
    <w:rsid w:val="0009645E"/>
    <w:rsid w:val="000968B7"/>
    <w:rsid w:val="000A0162"/>
    <w:rsid w:val="000A1BB3"/>
    <w:rsid w:val="000A2D4F"/>
    <w:rsid w:val="000A3054"/>
    <w:rsid w:val="000A4F2C"/>
    <w:rsid w:val="000A60F1"/>
    <w:rsid w:val="000A7EEE"/>
    <w:rsid w:val="000B226B"/>
    <w:rsid w:val="000B4A98"/>
    <w:rsid w:val="000B53C7"/>
    <w:rsid w:val="000B5483"/>
    <w:rsid w:val="000B54FC"/>
    <w:rsid w:val="000B5839"/>
    <w:rsid w:val="000B5FC8"/>
    <w:rsid w:val="000B73CA"/>
    <w:rsid w:val="000C1657"/>
    <w:rsid w:val="000C252B"/>
    <w:rsid w:val="000C2542"/>
    <w:rsid w:val="000C2A09"/>
    <w:rsid w:val="000C2E77"/>
    <w:rsid w:val="000C4F74"/>
    <w:rsid w:val="000C7976"/>
    <w:rsid w:val="000D3562"/>
    <w:rsid w:val="000D3FDD"/>
    <w:rsid w:val="000D4462"/>
    <w:rsid w:val="000D69BE"/>
    <w:rsid w:val="000D6DB4"/>
    <w:rsid w:val="000D7096"/>
    <w:rsid w:val="000D74D7"/>
    <w:rsid w:val="000E1E07"/>
    <w:rsid w:val="000E20AB"/>
    <w:rsid w:val="000E2AC8"/>
    <w:rsid w:val="000E3E9F"/>
    <w:rsid w:val="000E4214"/>
    <w:rsid w:val="000E4454"/>
    <w:rsid w:val="000E4808"/>
    <w:rsid w:val="000E58C4"/>
    <w:rsid w:val="000F1417"/>
    <w:rsid w:val="000F293F"/>
    <w:rsid w:val="000F2C65"/>
    <w:rsid w:val="000F3E16"/>
    <w:rsid w:val="000F56A3"/>
    <w:rsid w:val="000F597E"/>
    <w:rsid w:val="000F7F2C"/>
    <w:rsid w:val="001008F5"/>
    <w:rsid w:val="00102BE8"/>
    <w:rsid w:val="00103F02"/>
    <w:rsid w:val="0010540C"/>
    <w:rsid w:val="00105AFD"/>
    <w:rsid w:val="00106CD2"/>
    <w:rsid w:val="001073A1"/>
    <w:rsid w:val="00107504"/>
    <w:rsid w:val="00107952"/>
    <w:rsid w:val="00107E1C"/>
    <w:rsid w:val="001106A1"/>
    <w:rsid w:val="00111358"/>
    <w:rsid w:val="001123C5"/>
    <w:rsid w:val="00112B20"/>
    <w:rsid w:val="00114DB3"/>
    <w:rsid w:val="001158F9"/>
    <w:rsid w:val="00115C50"/>
    <w:rsid w:val="00117486"/>
    <w:rsid w:val="00120669"/>
    <w:rsid w:val="00121915"/>
    <w:rsid w:val="001225CB"/>
    <w:rsid w:val="001239BC"/>
    <w:rsid w:val="00124394"/>
    <w:rsid w:val="00125AC7"/>
    <w:rsid w:val="00125B9F"/>
    <w:rsid w:val="00127752"/>
    <w:rsid w:val="0013050C"/>
    <w:rsid w:val="001324C7"/>
    <w:rsid w:val="001334B9"/>
    <w:rsid w:val="001341B1"/>
    <w:rsid w:val="001347E0"/>
    <w:rsid w:val="00134F72"/>
    <w:rsid w:val="001367D8"/>
    <w:rsid w:val="0013681E"/>
    <w:rsid w:val="00136E1F"/>
    <w:rsid w:val="0013774B"/>
    <w:rsid w:val="00137AF5"/>
    <w:rsid w:val="00141957"/>
    <w:rsid w:val="00143C1D"/>
    <w:rsid w:val="00143F56"/>
    <w:rsid w:val="001448EA"/>
    <w:rsid w:val="00144A9A"/>
    <w:rsid w:val="00146135"/>
    <w:rsid w:val="001479DE"/>
    <w:rsid w:val="00147BD3"/>
    <w:rsid w:val="00147CEC"/>
    <w:rsid w:val="00151463"/>
    <w:rsid w:val="00152C38"/>
    <w:rsid w:val="0015362E"/>
    <w:rsid w:val="00154704"/>
    <w:rsid w:val="001547CF"/>
    <w:rsid w:val="00155651"/>
    <w:rsid w:val="00155924"/>
    <w:rsid w:val="00155DE8"/>
    <w:rsid w:val="00156559"/>
    <w:rsid w:val="00156A4F"/>
    <w:rsid w:val="00156E81"/>
    <w:rsid w:val="00157D49"/>
    <w:rsid w:val="00160938"/>
    <w:rsid w:val="001609D2"/>
    <w:rsid w:val="001613BE"/>
    <w:rsid w:val="00161E1C"/>
    <w:rsid w:val="0016277F"/>
    <w:rsid w:val="00166402"/>
    <w:rsid w:val="00166CF6"/>
    <w:rsid w:val="00166F54"/>
    <w:rsid w:val="00170353"/>
    <w:rsid w:val="00170A31"/>
    <w:rsid w:val="0017314A"/>
    <w:rsid w:val="00173316"/>
    <w:rsid w:val="00173CC6"/>
    <w:rsid w:val="00174066"/>
    <w:rsid w:val="00176394"/>
    <w:rsid w:val="00176E16"/>
    <w:rsid w:val="00177DBF"/>
    <w:rsid w:val="00180BC9"/>
    <w:rsid w:val="00180CDB"/>
    <w:rsid w:val="00181EDB"/>
    <w:rsid w:val="00183EF9"/>
    <w:rsid w:val="00185902"/>
    <w:rsid w:val="00190BE3"/>
    <w:rsid w:val="00192C53"/>
    <w:rsid w:val="00193745"/>
    <w:rsid w:val="00194F15"/>
    <w:rsid w:val="00195DD8"/>
    <w:rsid w:val="00195E74"/>
    <w:rsid w:val="001A1B3D"/>
    <w:rsid w:val="001A2A3A"/>
    <w:rsid w:val="001A4206"/>
    <w:rsid w:val="001A4A45"/>
    <w:rsid w:val="001A70C1"/>
    <w:rsid w:val="001B0AA5"/>
    <w:rsid w:val="001B1FB6"/>
    <w:rsid w:val="001B23E7"/>
    <w:rsid w:val="001B29D8"/>
    <w:rsid w:val="001B7A07"/>
    <w:rsid w:val="001B7BAC"/>
    <w:rsid w:val="001C0AD3"/>
    <w:rsid w:val="001C1DB5"/>
    <w:rsid w:val="001C2651"/>
    <w:rsid w:val="001C2C52"/>
    <w:rsid w:val="001C3069"/>
    <w:rsid w:val="001C5348"/>
    <w:rsid w:val="001D139F"/>
    <w:rsid w:val="001D20A4"/>
    <w:rsid w:val="001D29B4"/>
    <w:rsid w:val="001D3607"/>
    <w:rsid w:val="001D45AD"/>
    <w:rsid w:val="001D4675"/>
    <w:rsid w:val="001D5031"/>
    <w:rsid w:val="001D6B8D"/>
    <w:rsid w:val="001D77FD"/>
    <w:rsid w:val="001E0069"/>
    <w:rsid w:val="001E0140"/>
    <w:rsid w:val="001E0730"/>
    <w:rsid w:val="001E186B"/>
    <w:rsid w:val="001E2B0A"/>
    <w:rsid w:val="001E5A68"/>
    <w:rsid w:val="001E5AF9"/>
    <w:rsid w:val="001E7F85"/>
    <w:rsid w:val="001F0661"/>
    <w:rsid w:val="001F0833"/>
    <w:rsid w:val="001F1445"/>
    <w:rsid w:val="001F2E6F"/>
    <w:rsid w:val="001F3134"/>
    <w:rsid w:val="001F436B"/>
    <w:rsid w:val="001F4645"/>
    <w:rsid w:val="001F520E"/>
    <w:rsid w:val="001F5D2C"/>
    <w:rsid w:val="001F6A34"/>
    <w:rsid w:val="00200306"/>
    <w:rsid w:val="00203018"/>
    <w:rsid w:val="002038B4"/>
    <w:rsid w:val="002039F5"/>
    <w:rsid w:val="002048B3"/>
    <w:rsid w:val="00205862"/>
    <w:rsid w:val="0021073E"/>
    <w:rsid w:val="0021111F"/>
    <w:rsid w:val="00212DF1"/>
    <w:rsid w:val="00212F4B"/>
    <w:rsid w:val="00214807"/>
    <w:rsid w:val="0021522C"/>
    <w:rsid w:val="0021622A"/>
    <w:rsid w:val="002201A7"/>
    <w:rsid w:val="00220D56"/>
    <w:rsid w:val="0022270E"/>
    <w:rsid w:val="00224024"/>
    <w:rsid w:val="00224D1F"/>
    <w:rsid w:val="002255BD"/>
    <w:rsid w:val="00226BAB"/>
    <w:rsid w:val="00227568"/>
    <w:rsid w:val="00227C63"/>
    <w:rsid w:val="00233571"/>
    <w:rsid w:val="0023378C"/>
    <w:rsid w:val="00235002"/>
    <w:rsid w:val="0023676F"/>
    <w:rsid w:val="002368DA"/>
    <w:rsid w:val="00236B85"/>
    <w:rsid w:val="0023725E"/>
    <w:rsid w:val="002375DF"/>
    <w:rsid w:val="0023780E"/>
    <w:rsid w:val="00237917"/>
    <w:rsid w:val="002401AE"/>
    <w:rsid w:val="00240C89"/>
    <w:rsid w:val="0024156A"/>
    <w:rsid w:val="00242C68"/>
    <w:rsid w:val="0024450D"/>
    <w:rsid w:val="002446CD"/>
    <w:rsid w:val="00246256"/>
    <w:rsid w:val="00246303"/>
    <w:rsid w:val="0024684B"/>
    <w:rsid w:val="00247C8A"/>
    <w:rsid w:val="00247FCC"/>
    <w:rsid w:val="0025101F"/>
    <w:rsid w:val="00251494"/>
    <w:rsid w:val="0025186B"/>
    <w:rsid w:val="002523DE"/>
    <w:rsid w:val="00252A81"/>
    <w:rsid w:val="00253506"/>
    <w:rsid w:val="00253AFA"/>
    <w:rsid w:val="0025445F"/>
    <w:rsid w:val="0025533F"/>
    <w:rsid w:val="002554FC"/>
    <w:rsid w:val="00255BB4"/>
    <w:rsid w:val="002564F0"/>
    <w:rsid w:val="00257D24"/>
    <w:rsid w:val="00260908"/>
    <w:rsid w:val="00261A3C"/>
    <w:rsid w:val="00262998"/>
    <w:rsid w:val="002632DC"/>
    <w:rsid w:val="0026580A"/>
    <w:rsid w:val="00265876"/>
    <w:rsid w:val="0026690D"/>
    <w:rsid w:val="002678CD"/>
    <w:rsid w:val="002708CA"/>
    <w:rsid w:val="00270E73"/>
    <w:rsid w:val="00272AAD"/>
    <w:rsid w:val="00273255"/>
    <w:rsid w:val="00273BF7"/>
    <w:rsid w:val="002740ED"/>
    <w:rsid w:val="0027563B"/>
    <w:rsid w:val="00276639"/>
    <w:rsid w:val="002769B1"/>
    <w:rsid w:val="00276FC1"/>
    <w:rsid w:val="002774A8"/>
    <w:rsid w:val="0028228A"/>
    <w:rsid w:val="00285379"/>
    <w:rsid w:val="00285673"/>
    <w:rsid w:val="00290BDD"/>
    <w:rsid w:val="00291D2B"/>
    <w:rsid w:val="00292ADE"/>
    <w:rsid w:val="00292D6E"/>
    <w:rsid w:val="00293C7E"/>
    <w:rsid w:val="00293E71"/>
    <w:rsid w:val="00294038"/>
    <w:rsid w:val="00294F42"/>
    <w:rsid w:val="00295336"/>
    <w:rsid w:val="00295810"/>
    <w:rsid w:val="00295C29"/>
    <w:rsid w:val="00295CB7"/>
    <w:rsid w:val="00295FA4"/>
    <w:rsid w:val="00296F62"/>
    <w:rsid w:val="002A0B6F"/>
    <w:rsid w:val="002A0CDB"/>
    <w:rsid w:val="002A1946"/>
    <w:rsid w:val="002A22BB"/>
    <w:rsid w:val="002A23BB"/>
    <w:rsid w:val="002A2D56"/>
    <w:rsid w:val="002A4A68"/>
    <w:rsid w:val="002A596F"/>
    <w:rsid w:val="002A6873"/>
    <w:rsid w:val="002B111E"/>
    <w:rsid w:val="002B11C0"/>
    <w:rsid w:val="002B39B5"/>
    <w:rsid w:val="002B3D09"/>
    <w:rsid w:val="002B3F43"/>
    <w:rsid w:val="002B3FAD"/>
    <w:rsid w:val="002B4248"/>
    <w:rsid w:val="002B4E3D"/>
    <w:rsid w:val="002B5DBC"/>
    <w:rsid w:val="002B5F4D"/>
    <w:rsid w:val="002B6065"/>
    <w:rsid w:val="002B69C6"/>
    <w:rsid w:val="002B6B27"/>
    <w:rsid w:val="002C047A"/>
    <w:rsid w:val="002C1902"/>
    <w:rsid w:val="002C1B7F"/>
    <w:rsid w:val="002C68BB"/>
    <w:rsid w:val="002C6A18"/>
    <w:rsid w:val="002C78E9"/>
    <w:rsid w:val="002D14D6"/>
    <w:rsid w:val="002D1889"/>
    <w:rsid w:val="002D1EFB"/>
    <w:rsid w:val="002D4168"/>
    <w:rsid w:val="002D6795"/>
    <w:rsid w:val="002D6E72"/>
    <w:rsid w:val="002E0A98"/>
    <w:rsid w:val="002E456D"/>
    <w:rsid w:val="002E4BBF"/>
    <w:rsid w:val="002E5DCD"/>
    <w:rsid w:val="002E6044"/>
    <w:rsid w:val="002E63F4"/>
    <w:rsid w:val="002E662D"/>
    <w:rsid w:val="002E6B11"/>
    <w:rsid w:val="002F0193"/>
    <w:rsid w:val="002F01C4"/>
    <w:rsid w:val="002F0E13"/>
    <w:rsid w:val="002F14D1"/>
    <w:rsid w:val="002F1BFA"/>
    <w:rsid w:val="002F4147"/>
    <w:rsid w:val="002F4CB2"/>
    <w:rsid w:val="002F5861"/>
    <w:rsid w:val="002F7045"/>
    <w:rsid w:val="002F73EB"/>
    <w:rsid w:val="00301445"/>
    <w:rsid w:val="00302138"/>
    <w:rsid w:val="00302EBA"/>
    <w:rsid w:val="0030326A"/>
    <w:rsid w:val="003041C6"/>
    <w:rsid w:val="0030716C"/>
    <w:rsid w:val="003072CA"/>
    <w:rsid w:val="0031021F"/>
    <w:rsid w:val="00310F53"/>
    <w:rsid w:val="00311559"/>
    <w:rsid w:val="00311AC1"/>
    <w:rsid w:val="0031229D"/>
    <w:rsid w:val="003132D0"/>
    <w:rsid w:val="00313561"/>
    <w:rsid w:val="00313615"/>
    <w:rsid w:val="00313666"/>
    <w:rsid w:val="00313C27"/>
    <w:rsid w:val="00315F20"/>
    <w:rsid w:val="003174B3"/>
    <w:rsid w:val="003211A5"/>
    <w:rsid w:val="0032697A"/>
    <w:rsid w:val="00331F5E"/>
    <w:rsid w:val="00332CCB"/>
    <w:rsid w:val="0033311B"/>
    <w:rsid w:val="00333654"/>
    <w:rsid w:val="003341B5"/>
    <w:rsid w:val="003353C4"/>
    <w:rsid w:val="00335D7E"/>
    <w:rsid w:val="0033794D"/>
    <w:rsid w:val="00340369"/>
    <w:rsid w:val="003410B8"/>
    <w:rsid w:val="00341421"/>
    <w:rsid w:val="00341EAC"/>
    <w:rsid w:val="003422B5"/>
    <w:rsid w:val="00342613"/>
    <w:rsid w:val="00343031"/>
    <w:rsid w:val="0034574D"/>
    <w:rsid w:val="0034628A"/>
    <w:rsid w:val="00346AE8"/>
    <w:rsid w:val="00347061"/>
    <w:rsid w:val="00347BAB"/>
    <w:rsid w:val="00347D66"/>
    <w:rsid w:val="003506EE"/>
    <w:rsid w:val="00351110"/>
    <w:rsid w:val="00351E4C"/>
    <w:rsid w:val="00353EF1"/>
    <w:rsid w:val="00356524"/>
    <w:rsid w:val="0036052D"/>
    <w:rsid w:val="00360C91"/>
    <w:rsid w:val="003611FE"/>
    <w:rsid w:val="00362088"/>
    <w:rsid w:val="0036270C"/>
    <w:rsid w:val="00362903"/>
    <w:rsid w:val="00363813"/>
    <w:rsid w:val="00364008"/>
    <w:rsid w:val="003640FC"/>
    <w:rsid w:val="003644FC"/>
    <w:rsid w:val="003648E5"/>
    <w:rsid w:val="003665D9"/>
    <w:rsid w:val="00366BEC"/>
    <w:rsid w:val="0036797B"/>
    <w:rsid w:val="00370617"/>
    <w:rsid w:val="003718B9"/>
    <w:rsid w:val="00372AC9"/>
    <w:rsid w:val="00372DAB"/>
    <w:rsid w:val="00373DD4"/>
    <w:rsid w:val="00374B83"/>
    <w:rsid w:val="00374FBD"/>
    <w:rsid w:val="00375702"/>
    <w:rsid w:val="00376F48"/>
    <w:rsid w:val="00380641"/>
    <w:rsid w:val="003817AC"/>
    <w:rsid w:val="00382C04"/>
    <w:rsid w:val="003833F0"/>
    <w:rsid w:val="0038423A"/>
    <w:rsid w:val="0038444C"/>
    <w:rsid w:val="003873F1"/>
    <w:rsid w:val="00387760"/>
    <w:rsid w:val="00387A29"/>
    <w:rsid w:val="00390EF9"/>
    <w:rsid w:val="00392543"/>
    <w:rsid w:val="00392572"/>
    <w:rsid w:val="00392980"/>
    <w:rsid w:val="003951EA"/>
    <w:rsid w:val="00396D61"/>
    <w:rsid w:val="003A20EE"/>
    <w:rsid w:val="003A5C9A"/>
    <w:rsid w:val="003B0877"/>
    <w:rsid w:val="003B0D69"/>
    <w:rsid w:val="003B187A"/>
    <w:rsid w:val="003B268E"/>
    <w:rsid w:val="003B3EBD"/>
    <w:rsid w:val="003B4C45"/>
    <w:rsid w:val="003B5683"/>
    <w:rsid w:val="003B5F75"/>
    <w:rsid w:val="003C1DB2"/>
    <w:rsid w:val="003C370D"/>
    <w:rsid w:val="003C393C"/>
    <w:rsid w:val="003C440A"/>
    <w:rsid w:val="003C6710"/>
    <w:rsid w:val="003C70B3"/>
    <w:rsid w:val="003C7480"/>
    <w:rsid w:val="003D1DCF"/>
    <w:rsid w:val="003D2111"/>
    <w:rsid w:val="003D2FED"/>
    <w:rsid w:val="003D310B"/>
    <w:rsid w:val="003D5F10"/>
    <w:rsid w:val="003D6ACC"/>
    <w:rsid w:val="003D6BAF"/>
    <w:rsid w:val="003D73B4"/>
    <w:rsid w:val="003D7CFD"/>
    <w:rsid w:val="003E0E11"/>
    <w:rsid w:val="003E1CDF"/>
    <w:rsid w:val="003E1F4B"/>
    <w:rsid w:val="003E3CEC"/>
    <w:rsid w:val="003E4A43"/>
    <w:rsid w:val="003E4EDA"/>
    <w:rsid w:val="003E59CD"/>
    <w:rsid w:val="003E5CBA"/>
    <w:rsid w:val="003E5F43"/>
    <w:rsid w:val="003E6DE1"/>
    <w:rsid w:val="003E7001"/>
    <w:rsid w:val="003E77D9"/>
    <w:rsid w:val="003E7C87"/>
    <w:rsid w:val="003F0E00"/>
    <w:rsid w:val="003F0EDC"/>
    <w:rsid w:val="003F152C"/>
    <w:rsid w:val="003F15B2"/>
    <w:rsid w:val="003F1B36"/>
    <w:rsid w:val="003F4A42"/>
    <w:rsid w:val="003F53A7"/>
    <w:rsid w:val="003F5A34"/>
    <w:rsid w:val="003F67BA"/>
    <w:rsid w:val="00401A19"/>
    <w:rsid w:val="00402146"/>
    <w:rsid w:val="00402B82"/>
    <w:rsid w:val="00403418"/>
    <w:rsid w:val="00403A05"/>
    <w:rsid w:val="00403E43"/>
    <w:rsid w:val="00403EA3"/>
    <w:rsid w:val="004043B8"/>
    <w:rsid w:val="00405FE0"/>
    <w:rsid w:val="004075B1"/>
    <w:rsid w:val="0040782C"/>
    <w:rsid w:val="00407B90"/>
    <w:rsid w:val="004111FC"/>
    <w:rsid w:val="00414AA8"/>
    <w:rsid w:val="00414F23"/>
    <w:rsid w:val="00416097"/>
    <w:rsid w:val="004163A1"/>
    <w:rsid w:val="00416AB5"/>
    <w:rsid w:val="00416EE0"/>
    <w:rsid w:val="00417ED8"/>
    <w:rsid w:val="00420940"/>
    <w:rsid w:val="00421088"/>
    <w:rsid w:val="00421628"/>
    <w:rsid w:val="004263A8"/>
    <w:rsid w:val="00430EA8"/>
    <w:rsid w:val="0043100E"/>
    <w:rsid w:val="00431D8B"/>
    <w:rsid w:val="00431E3A"/>
    <w:rsid w:val="00433829"/>
    <w:rsid w:val="00434A8A"/>
    <w:rsid w:val="00435359"/>
    <w:rsid w:val="00435BAA"/>
    <w:rsid w:val="00436068"/>
    <w:rsid w:val="0043606A"/>
    <w:rsid w:val="00437181"/>
    <w:rsid w:val="00437D3B"/>
    <w:rsid w:val="00440BDD"/>
    <w:rsid w:val="00440E22"/>
    <w:rsid w:val="004430F6"/>
    <w:rsid w:val="00443843"/>
    <w:rsid w:val="00444189"/>
    <w:rsid w:val="004458ED"/>
    <w:rsid w:val="00446076"/>
    <w:rsid w:val="00450FB2"/>
    <w:rsid w:val="00451F70"/>
    <w:rsid w:val="00452D8E"/>
    <w:rsid w:val="00453802"/>
    <w:rsid w:val="00456C7F"/>
    <w:rsid w:val="00456FAA"/>
    <w:rsid w:val="00456FB9"/>
    <w:rsid w:val="004573D2"/>
    <w:rsid w:val="00460232"/>
    <w:rsid w:val="0046044C"/>
    <w:rsid w:val="004607FD"/>
    <w:rsid w:val="00460B2B"/>
    <w:rsid w:val="00460EF7"/>
    <w:rsid w:val="0046348F"/>
    <w:rsid w:val="00464BB0"/>
    <w:rsid w:val="004659FA"/>
    <w:rsid w:val="00467043"/>
    <w:rsid w:val="004670ED"/>
    <w:rsid w:val="004720FF"/>
    <w:rsid w:val="00473AE5"/>
    <w:rsid w:val="004778A7"/>
    <w:rsid w:val="00480A7B"/>
    <w:rsid w:val="00480D71"/>
    <w:rsid w:val="00481771"/>
    <w:rsid w:val="0048213A"/>
    <w:rsid w:val="00484BC8"/>
    <w:rsid w:val="00485F87"/>
    <w:rsid w:val="00486775"/>
    <w:rsid w:val="00487B99"/>
    <w:rsid w:val="00491C7C"/>
    <w:rsid w:val="00494213"/>
    <w:rsid w:val="00494E3B"/>
    <w:rsid w:val="00496935"/>
    <w:rsid w:val="004972A9"/>
    <w:rsid w:val="004976FF"/>
    <w:rsid w:val="00497BDF"/>
    <w:rsid w:val="004A00DA"/>
    <w:rsid w:val="004A14A9"/>
    <w:rsid w:val="004A3990"/>
    <w:rsid w:val="004A429D"/>
    <w:rsid w:val="004A51C1"/>
    <w:rsid w:val="004A78A7"/>
    <w:rsid w:val="004A7BF3"/>
    <w:rsid w:val="004B212F"/>
    <w:rsid w:val="004B2581"/>
    <w:rsid w:val="004B2B16"/>
    <w:rsid w:val="004B3421"/>
    <w:rsid w:val="004B5584"/>
    <w:rsid w:val="004B5604"/>
    <w:rsid w:val="004B70B5"/>
    <w:rsid w:val="004B746C"/>
    <w:rsid w:val="004B790F"/>
    <w:rsid w:val="004C02D2"/>
    <w:rsid w:val="004C0F3B"/>
    <w:rsid w:val="004C1A53"/>
    <w:rsid w:val="004C26FA"/>
    <w:rsid w:val="004C3631"/>
    <w:rsid w:val="004C5DBD"/>
    <w:rsid w:val="004C766E"/>
    <w:rsid w:val="004D22DD"/>
    <w:rsid w:val="004D25BE"/>
    <w:rsid w:val="004D2875"/>
    <w:rsid w:val="004D2FC3"/>
    <w:rsid w:val="004D36DD"/>
    <w:rsid w:val="004D3C83"/>
    <w:rsid w:val="004D3EBB"/>
    <w:rsid w:val="004D447F"/>
    <w:rsid w:val="004D44CB"/>
    <w:rsid w:val="004D4780"/>
    <w:rsid w:val="004D4A02"/>
    <w:rsid w:val="004D5EA4"/>
    <w:rsid w:val="004D62C7"/>
    <w:rsid w:val="004D7EBF"/>
    <w:rsid w:val="004E01EF"/>
    <w:rsid w:val="004E19C7"/>
    <w:rsid w:val="004E2383"/>
    <w:rsid w:val="004E265A"/>
    <w:rsid w:val="004E281A"/>
    <w:rsid w:val="004E437E"/>
    <w:rsid w:val="004E47F6"/>
    <w:rsid w:val="004F006B"/>
    <w:rsid w:val="004F0167"/>
    <w:rsid w:val="004F04BE"/>
    <w:rsid w:val="004F08F7"/>
    <w:rsid w:val="004F1DFA"/>
    <w:rsid w:val="004F2010"/>
    <w:rsid w:val="004F3261"/>
    <w:rsid w:val="004F3326"/>
    <w:rsid w:val="004F3346"/>
    <w:rsid w:val="004F436D"/>
    <w:rsid w:val="004F45FA"/>
    <w:rsid w:val="004F5BE8"/>
    <w:rsid w:val="004F5E4E"/>
    <w:rsid w:val="004F5EC2"/>
    <w:rsid w:val="004F6BFA"/>
    <w:rsid w:val="004F7BA4"/>
    <w:rsid w:val="005000A1"/>
    <w:rsid w:val="005011C6"/>
    <w:rsid w:val="005016E6"/>
    <w:rsid w:val="0050173C"/>
    <w:rsid w:val="00501E67"/>
    <w:rsid w:val="00502160"/>
    <w:rsid w:val="00502C08"/>
    <w:rsid w:val="005037F7"/>
    <w:rsid w:val="00503A7D"/>
    <w:rsid w:val="0050413A"/>
    <w:rsid w:val="00504226"/>
    <w:rsid w:val="0050534F"/>
    <w:rsid w:val="00505DCE"/>
    <w:rsid w:val="005065CF"/>
    <w:rsid w:val="0050676A"/>
    <w:rsid w:val="00506A9A"/>
    <w:rsid w:val="00507592"/>
    <w:rsid w:val="00510395"/>
    <w:rsid w:val="00510603"/>
    <w:rsid w:val="00512770"/>
    <w:rsid w:val="00516B95"/>
    <w:rsid w:val="0052011D"/>
    <w:rsid w:val="00521D21"/>
    <w:rsid w:val="0052201F"/>
    <w:rsid w:val="00523490"/>
    <w:rsid w:val="005248B5"/>
    <w:rsid w:val="00527186"/>
    <w:rsid w:val="00527A9E"/>
    <w:rsid w:val="005315A6"/>
    <w:rsid w:val="005327A9"/>
    <w:rsid w:val="00535050"/>
    <w:rsid w:val="00535AE4"/>
    <w:rsid w:val="005362F3"/>
    <w:rsid w:val="00542696"/>
    <w:rsid w:val="0054463E"/>
    <w:rsid w:val="00544706"/>
    <w:rsid w:val="005451F6"/>
    <w:rsid w:val="005458B7"/>
    <w:rsid w:val="005463F8"/>
    <w:rsid w:val="005467BB"/>
    <w:rsid w:val="0054784B"/>
    <w:rsid w:val="005478B5"/>
    <w:rsid w:val="00547F3B"/>
    <w:rsid w:val="00550E29"/>
    <w:rsid w:val="005528DE"/>
    <w:rsid w:val="00555826"/>
    <w:rsid w:val="00555E1C"/>
    <w:rsid w:val="005561A3"/>
    <w:rsid w:val="00557735"/>
    <w:rsid w:val="00557B39"/>
    <w:rsid w:val="00560318"/>
    <w:rsid w:val="00561916"/>
    <w:rsid w:val="0056198F"/>
    <w:rsid w:val="00564EF9"/>
    <w:rsid w:val="005650AA"/>
    <w:rsid w:val="00566309"/>
    <w:rsid w:val="00566714"/>
    <w:rsid w:val="0057116A"/>
    <w:rsid w:val="00571C38"/>
    <w:rsid w:val="0057209D"/>
    <w:rsid w:val="005732E6"/>
    <w:rsid w:val="00573504"/>
    <w:rsid w:val="00574222"/>
    <w:rsid w:val="005745BD"/>
    <w:rsid w:val="0057492E"/>
    <w:rsid w:val="005760BA"/>
    <w:rsid w:val="005775C3"/>
    <w:rsid w:val="00577651"/>
    <w:rsid w:val="00577E3B"/>
    <w:rsid w:val="00580BE0"/>
    <w:rsid w:val="00580D0E"/>
    <w:rsid w:val="005846BF"/>
    <w:rsid w:val="005858EC"/>
    <w:rsid w:val="00585E10"/>
    <w:rsid w:val="00585F12"/>
    <w:rsid w:val="005905D5"/>
    <w:rsid w:val="00590A9D"/>
    <w:rsid w:val="00591055"/>
    <w:rsid w:val="00591C0A"/>
    <w:rsid w:val="005932A6"/>
    <w:rsid w:val="0059337D"/>
    <w:rsid w:val="005949FE"/>
    <w:rsid w:val="005965E2"/>
    <w:rsid w:val="005A0046"/>
    <w:rsid w:val="005A404E"/>
    <w:rsid w:val="005A4B59"/>
    <w:rsid w:val="005A5BEB"/>
    <w:rsid w:val="005B0A58"/>
    <w:rsid w:val="005B0BA7"/>
    <w:rsid w:val="005B17C2"/>
    <w:rsid w:val="005B35C6"/>
    <w:rsid w:val="005B5758"/>
    <w:rsid w:val="005B5F61"/>
    <w:rsid w:val="005B7961"/>
    <w:rsid w:val="005B7967"/>
    <w:rsid w:val="005C082D"/>
    <w:rsid w:val="005C0ED5"/>
    <w:rsid w:val="005C0F3E"/>
    <w:rsid w:val="005C122A"/>
    <w:rsid w:val="005C1AA3"/>
    <w:rsid w:val="005C1D30"/>
    <w:rsid w:val="005C28B8"/>
    <w:rsid w:val="005C290B"/>
    <w:rsid w:val="005C2927"/>
    <w:rsid w:val="005C423A"/>
    <w:rsid w:val="005C4E3E"/>
    <w:rsid w:val="005C4E77"/>
    <w:rsid w:val="005C5818"/>
    <w:rsid w:val="005C6108"/>
    <w:rsid w:val="005D1952"/>
    <w:rsid w:val="005D1A0D"/>
    <w:rsid w:val="005D1BDA"/>
    <w:rsid w:val="005D4E2E"/>
    <w:rsid w:val="005D5C7D"/>
    <w:rsid w:val="005D5F96"/>
    <w:rsid w:val="005D6392"/>
    <w:rsid w:val="005E209B"/>
    <w:rsid w:val="005E2610"/>
    <w:rsid w:val="005E37E3"/>
    <w:rsid w:val="005E3D38"/>
    <w:rsid w:val="005E3FE9"/>
    <w:rsid w:val="005E5F3D"/>
    <w:rsid w:val="005E61C6"/>
    <w:rsid w:val="005E6B45"/>
    <w:rsid w:val="005E6CB7"/>
    <w:rsid w:val="005F0035"/>
    <w:rsid w:val="005F03C2"/>
    <w:rsid w:val="005F088C"/>
    <w:rsid w:val="005F0E49"/>
    <w:rsid w:val="005F1D31"/>
    <w:rsid w:val="005F1EA1"/>
    <w:rsid w:val="005F2453"/>
    <w:rsid w:val="005F25EF"/>
    <w:rsid w:val="005F3E24"/>
    <w:rsid w:val="005F4E42"/>
    <w:rsid w:val="005F54B9"/>
    <w:rsid w:val="005F6B09"/>
    <w:rsid w:val="005F74D6"/>
    <w:rsid w:val="005F79FB"/>
    <w:rsid w:val="006009F2"/>
    <w:rsid w:val="00601B93"/>
    <w:rsid w:val="00603F7C"/>
    <w:rsid w:val="006050CB"/>
    <w:rsid w:val="006054A4"/>
    <w:rsid w:val="0060641B"/>
    <w:rsid w:val="00610014"/>
    <w:rsid w:val="00612C34"/>
    <w:rsid w:val="00612F35"/>
    <w:rsid w:val="0061402B"/>
    <w:rsid w:val="0061453E"/>
    <w:rsid w:val="0061529E"/>
    <w:rsid w:val="006153D9"/>
    <w:rsid w:val="00616562"/>
    <w:rsid w:val="00622843"/>
    <w:rsid w:val="00622BD4"/>
    <w:rsid w:val="00622F12"/>
    <w:rsid w:val="00623428"/>
    <w:rsid w:val="0062563B"/>
    <w:rsid w:val="00625A0C"/>
    <w:rsid w:val="00627FAF"/>
    <w:rsid w:val="00630BED"/>
    <w:rsid w:val="00630C2A"/>
    <w:rsid w:val="00631459"/>
    <w:rsid w:val="00632018"/>
    <w:rsid w:val="0063268B"/>
    <w:rsid w:val="00635059"/>
    <w:rsid w:val="00636AB7"/>
    <w:rsid w:val="00637332"/>
    <w:rsid w:val="00641931"/>
    <w:rsid w:val="00642448"/>
    <w:rsid w:val="00645DAE"/>
    <w:rsid w:val="00646F8F"/>
    <w:rsid w:val="0064760F"/>
    <w:rsid w:val="00647CED"/>
    <w:rsid w:val="00647DC9"/>
    <w:rsid w:val="00650B63"/>
    <w:rsid w:val="00651F59"/>
    <w:rsid w:val="00651FA4"/>
    <w:rsid w:val="006520DE"/>
    <w:rsid w:val="006522A2"/>
    <w:rsid w:val="006522FD"/>
    <w:rsid w:val="00652AEE"/>
    <w:rsid w:val="006531D3"/>
    <w:rsid w:val="0065386D"/>
    <w:rsid w:val="00654277"/>
    <w:rsid w:val="006548D3"/>
    <w:rsid w:val="006576FB"/>
    <w:rsid w:val="00657AC0"/>
    <w:rsid w:val="0066015F"/>
    <w:rsid w:val="00661148"/>
    <w:rsid w:val="006617C3"/>
    <w:rsid w:val="006623B0"/>
    <w:rsid w:val="00663962"/>
    <w:rsid w:val="00663A05"/>
    <w:rsid w:val="00663A2C"/>
    <w:rsid w:val="00663F5D"/>
    <w:rsid w:val="00664077"/>
    <w:rsid w:val="00664255"/>
    <w:rsid w:val="006653AA"/>
    <w:rsid w:val="006661E5"/>
    <w:rsid w:val="00666276"/>
    <w:rsid w:val="00666681"/>
    <w:rsid w:val="006675F7"/>
    <w:rsid w:val="00670514"/>
    <w:rsid w:val="00671514"/>
    <w:rsid w:val="006721AF"/>
    <w:rsid w:val="006721D8"/>
    <w:rsid w:val="006748D6"/>
    <w:rsid w:val="00674A9B"/>
    <w:rsid w:val="00675EEF"/>
    <w:rsid w:val="0067714C"/>
    <w:rsid w:val="0068228B"/>
    <w:rsid w:val="00682A79"/>
    <w:rsid w:val="0068302E"/>
    <w:rsid w:val="00685DB8"/>
    <w:rsid w:val="0068635E"/>
    <w:rsid w:val="0068681D"/>
    <w:rsid w:val="00687737"/>
    <w:rsid w:val="00690180"/>
    <w:rsid w:val="006903C6"/>
    <w:rsid w:val="00691AAC"/>
    <w:rsid w:val="00692424"/>
    <w:rsid w:val="006925B5"/>
    <w:rsid w:val="00692DDF"/>
    <w:rsid w:val="006944DB"/>
    <w:rsid w:val="006951B7"/>
    <w:rsid w:val="00695E88"/>
    <w:rsid w:val="00696311"/>
    <w:rsid w:val="00696497"/>
    <w:rsid w:val="006973C0"/>
    <w:rsid w:val="006A0902"/>
    <w:rsid w:val="006A0C08"/>
    <w:rsid w:val="006A2C31"/>
    <w:rsid w:val="006A543D"/>
    <w:rsid w:val="006A5EEA"/>
    <w:rsid w:val="006A6C7F"/>
    <w:rsid w:val="006B14CA"/>
    <w:rsid w:val="006B1ACB"/>
    <w:rsid w:val="006B2547"/>
    <w:rsid w:val="006B322A"/>
    <w:rsid w:val="006B3D15"/>
    <w:rsid w:val="006B43B4"/>
    <w:rsid w:val="006B4C85"/>
    <w:rsid w:val="006B4FC5"/>
    <w:rsid w:val="006C09BC"/>
    <w:rsid w:val="006C24D5"/>
    <w:rsid w:val="006C343D"/>
    <w:rsid w:val="006C3557"/>
    <w:rsid w:val="006C5660"/>
    <w:rsid w:val="006C56BA"/>
    <w:rsid w:val="006C5B7B"/>
    <w:rsid w:val="006C5FF6"/>
    <w:rsid w:val="006C65CE"/>
    <w:rsid w:val="006C68A4"/>
    <w:rsid w:val="006C6AEA"/>
    <w:rsid w:val="006C6E45"/>
    <w:rsid w:val="006D04EC"/>
    <w:rsid w:val="006D22D7"/>
    <w:rsid w:val="006D2A36"/>
    <w:rsid w:val="006D2D47"/>
    <w:rsid w:val="006D42F8"/>
    <w:rsid w:val="006D536D"/>
    <w:rsid w:val="006D5971"/>
    <w:rsid w:val="006D62F1"/>
    <w:rsid w:val="006D6458"/>
    <w:rsid w:val="006D645E"/>
    <w:rsid w:val="006D67D5"/>
    <w:rsid w:val="006D6D70"/>
    <w:rsid w:val="006D7BFC"/>
    <w:rsid w:val="006E0693"/>
    <w:rsid w:val="006E0717"/>
    <w:rsid w:val="006E0745"/>
    <w:rsid w:val="006E1187"/>
    <w:rsid w:val="006E1979"/>
    <w:rsid w:val="006E2D84"/>
    <w:rsid w:val="006E56A3"/>
    <w:rsid w:val="006E5E19"/>
    <w:rsid w:val="006E5E96"/>
    <w:rsid w:val="006E7465"/>
    <w:rsid w:val="006F001B"/>
    <w:rsid w:val="006F01D8"/>
    <w:rsid w:val="006F0995"/>
    <w:rsid w:val="006F18EA"/>
    <w:rsid w:val="006F1FF6"/>
    <w:rsid w:val="006F22D0"/>
    <w:rsid w:val="006F236A"/>
    <w:rsid w:val="006F2818"/>
    <w:rsid w:val="006F2A51"/>
    <w:rsid w:val="006F3729"/>
    <w:rsid w:val="006F69EB"/>
    <w:rsid w:val="006F77CD"/>
    <w:rsid w:val="007001A1"/>
    <w:rsid w:val="0070183D"/>
    <w:rsid w:val="00703A5F"/>
    <w:rsid w:val="00703A9D"/>
    <w:rsid w:val="00704B05"/>
    <w:rsid w:val="007074E0"/>
    <w:rsid w:val="007113A8"/>
    <w:rsid w:val="00714F4B"/>
    <w:rsid w:val="007150E9"/>
    <w:rsid w:val="00716265"/>
    <w:rsid w:val="00716ACB"/>
    <w:rsid w:val="00716B9A"/>
    <w:rsid w:val="00716C00"/>
    <w:rsid w:val="00716D54"/>
    <w:rsid w:val="0071715E"/>
    <w:rsid w:val="00717B0E"/>
    <w:rsid w:val="00720BA1"/>
    <w:rsid w:val="007214F8"/>
    <w:rsid w:val="0072193F"/>
    <w:rsid w:val="00721EE5"/>
    <w:rsid w:val="00723875"/>
    <w:rsid w:val="00724002"/>
    <w:rsid w:val="00725F21"/>
    <w:rsid w:val="00726364"/>
    <w:rsid w:val="0072733B"/>
    <w:rsid w:val="00731AEA"/>
    <w:rsid w:val="007338DC"/>
    <w:rsid w:val="007342E9"/>
    <w:rsid w:val="00735C8F"/>
    <w:rsid w:val="007402F0"/>
    <w:rsid w:val="00740F3A"/>
    <w:rsid w:val="00744B10"/>
    <w:rsid w:val="007457C6"/>
    <w:rsid w:val="0074611B"/>
    <w:rsid w:val="00747192"/>
    <w:rsid w:val="007500AC"/>
    <w:rsid w:val="0075085C"/>
    <w:rsid w:val="007521AF"/>
    <w:rsid w:val="007525D1"/>
    <w:rsid w:val="00753E1E"/>
    <w:rsid w:val="00754EA8"/>
    <w:rsid w:val="00755DAF"/>
    <w:rsid w:val="00756BAF"/>
    <w:rsid w:val="00756E0D"/>
    <w:rsid w:val="0076065D"/>
    <w:rsid w:val="00760C4F"/>
    <w:rsid w:val="00761B3E"/>
    <w:rsid w:val="00762F04"/>
    <w:rsid w:val="00763FC5"/>
    <w:rsid w:val="00765ADB"/>
    <w:rsid w:val="00766582"/>
    <w:rsid w:val="0076660F"/>
    <w:rsid w:val="00766E59"/>
    <w:rsid w:val="00767700"/>
    <w:rsid w:val="00771BCD"/>
    <w:rsid w:val="007725DB"/>
    <w:rsid w:val="00772EB9"/>
    <w:rsid w:val="0077376B"/>
    <w:rsid w:val="00774126"/>
    <w:rsid w:val="00775147"/>
    <w:rsid w:val="00776889"/>
    <w:rsid w:val="00777642"/>
    <w:rsid w:val="007778DC"/>
    <w:rsid w:val="00780106"/>
    <w:rsid w:val="0078036F"/>
    <w:rsid w:val="0078114E"/>
    <w:rsid w:val="0078232A"/>
    <w:rsid w:val="00783475"/>
    <w:rsid w:val="00785C8C"/>
    <w:rsid w:val="00785DE3"/>
    <w:rsid w:val="007933C3"/>
    <w:rsid w:val="00794A2A"/>
    <w:rsid w:val="0079505D"/>
    <w:rsid w:val="0079509D"/>
    <w:rsid w:val="007952D5"/>
    <w:rsid w:val="0079548F"/>
    <w:rsid w:val="007963E5"/>
    <w:rsid w:val="00796F35"/>
    <w:rsid w:val="00797276"/>
    <w:rsid w:val="007A12E8"/>
    <w:rsid w:val="007A2A78"/>
    <w:rsid w:val="007A3913"/>
    <w:rsid w:val="007A4624"/>
    <w:rsid w:val="007A465C"/>
    <w:rsid w:val="007A4874"/>
    <w:rsid w:val="007A4B70"/>
    <w:rsid w:val="007A5C79"/>
    <w:rsid w:val="007A5FFA"/>
    <w:rsid w:val="007A69B9"/>
    <w:rsid w:val="007A7974"/>
    <w:rsid w:val="007B07D9"/>
    <w:rsid w:val="007B093A"/>
    <w:rsid w:val="007B15C3"/>
    <w:rsid w:val="007B193E"/>
    <w:rsid w:val="007B1BA8"/>
    <w:rsid w:val="007B2387"/>
    <w:rsid w:val="007B24EA"/>
    <w:rsid w:val="007B37AA"/>
    <w:rsid w:val="007B46E8"/>
    <w:rsid w:val="007B5E7E"/>
    <w:rsid w:val="007B6048"/>
    <w:rsid w:val="007B60C7"/>
    <w:rsid w:val="007B683C"/>
    <w:rsid w:val="007B7EF6"/>
    <w:rsid w:val="007B7FED"/>
    <w:rsid w:val="007C1277"/>
    <w:rsid w:val="007C16CD"/>
    <w:rsid w:val="007C277C"/>
    <w:rsid w:val="007C2B15"/>
    <w:rsid w:val="007C3620"/>
    <w:rsid w:val="007C504B"/>
    <w:rsid w:val="007C5755"/>
    <w:rsid w:val="007C5A8A"/>
    <w:rsid w:val="007C6D4E"/>
    <w:rsid w:val="007C74D8"/>
    <w:rsid w:val="007D0D07"/>
    <w:rsid w:val="007D1CAC"/>
    <w:rsid w:val="007D1F34"/>
    <w:rsid w:val="007D268C"/>
    <w:rsid w:val="007D28F8"/>
    <w:rsid w:val="007D3A10"/>
    <w:rsid w:val="007D4C1C"/>
    <w:rsid w:val="007D51A0"/>
    <w:rsid w:val="007D5625"/>
    <w:rsid w:val="007D6D60"/>
    <w:rsid w:val="007E0352"/>
    <w:rsid w:val="007E249D"/>
    <w:rsid w:val="007E465C"/>
    <w:rsid w:val="007E54A8"/>
    <w:rsid w:val="007E554F"/>
    <w:rsid w:val="007E6D21"/>
    <w:rsid w:val="007F3AF5"/>
    <w:rsid w:val="007F496B"/>
    <w:rsid w:val="007F4DA9"/>
    <w:rsid w:val="007F5C14"/>
    <w:rsid w:val="007F6E5D"/>
    <w:rsid w:val="007F720C"/>
    <w:rsid w:val="007F7922"/>
    <w:rsid w:val="00800C4F"/>
    <w:rsid w:val="00801CFE"/>
    <w:rsid w:val="00801F1E"/>
    <w:rsid w:val="008027AC"/>
    <w:rsid w:val="00803096"/>
    <w:rsid w:val="00804F12"/>
    <w:rsid w:val="008068AE"/>
    <w:rsid w:val="00810C6E"/>
    <w:rsid w:val="00810DE4"/>
    <w:rsid w:val="008127C5"/>
    <w:rsid w:val="008133F5"/>
    <w:rsid w:val="008137AF"/>
    <w:rsid w:val="00815DD2"/>
    <w:rsid w:val="008169C1"/>
    <w:rsid w:val="008177A9"/>
    <w:rsid w:val="008209A9"/>
    <w:rsid w:val="00821371"/>
    <w:rsid w:val="00822D2A"/>
    <w:rsid w:val="00823463"/>
    <w:rsid w:val="00826C46"/>
    <w:rsid w:val="008305C3"/>
    <w:rsid w:val="00830D07"/>
    <w:rsid w:val="00830E62"/>
    <w:rsid w:val="008311D2"/>
    <w:rsid w:val="0083218C"/>
    <w:rsid w:val="0083236B"/>
    <w:rsid w:val="008336B6"/>
    <w:rsid w:val="00835B53"/>
    <w:rsid w:val="00835F18"/>
    <w:rsid w:val="00840916"/>
    <w:rsid w:val="00841BD7"/>
    <w:rsid w:val="00841CEA"/>
    <w:rsid w:val="00843E79"/>
    <w:rsid w:val="00844B5C"/>
    <w:rsid w:val="00845468"/>
    <w:rsid w:val="00845A91"/>
    <w:rsid w:val="0084661D"/>
    <w:rsid w:val="00846C66"/>
    <w:rsid w:val="00846D8C"/>
    <w:rsid w:val="00846F3E"/>
    <w:rsid w:val="0085038A"/>
    <w:rsid w:val="00850A8E"/>
    <w:rsid w:val="00850A9B"/>
    <w:rsid w:val="00850D35"/>
    <w:rsid w:val="00851C98"/>
    <w:rsid w:val="00852652"/>
    <w:rsid w:val="00854180"/>
    <w:rsid w:val="008545D6"/>
    <w:rsid w:val="00855666"/>
    <w:rsid w:val="00855A38"/>
    <w:rsid w:val="0085704E"/>
    <w:rsid w:val="00857A0A"/>
    <w:rsid w:val="008615A6"/>
    <w:rsid w:val="00863F35"/>
    <w:rsid w:val="0086415E"/>
    <w:rsid w:val="00864A6E"/>
    <w:rsid w:val="00864E01"/>
    <w:rsid w:val="00865094"/>
    <w:rsid w:val="008663D4"/>
    <w:rsid w:val="0086772B"/>
    <w:rsid w:val="00871EA9"/>
    <w:rsid w:val="00875E5D"/>
    <w:rsid w:val="00876428"/>
    <w:rsid w:val="00876462"/>
    <w:rsid w:val="0087705B"/>
    <w:rsid w:val="008778D2"/>
    <w:rsid w:val="00877BD4"/>
    <w:rsid w:val="0088082A"/>
    <w:rsid w:val="008812B0"/>
    <w:rsid w:val="0088139F"/>
    <w:rsid w:val="0088220B"/>
    <w:rsid w:val="0088267D"/>
    <w:rsid w:val="00883B3C"/>
    <w:rsid w:val="00884084"/>
    <w:rsid w:val="00885015"/>
    <w:rsid w:val="008856E3"/>
    <w:rsid w:val="008870AD"/>
    <w:rsid w:val="0088717E"/>
    <w:rsid w:val="008879A5"/>
    <w:rsid w:val="00891085"/>
    <w:rsid w:val="008910D6"/>
    <w:rsid w:val="008914BD"/>
    <w:rsid w:val="00891AEC"/>
    <w:rsid w:val="00893557"/>
    <w:rsid w:val="00893C31"/>
    <w:rsid w:val="008940EE"/>
    <w:rsid w:val="00895C1D"/>
    <w:rsid w:val="008962AA"/>
    <w:rsid w:val="008965C7"/>
    <w:rsid w:val="00896D4F"/>
    <w:rsid w:val="00896EDB"/>
    <w:rsid w:val="008A0050"/>
    <w:rsid w:val="008A20E9"/>
    <w:rsid w:val="008A2BC4"/>
    <w:rsid w:val="008A3A41"/>
    <w:rsid w:val="008A40B6"/>
    <w:rsid w:val="008A5628"/>
    <w:rsid w:val="008A5BCC"/>
    <w:rsid w:val="008A619E"/>
    <w:rsid w:val="008A62C8"/>
    <w:rsid w:val="008A6E22"/>
    <w:rsid w:val="008A7A02"/>
    <w:rsid w:val="008B0A0F"/>
    <w:rsid w:val="008B1B72"/>
    <w:rsid w:val="008B2EBD"/>
    <w:rsid w:val="008B35B2"/>
    <w:rsid w:val="008B43F8"/>
    <w:rsid w:val="008B4999"/>
    <w:rsid w:val="008B6A36"/>
    <w:rsid w:val="008C5692"/>
    <w:rsid w:val="008C5F8F"/>
    <w:rsid w:val="008C7C2C"/>
    <w:rsid w:val="008D0748"/>
    <w:rsid w:val="008D126E"/>
    <w:rsid w:val="008D1A10"/>
    <w:rsid w:val="008D1B4C"/>
    <w:rsid w:val="008D1CD3"/>
    <w:rsid w:val="008D225C"/>
    <w:rsid w:val="008D43C7"/>
    <w:rsid w:val="008D4BD5"/>
    <w:rsid w:val="008D5ED2"/>
    <w:rsid w:val="008D6F10"/>
    <w:rsid w:val="008D73F0"/>
    <w:rsid w:val="008D7655"/>
    <w:rsid w:val="008D7915"/>
    <w:rsid w:val="008D7FB0"/>
    <w:rsid w:val="008E2226"/>
    <w:rsid w:val="008E4852"/>
    <w:rsid w:val="008E59F3"/>
    <w:rsid w:val="008E60AC"/>
    <w:rsid w:val="008E6B63"/>
    <w:rsid w:val="008F0796"/>
    <w:rsid w:val="008F1815"/>
    <w:rsid w:val="008F2DE9"/>
    <w:rsid w:val="008F3688"/>
    <w:rsid w:val="008F3B3B"/>
    <w:rsid w:val="008F528D"/>
    <w:rsid w:val="008F54EB"/>
    <w:rsid w:val="008F7AE5"/>
    <w:rsid w:val="008F7BF8"/>
    <w:rsid w:val="009016AA"/>
    <w:rsid w:val="00901E86"/>
    <w:rsid w:val="00902346"/>
    <w:rsid w:val="0090359B"/>
    <w:rsid w:val="009047B0"/>
    <w:rsid w:val="00905F87"/>
    <w:rsid w:val="0091054F"/>
    <w:rsid w:val="009111CF"/>
    <w:rsid w:val="00911882"/>
    <w:rsid w:val="009143DD"/>
    <w:rsid w:val="009158D7"/>
    <w:rsid w:val="009161D5"/>
    <w:rsid w:val="009167F3"/>
    <w:rsid w:val="0091698F"/>
    <w:rsid w:val="00920802"/>
    <w:rsid w:val="00923C67"/>
    <w:rsid w:val="009245BF"/>
    <w:rsid w:val="009245F4"/>
    <w:rsid w:val="00924D9A"/>
    <w:rsid w:val="00924DCE"/>
    <w:rsid w:val="0092526D"/>
    <w:rsid w:val="00927CDE"/>
    <w:rsid w:val="00931989"/>
    <w:rsid w:val="00932103"/>
    <w:rsid w:val="00932F05"/>
    <w:rsid w:val="00933D44"/>
    <w:rsid w:val="00933D9E"/>
    <w:rsid w:val="00935E11"/>
    <w:rsid w:val="009379D7"/>
    <w:rsid w:val="00941412"/>
    <w:rsid w:val="00941424"/>
    <w:rsid w:val="0094304D"/>
    <w:rsid w:val="00944C52"/>
    <w:rsid w:val="00944C54"/>
    <w:rsid w:val="0094601E"/>
    <w:rsid w:val="009463C8"/>
    <w:rsid w:val="00946F28"/>
    <w:rsid w:val="009471F9"/>
    <w:rsid w:val="009511D7"/>
    <w:rsid w:val="00951A10"/>
    <w:rsid w:val="00952742"/>
    <w:rsid w:val="00953D50"/>
    <w:rsid w:val="0095744A"/>
    <w:rsid w:val="00960CB6"/>
    <w:rsid w:val="00961C20"/>
    <w:rsid w:val="00962436"/>
    <w:rsid w:val="0096304A"/>
    <w:rsid w:val="009639F2"/>
    <w:rsid w:val="00963B97"/>
    <w:rsid w:val="0096619C"/>
    <w:rsid w:val="00966D9B"/>
    <w:rsid w:val="00967343"/>
    <w:rsid w:val="00967864"/>
    <w:rsid w:val="00972ADB"/>
    <w:rsid w:val="0097324A"/>
    <w:rsid w:val="009742F7"/>
    <w:rsid w:val="00975A80"/>
    <w:rsid w:val="0097751D"/>
    <w:rsid w:val="00977AE2"/>
    <w:rsid w:val="00980D12"/>
    <w:rsid w:val="0098106E"/>
    <w:rsid w:val="00981660"/>
    <w:rsid w:val="00981CE5"/>
    <w:rsid w:val="0098327F"/>
    <w:rsid w:val="00983711"/>
    <w:rsid w:val="00983D37"/>
    <w:rsid w:val="00986186"/>
    <w:rsid w:val="009866AC"/>
    <w:rsid w:val="00986A28"/>
    <w:rsid w:val="00987459"/>
    <w:rsid w:val="00990225"/>
    <w:rsid w:val="00991228"/>
    <w:rsid w:val="009915A9"/>
    <w:rsid w:val="0099181E"/>
    <w:rsid w:val="009923A0"/>
    <w:rsid w:val="00995AA1"/>
    <w:rsid w:val="00995EE9"/>
    <w:rsid w:val="00996C0D"/>
    <w:rsid w:val="009A08EB"/>
    <w:rsid w:val="009A0C69"/>
    <w:rsid w:val="009A1A32"/>
    <w:rsid w:val="009A38B7"/>
    <w:rsid w:val="009A4BB1"/>
    <w:rsid w:val="009A6CEA"/>
    <w:rsid w:val="009A7809"/>
    <w:rsid w:val="009B0305"/>
    <w:rsid w:val="009B12FD"/>
    <w:rsid w:val="009B2C73"/>
    <w:rsid w:val="009B3117"/>
    <w:rsid w:val="009B335C"/>
    <w:rsid w:val="009B3C93"/>
    <w:rsid w:val="009B4390"/>
    <w:rsid w:val="009B5BD0"/>
    <w:rsid w:val="009B5EC1"/>
    <w:rsid w:val="009B6AF7"/>
    <w:rsid w:val="009B728D"/>
    <w:rsid w:val="009B7A7D"/>
    <w:rsid w:val="009C0FD3"/>
    <w:rsid w:val="009C1933"/>
    <w:rsid w:val="009C2A22"/>
    <w:rsid w:val="009C2AD4"/>
    <w:rsid w:val="009C3913"/>
    <w:rsid w:val="009C4129"/>
    <w:rsid w:val="009C540E"/>
    <w:rsid w:val="009C784B"/>
    <w:rsid w:val="009D19C5"/>
    <w:rsid w:val="009D4798"/>
    <w:rsid w:val="009D4996"/>
    <w:rsid w:val="009D4A3E"/>
    <w:rsid w:val="009D693E"/>
    <w:rsid w:val="009E158D"/>
    <w:rsid w:val="009E1CAA"/>
    <w:rsid w:val="009E3332"/>
    <w:rsid w:val="009E333E"/>
    <w:rsid w:val="009E3E58"/>
    <w:rsid w:val="009E42EF"/>
    <w:rsid w:val="009E562C"/>
    <w:rsid w:val="009F097C"/>
    <w:rsid w:val="009F2119"/>
    <w:rsid w:val="009F39D8"/>
    <w:rsid w:val="009F57D5"/>
    <w:rsid w:val="009F73DB"/>
    <w:rsid w:val="009F7B0B"/>
    <w:rsid w:val="00A00FCF"/>
    <w:rsid w:val="00A03257"/>
    <w:rsid w:val="00A03E0B"/>
    <w:rsid w:val="00A042CD"/>
    <w:rsid w:val="00A048C9"/>
    <w:rsid w:val="00A054A7"/>
    <w:rsid w:val="00A0744D"/>
    <w:rsid w:val="00A10D1F"/>
    <w:rsid w:val="00A11E4E"/>
    <w:rsid w:val="00A1427D"/>
    <w:rsid w:val="00A14B22"/>
    <w:rsid w:val="00A172EA"/>
    <w:rsid w:val="00A17E45"/>
    <w:rsid w:val="00A17F86"/>
    <w:rsid w:val="00A21852"/>
    <w:rsid w:val="00A21C0D"/>
    <w:rsid w:val="00A231A0"/>
    <w:rsid w:val="00A23230"/>
    <w:rsid w:val="00A2411F"/>
    <w:rsid w:val="00A2475C"/>
    <w:rsid w:val="00A25379"/>
    <w:rsid w:val="00A278EE"/>
    <w:rsid w:val="00A279DD"/>
    <w:rsid w:val="00A27DDD"/>
    <w:rsid w:val="00A306C2"/>
    <w:rsid w:val="00A306F1"/>
    <w:rsid w:val="00A33C28"/>
    <w:rsid w:val="00A354CE"/>
    <w:rsid w:val="00A35867"/>
    <w:rsid w:val="00A35C7D"/>
    <w:rsid w:val="00A364A3"/>
    <w:rsid w:val="00A4035D"/>
    <w:rsid w:val="00A4176F"/>
    <w:rsid w:val="00A42B27"/>
    <w:rsid w:val="00A42B3E"/>
    <w:rsid w:val="00A43EA4"/>
    <w:rsid w:val="00A4487C"/>
    <w:rsid w:val="00A463FF"/>
    <w:rsid w:val="00A47537"/>
    <w:rsid w:val="00A507E5"/>
    <w:rsid w:val="00A510DF"/>
    <w:rsid w:val="00A517A7"/>
    <w:rsid w:val="00A52DBB"/>
    <w:rsid w:val="00A545D1"/>
    <w:rsid w:val="00A54848"/>
    <w:rsid w:val="00A54B9B"/>
    <w:rsid w:val="00A55E25"/>
    <w:rsid w:val="00A56104"/>
    <w:rsid w:val="00A5639A"/>
    <w:rsid w:val="00A619BA"/>
    <w:rsid w:val="00A62E95"/>
    <w:rsid w:val="00A63709"/>
    <w:rsid w:val="00A63A46"/>
    <w:rsid w:val="00A646EC"/>
    <w:rsid w:val="00A64C74"/>
    <w:rsid w:val="00A653C2"/>
    <w:rsid w:val="00A655AE"/>
    <w:rsid w:val="00A66179"/>
    <w:rsid w:val="00A7034B"/>
    <w:rsid w:val="00A73770"/>
    <w:rsid w:val="00A73CC3"/>
    <w:rsid w:val="00A76129"/>
    <w:rsid w:val="00A770DE"/>
    <w:rsid w:val="00A80700"/>
    <w:rsid w:val="00A80FA0"/>
    <w:rsid w:val="00A82110"/>
    <w:rsid w:val="00A834A6"/>
    <w:rsid w:val="00A8410A"/>
    <w:rsid w:val="00A85549"/>
    <w:rsid w:val="00A85C62"/>
    <w:rsid w:val="00A85F93"/>
    <w:rsid w:val="00A86723"/>
    <w:rsid w:val="00A871D2"/>
    <w:rsid w:val="00A9450A"/>
    <w:rsid w:val="00A94925"/>
    <w:rsid w:val="00A95878"/>
    <w:rsid w:val="00A958D3"/>
    <w:rsid w:val="00AA2DCE"/>
    <w:rsid w:val="00AA372F"/>
    <w:rsid w:val="00AA4937"/>
    <w:rsid w:val="00AA5A07"/>
    <w:rsid w:val="00AA6D98"/>
    <w:rsid w:val="00AB1F46"/>
    <w:rsid w:val="00AB5C7C"/>
    <w:rsid w:val="00AB5CD8"/>
    <w:rsid w:val="00AB5D02"/>
    <w:rsid w:val="00AB73F8"/>
    <w:rsid w:val="00AC0C37"/>
    <w:rsid w:val="00AC1A3E"/>
    <w:rsid w:val="00AC1EEB"/>
    <w:rsid w:val="00AC4262"/>
    <w:rsid w:val="00AC47AE"/>
    <w:rsid w:val="00AC50E7"/>
    <w:rsid w:val="00AC661F"/>
    <w:rsid w:val="00AC7130"/>
    <w:rsid w:val="00AD04A4"/>
    <w:rsid w:val="00AD0CA2"/>
    <w:rsid w:val="00AD3C2C"/>
    <w:rsid w:val="00AD404D"/>
    <w:rsid w:val="00AD5D84"/>
    <w:rsid w:val="00AD6CD3"/>
    <w:rsid w:val="00AD73AA"/>
    <w:rsid w:val="00AE2029"/>
    <w:rsid w:val="00AE2FBF"/>
    <w:rsid w:val="00AE3D68"/>
    <w:rsid w:val="00AE3DAB"/>
    <w:rsid w:val="00AE43BB"/>
    <w:rsid w:val="00AE50C7"/>
    <w:rsid w:val="00AE5D09"/>
    <w:rsid w:val="00AE5DB5"/>
    <w:rsid w:val="00AE69E1"/>
    <w:rsid w:val="00AF10C8"/>
    <w:rsid w:val="00AF1E10"/>
    <w:rsid w:val="00AF26B8"/>
    <w:rsid w:val="00AF29FD"/>
    <w:rsid w:val="00AF3CCB"/>
    <w:rsid w:val="00AF4F1C"/>
    <w:rsid w:val="00AF4FFA"/>
    <w:rsid w:val="00AF50CA"/>
    <w:rsid w:val="00AF5A81"/>
    <w:rsid w:val="00AF6360"/>
    <w:rsid w:val="00AF7E86"/>
    <w:rsid w:val="00B00BF1"/>
    <w:rsid w:val="00B0312F"/>
    <w:rsid w:val="00B03137"/>
    <w:rsid w:val="00B05FD3"/>
    <w:rsid w:val="00B07C4F"/>
    <w:rsid w:val="00B109AB"/>
    <w:rsid w:val="00B123D5"/>
    <w:rsid w:val="00B13FE1"/>
    <w:rsid w:val="00B142D4"/>
    <w:rsid w:val="00B1683D"/>
    <w:rsid w:val="00B175C7"/>
    <w:rsid w:val="00B17B02"/>
    <w:rsid w:val="00B2128B"/>
    <w:rsid w:val="00B22AEB"/>
    <w:rsid w:val="00B230EE"/>
    <w:rsid w:val="00B238E9"/>
    <w:rsid w:val="00B24309"/>
    <w:rsid w:val="00B25602"/>
    <w:rsid w:val="00B271E9"/>
    <w:rsid w:val="00B30CF1"/>
    <w:rsid w:val="00B31B15"/>
    <w:rsid w:val="00B31CB5"/>
    <w:rsid w:val="00B31CFA"/>
    <w:rsid w:val="00B31DDE"/>
    <w:rsid w:val="00B36DF6"/>
    <w:rsid w:val="00B3733E"/>
    <w:rsid w:val="00B37549"/>
    <w:rsid w:val="00B37EB4"/>
    <w:rsid w:val="00B404FF"/>
    <w:rsid w:val="00B40634"/>
    <w:rsid w:val="00B406A9"/>
    <w:rsid w:val="00B4182E"/>
    <w:rsid w:val="00B42620"/>
    <w:rsid w:val="00B42C47"/>
    <w:rsid w:val="00B43581"/>
    <w:rsid w:val="00B44A90"/>
    <w:rsid w:val="00B459CD"/>
    <w:rsid w:val="00B45A47"/>
    <w:rsid w:val="00B464C5"/>
    <w:rsid w:val="00B47365"/>
    <w:rsid w:val="00B478E7"/>
    <w:rsid w:val="00B479F1"/>
    <w:rsid w:val="00B506BD"/>
    <w:rsid w:val="00B52B52"/>
    <w:rsid w:val="00B533E5"/>
    <w:rsid w:val="00B54569"/>
    <w:rsid w:val="00B55012"/>
    <w:rsid w:val="00B55847"/>
    <w:rsid w:val="00B5655B"/>
    <w:rsid w:val="00B57F14"/>
    <w:rsid w:val="00B60497"/>
    <w:rsid w:val="00B60EEB"/>
    <w:rsid w:val="00B617FE"/>
    <w:rsid w:val="00B61AD9"/>
    <w:rsid w:val="00B62154"/>
    <w:rsid w:val="00B62279"/>
    <w:rsid w:val="00B65A7F"/>
    <w:rsid w:val="00B662AB"/>
    <w:rsid w:val="00B66B80"/>
    <w:rsid w:val="00B7049C"/>
    <w:rsid w:val="00B71057"/>
    <w:rsid w:val="00B71A07"/>
    <w:rsid w:val="00B73278"/>
    <w:rsid w:val="00B7387F"/>
    <w:rsid w:val="00B73BE4"/>
    <w:rsid w:val="00B74B46"/>
    <w:rsid w:val="00B76B8D"/>
    <w:rsid w:val="00B77116"/>
    <w:rsid w:val="00B77FBA"/>
    <w:rsid w:val="00B81CA8"/>
    <w:rsid w:val="00B824F9"/>
    <w:rsid w:val="00B83152"/>
    <w:rsid w:val="00B83A7B"/>
    <w:rsid w:val="00B83AEB"/>
    <w:rsid w:val="00B84B55"/>
    <w:rsid w:val="00B84BE0"/>
    <w:rsid w:val="00B84FC6"/>
    <w:rsid w:val="00B86EAD"/>
    <w:rsid w:val="00B8740F"/>
    <w:rsid w:val="00B87A82"/>
    <w:rsid w:val="00B905D8"/>
    <w:rsid w:val="00B931ED"/>
    <w:rsid w:val="00B93690"/>
    <w:rsid w:val="00B93EA9"/>
    <w:rsid w:val="00B940DF"/>
    <w:rsid w:val="00B94808"/>
    <w:rsid w:val="00B949D6"/>
    <w:rsid w:val="00B9567F"/>
    <w:rsid w:val="00B95B90"/>
    <w:rsid w:val="00B978A5"/>
    <w:rsid w:val="00B97C03"/>
    <w:rsid w:val="00BA0EBC"/>
    <w:rsid w:val="00BA110D"/>
    <w:rsid w:val="00BA26CB"/>
    <w:rsid w:val="00BA3320"/>
    <w:rsid w:val="00BA3A1D"/>
    <w:rsid w:val="00BA4A06"/>
    <w:rsid w:val="00BA5E42"/>
    <w:rsid w:val="00BB0823"/>
    <w:rsid w:val="00BB0B58"/>
    <w:rsid w:val="00BB0EAA"/>
    <w:rsid w:val="00BB0FC5"/>
    <w:rsid w:val="00BB172F"/>
    <w:rsid w:val="00BB1ACC"/>
    <w:rsid w:val="00BB1E20"/>
    <w:rsid w:val="00BB309D"/>
    <w:rsid w:val="00BB43B8"/>
    <w:rsid w:val="00BB4960"/>
    <w:rsid w:val="00BB4F89"/>
    <w:rsid w:val="00BB5581"/>
    <w:rsid w:val="00BB5BF8"/>
    <w:rsid w:val="00BB70A3"/>
    <w:rsid w:val="00BB7136"/>
    <w:rsid w:val="00BC38C2"/>
    <w:rsid w:val="00BC4298"/>
    <w:rsid w:val="00BC527A"/>
    <w:rsid w:val="00BC5914"/>
    <w:rsid w:val="00BC5C61"/>
    <w:rsid w:val="00BC5D10"/>
    <w:rsid w:val="00BC5E3C"/>
    <w:rsid w:val="00BC622A"/>
    <w:rsid w:val="00BC6B3E"/>
    <w:rsid w:val="00BC7315"/>
    <w:rsid w:val="00BC7D17"/>
    <w:rsid w:val="00BD2301"/>
    <w:rsid w:val="00BD366C"/>
    <w:rsid w:val="00BD4464"/>
    <w:rsid w:val="00BD4697"/>
    <w:rsid w:val="00BD4C7F"/>
    <w:rsid w:val="00BD4CD3"/>
    <w:rsid w:val="00BD5075"/>
    <w:rsid w:val="00BD5EAB"/>
    <w:rsid w:val="00BD6B1D"/>
    <w:rsid w:val="00BD6CC2"/>
    <w:rsid w:val="00BE1516"/>
    <w:rsid w:val="00BE1B15"/>
    <w:rsid w:val="00BE1FA2"/>
    <w:rsid w:val="00BE2EB4"/>
    <w:rsid w:val="00BE353F"/>
    <w:rsid w:val="00BE4990"/>
    <w:rsid w:val="00BE5048"/>
    <w:rsid w:val="00BE5B3C"/>
    <w:rsid w:val="00BE63F7"/>
    <w:rsid w:val="00BE65F1"/>
    <w:rsid w:val="00BF08EC"/>
    <w:rsid w:val="00BF0950"/>
    <w:rsid w:val="00BF09F5"/>
    <w:rsid w:val="00BF0B39"/>
    <w:rsid w:val="00BF0D58"/>
    <w:rsid w:val="00BF1084"/>
    <w:rsid w:val="00BF22F7"/>
    <w:rsid w:val="00BF4185"/>
    <w:rsid w:val="00BF41F4"/>
    <w:rsid w:val="00BF61D3"/>
    <w:rsid w:val="00BF7B2E"/>
    <w:rsid w:val="00BF7C89"/>
    <w:rsid w:val="00C00991"/>
    <w:rsid w:val="00C02612"/>
    <w:rsid w:val="00C02EE8"/>
    <w:rsid w:val="00C031FA"/>
    <w:rsid w:val="00C040E1"/>
    <w:rsid w:val="00C045C8"/>
    <w:rsid w:val="00C04967"/>
    <w:rsid w:val="00C04B9B"/>
    <w:rsid w:val="00C051E6"/>
    <w:rsid w:val="00C06633"/>
    <w:rsid w:val="00C07A41"/>
    <w:rsid w:val="00C1033F"/>
    <w:rsid w:val="00C10340"/>
    <w:rsid w:val="00C105B2"/>
    <w:rsid w:val="00C10AD4"/>
    <w:rsid w:val="00C10BC7"/>
    <w:rsid w:val="00C110BF"/>
    <w:rsid w:val="00C113C7"/>
    <w:rsid w:val="00C136A1"/>
    <w:rsid w:val="00C14D9C"/>
    <w:rsid w:val="00C15C89"/>
    <w:rsid w:val="00C167BA"/>
    <w:rsid w:val="00C16BCC"/>
    <w:rsid w:val="00C200F3"/>
    <w:rsid w:val="00C21E3E"/>
    <w:rsid w:val="00C21F04"/>
    <w:rsid w:val="00C233B5"/>
    <w:rsid w:val="00C2450C"/>
    <w:rsid w:val="00C275BF"/>
    <w:rsid w:val="00C27F02"/>
    <w:rsid w:val="00C3008D"/>
    <w:rsid w:val="00C33264"/>
    <w:rsid w:val="00C35924"/>
    <w:rsid w:val="00C35B8A"/>
    <w:rsid w:val="00C35D15"/>
    <w:rsid w:val="00C3772A"/>
    <w:rsid w:val="00C41490"/>
    <w:rsid w:val="00C43C05"/>
    <w:rsid w:val="00C446D0"/>
    <w:rsid w:val="00C44910"/>
    <w:rsid w:val="00C4500E"/>
    <w:rsid w:val="00C45354"/>
    <w:rsid w:val="00C454FE"/>
    <w:rsid w:val="00C47673"/>
    <w:rsid w:val="00C47D77"/>
    <w:rsid w:val="00C50FE1"/>
    <w:rsid w:val="00C51E65"/>
    <w:rsid w:val="00C52616"/>
    <w:rsid w:val="00C53F84"/>
    <w:rsid w:val="00C53FCB"/>
    <w:rsid w:val="00C54DA0"/>
    <w:rsid w:val="00C54F99"/>
    <w:rsid w:val="00C56929"/>
    <w:rsid w:val="00C61BE2"/>
    <w:rsid w:val="00C625E5"/>
    <w:rsid w:val="00C6288C"/>
    <w:rsid w:val="00C62A13"/>
    <w:rsid w:val="00C636E5"/>
    <w:rsid w:val="00C63D8B"/>
    <w:rsid w:val="00C63E9E"/>
    <w:rsid w:val="00C641DC"/>
    <w:rsid w:val="00C64250"/>
    <w:rsid w:val="00C64C93"/>
    <w:rsid w:val="00C656F9"/>
    <w:rsid w:val="00C66E5B"/>
    <w:rsid w:val="00C679C4"/>
    <w:rsid w:val="00C70108"/>
    <w:rsid w:val="00C70881"/>
    <w:rsid w:val="00C70CCD"/>
    <w:rsid w:val="00C720D5"/>
    <w:rsid w:val="00C7282A"/>
    <w:rsid w:val="00C74DA9"/>
    <w:rsid w:val="00C751DA"/>
    <w:rsid w:val="00C759CD"/>
    <w:rsid w:val="00C75E0E"/>
    <w:rsid w:val="00C767A0"/>
    <w:rsid w:val="00C77BAA"/>
    <w:rsid w:val="00C809F7"/>
    <w:rsid w:val="00C80DAF"/>
    <w:rsid w:val="00C81CD9"/>
    <w:rsid w:val="00C83913"/>
    <w:rsid w:val="00C8493E"/>
    <w:rsid w:val="00C84CB8"/>
    <w:rsid w:val="00C84D03"/>
    <w:rsid w:val="00C86E35"/>
    <w:rsid w:val="00C90975"/>
    <w:rsid w:val="00C90AFA"/>
    <w:rsid w:val="00C92265"/>
    <w:rsid w:val="00C92377"/>
    <w:rsid w:val="00C92F10"/>
    <w:rsid w:val="00C93176"/>
    <w:rsid w:val="00C93F00"/>
    <w:rsid w:val="00C94FDD"/>
    <w:rsid w:val="00C9515F"/>
    <w:rsid w:val="00C9531E"/>
    <w:rsid w:val="00C95494"/>
    <w:rsid w:val="00C95E4F"/>
    <w:rsid w:val="00C97554"/>
    <w:rsid w:val="00C97C89"/>
    <w:rsid w:val="00CA1949"/>
    <w:rsid w:val="00CA1A0D"/>
    <w:rsid w:val="00CA5025"/>
    <w:rsid w:val="00CA6B84"/>
    <w:rsid w:val="00CB2360"/>
    <w:rsid w:val="00CB2C91"/>
    <w:rsid w:val="00CB4F7A"/>
    <w:rsid w:val="00CB5292"/>
    <w:rsid w:val="00CB58A0"/>
    <w:rsid w:val="00CB6419"/>
    <w:rsid w:val="00CB6D92"/>
    <w:rsid w:val="00CB7936"/>
    <w:rsid w:val="00CC202F"/>
    <w:rsid w:val="00CC21E4"/>
    <w:rsid w:val="00CC2A09"/>
    <w:rsid w:val="00CC345B"/>
    <w:rsid w:val="00CC3555"/>
    <w:rsid w:val="00CC355B"/>
    <w:rsid w:val="00CC420E"/>
    <w:rsid w:val="00CC55DE"/>
    <w:rsid w:val="00CD1BCA"/>
    <w:rsid w:val="00CD20FB"/>
    <w:rsid w:val="00CD23D1"/>
    <w:rsid w:val="00CD27BE"/>
    <w:rsid w:val="00CD2E10"/>
    <w:rsid w:val="00CD504E"/>
    <w:rsid w:val="00CD557B"/>
    <w:rsid w:val="00CD5AA0"/>
    <w:rsid w:val="00CD5B5E"/>
    <w:rsid w:val="00CD6473"/>
    <w:rsid w:val="00CD6C74"/>
    <w:rsid w:val="00CD75D3"/>
    <w:rsid w:val="00CE2361"/>
    <w:rsid w:val="00CE26BE"/>
    <w:rsid w:val="00CE2995"/>
    <w:rsid w:val="00CE3648"/>
    <w:rsid w:val="00CE3C87"/>
    <w:rsid w:val="00CE4301"/>
    <w:rsid w:val="00CE7C06"/>
    <w:rsid w:val="00CE7E3B"/>
    <w:rsid w:val="00CE7FA9"/>
    <w:rsid w:val="00CF184F"/>
    <w:rsid w:val="00CF1E75"/>
    <w:rsid w:val="00CF22F7"/>
    <w:rsid w:val="00CF373E"/>
    <w:rsid w:val="00CF42AF"/>
    <w:rsid w:val="00CF4799"/>
    <w:rsid w:val="00CF48FF"/>
    <w:rsid w:val="00CF54A5"/>
    <w:rsid w:val="00CF55C1"/>
    <w:rsid w:val="00CF5FD7"/>
    <w:rsid w:val="00D0018C"/>
    <w:rsid w:val="00D00718"/>
    <w:rsid w:val="00D009F3"/>
    <w:rsid w:val="00D00A39"/>
    <w:rsid w:val="00D01311"/>
    <w:rsid w:val="00D01528"/>
    <w:rsid w:val="00D01750"/>
    <w:rsid w:val="00D0317B"/>
    <w:rsid w:val="00D0484C"/>
    <w:rsid w:val="00D053B0"/>
    <w:rsid w:val="00D05736"/>
    <w:rsid w:val="00D0642D"/>
    <w:rsid w:val="00D07A20"/>
    <w:rsid w:val="00D07D42"/>
    <w:rsid w:val="00D1128E"/>
    <w:rsid w:val="00D14781"/>
    <w:rsid w:val="00D14C55"/>
    <w:rsid w:val="00D14EE6"/>
    <w:rsid w:val="00D14F66"/>
    <w:rsid w:val="00D150B3"/>
    <w:rsid w:val="00D15107"/>
    <w:rsid w:val="00D1575D"/>
    <w:rsid w:val="00D16C19"/>
    <w:rsid w:val="00D175BE"/>
    <w:rsid w:val="00D20197"/>
    <w:rsid w:val="00D205F5"/>
    <w:rsid w:val="00D2096C"/>
    <w:rsid w:val="00D21119"/>
    <w:rsid w:val="00D21215"/>
    <w:rsid w:val="00D2215E"/>
    <w:rsid w:val="00D22210"/>
    <w:rsid w:val="00D23A70"/>
    <w:rsid w:val="00D25482"/>
    <w:rsid w:val="00D256D4"/>
    <w:rsid w:val="00D26A62"/>
    <w:rsid w:val="00D30B00"/>
    <w:rsid w:val="00D31299"/>
    <w:rsid w:val="00D317BA"/>
    <w:rsid w:val="00D34749"/>
    <w:rsid w:val="00D34BB6"/>
    <w:rsid w:val="00D35A49"/>
    <w:rsid w:val="00D35D92"/>
    <w:rsid w:val="00D37026"/>
    <w:rsid w:val="00D372B6"/>
    <w:rsid w:val="00D37BB3"/>
    <w:rsid w:val="00D41AE6"/>
    <w:rsid w:val="00D421CD"/>
    <w:rsid w:val="00D42242"/>
    <w:rsid w:val="00D43B6B"/>
    <w:rsid w:val="00D475B7"/>
    <w:rsid w:val="00D5011C"/>
    <w:rsid w:val="00D505AC"/>
    <w:rsid w:val="00D51A13"/>
    <w:rsid w:val="00D54F80"/>
    <w:rsid w:val="00D56476"/>
    <w:rsid w:val="00D564CB"/>
    <w:rsid w:val="00D567FF"/>
    <w:rsid w:val="00D569FF"/>
    <w:rsid w:val="00D56D6B"/>
    <w:rsid w:val="00D57D15"/>
    <w:rsid w:val="00D6017D"/>
    <w:rsid w:val="00D61BD8"/>
    <w:rsid w:val="00D61FDF"/>
    <w:rsid w:val="00D6206F"/>
    <w:rsid w:val="00D6239E"/>
    <w:rsid w:val="00D631CF"/>
    <w:rsid w:val="00D642BB"/>
    <w:rsid w:val="00D64987"/>
    <w:rsid w:val="00D64D2C"/>
    <w:rsid w:val="00D6590D"/>
    <w:rsid w:val="00D663BE"/>
    <w:rsid w:val="00D70012"/>
    <w:rsid w:val="00D70731"/>
    <w:rsid w:val="00D73A79"/>
    <w:rsid w:val="00D73B73"/>
    <w:rsid w:val="00D747BA"/>
    <w:rsid w:val="00D750D5"/>
    <w:rsid w:val="00D768D3"/>
    <w:rsid w:val="00D77457"/>
    <w:rsid w:val="00D776D0"/>
    <w:rsid w:val="00D77E67"/>
    <w:rsid w:val="00D80482"/>
    <w:rsid w:val="00D810B9"/>
    <w:rsid w:val="00D813C7"/>
    <w:rsid w:val="00D81925"/>
    <w:rsid w:val="00D821A3"/>
    <w:rsid w:val="00D821DB"/>
    <w:rsid w:val="00D823D2"/>
    <w:rsid w:val="00D82DA7"/>
    <w:rsid w:val="00D830A5"/>
    <w:rsid w:val="00D83FB5"/>
    <w:rsid w:val="00D841AB"/>
    <w:rsid w:val="00D845D4"/>
    <w:rsid w:val="00D84E8F"/>
    <w:rsid w:val="00D85695"/>
    <w:rsid w:val="00D86617"/>
    <w:rsid w:val="00D86754"/>
    <w:rsid w:val="00D8740F"/>
    <w:rsid w:val="00D875D7"/>
    <w:rsid w:val="00D92541"/>
    <w:rsid w:val="00D9257F"/>
    <w:rsid w:val="00D952AC"/>
    <w:rsid w:val="00DA0D08"/>
    <w:rsid w:val="00DA0E6E"/>
    <w:rsid w:val="00DA0FA9"/>
    <w:rsid w:val="00DA20E4"/>
    <w:rsid w:val="00DA2797"/>
    <w:rsid w:val="00DA346F"/>
    <w:rsid w:val="00DA3DA2"/>
    <w:rsid w:val="00DA65CB"/>
    <w:rsid w:val="00DA6A0D"/>
    <w:rsid w:val="00DB5D33"/>
    <w:rsid w:val="00DB5E7B"/>
    <w:rsid w:val="00DB6328"/>
    <w:rsid w:val="00DB747B"/>
    <w:rsid w:val="00DC0EF7"/>
    <w:rsid w:val="00DC15E5"/>
    <w:rsid w:val="00DC2566"/>
    <w:rsid w:val="00DC272D"/>
    <w:rsid w:val="00DC3619"/>
    <w:rsid w:val="00DC429A"/>
    <w:rsid w:val="00DC46DE"/>
    <w:rsid w:val="00DC4C58"/>
    <w:rsid w:val="00DC5E07"/>
    <w:rsid w:val="00DC60AB"/>
    <w:rsid w:val="00DC6A0E"/>
    <w:rsid w:val="00DC6F4B"/>
    <w:rsid w:val="00DC6FA7"/>
    <w:rsid w:val="00DC7DB6"/>
    <w:rsid w:val="00DD1317"/>
    <w:rsid w:val="00DD23F6"/>
    <w:rsid w:val="00DD2508"/>
    <w:rsid w:val="00DD25E2"/>
    <w:rsid w:val="00DD2829"/>
    <w:rsid w:val="00DD44EC"/>
    <w:rsid w:val="00DD58FD"/>
    <w:rsid w:val="00DD62CE"/>
    <w:rsid w:val="00DD7801"/>
    <w:rsid w:val="00DD7B62"/>
    <w:rsid w:val="00DD7FDE"/>
    <w:rsid w:val="00DE0CC3"/>
    <w:rsid w:val="00DE2D70"/>
    <w:rsid w:val="00DE6A5F"/>
    <w:rsid w:val="00DE6BBA"/>
    <w:rsid w:val="00DE7640"/>
    <w:rsid w:val="00DF01F8"/>
    <w:rsid w:val="00DF1E00"/>
    <w:rsid w:val="00DF49C2"/>
    <w:rsid w:val="00DF6EBF"/>
    <w:rsid w:val="00DF7FAE"/>
    <w:rsid w:val="00E00FA6"/>
    <w:rsid w:val="00E02458"/>
    <w:rsid w:val="00E02AD3"/>
    <w:rsid w:val="00E03294"/>
    <w:rsid w:val="00E03978"/>
    <w:rsid w:val="00E04239"/>
    <w:rsid w:val="00E04893"/>
    <w:rsid w:val="00E050E4"/>
    <w:rsid w:val="00E0632C"/>
    <w:rsid w:val="00E06742"/>
    <w:rsid w:val="00E075F7"/>
    <w:rsid w:val="00E10AF7"/>
    <w:rsid w:val="00E12AC1"/>
    <w:rsid w:val="00E13867"/>
    <w:rsid w:val="00E1400C"/>
    <w:rsid w:val="00E147C5"/>
    <w:rsid w:val="00E1482E"/>
    <w:rsid w:val="00E17291"/>
    <w:rsid w:val="00E17560"/>
    <w:rsid w:val="00E21781"/>
    <w:rsid w:val="00E2421B"/>
    <w:rsid w:val="00E24C4A"/>
    <w:rsid w:val="00E259FB"/>
    <w:rsid w:val="00E25EE3"/>
    <w:rsid w:val="00E25F9B"/>
    <w:rsid w:val="00E26E7D"/>
    <w:rsid w:val="00E27369"/>
    <w:rsid w:val="00E27F41"/>
    <w:rsid w:val="00E30773"/>
    <w:rsid w:val="00E3159A"/>
    <w:rsid w:val="00E3176E"/>
    <w:rsid w:val="00E32CAC"/>
    <w:rsid w:val="00E32D99"/>
    <w:rsid w:val="00E339F5"/>
    <w:rsid w:val="00E33F5F"/>
    <w:rsid w:val="00E3437F"/>
    <w:rsid w:val="00E34970"/>
    <w:rsid w:val="00E34E5D"/>
    <w:rsid w:val="00E35C80"/>
    <w:rsid w:val="00E3670A"/>
    <w:rsid w:val="00E36916"/>
    <w:rsid w:val="00E379A0"/>
    <w:rsid w:val="00E404D9"/>
    <w:rsid w:val="00E40A9B"/>
    <w:rsid w:val="00E42DCC"/>
    <w:rsid w:val="00E44222"/>
    <w:rsid w:val="00E4466E"/>
    <w:rsid w:val="00E44937"/>
    <w:rsid w:val="00E44DFF"/>
    <w:rsid w:val="00E45E68"/>
    <w:rsid w:val="00E46E71"/>
    <w:rsid w:val="00E47D05"/>
    <w:rsid w:val="00E516F6"/>
    <w:rsid w:val="00E51942"/>
    <w:rsid w:val="00E51A36"/>
    <w:rsid w:val="00E51A97"/>
    <w:rsid w:val="00E527E6"/>
    <w:rsid w:val="00E57CB5"/>
    <w:rsid w:val="00E60AE9"/>
    <w:rsid w:val="00E62D87"/>
    <w:rsid w:val="00E62E56"/>
    <w:rsid w:val="00E6315B"/>
    <w:rsid w:val="00E64FB2"/>
    <w:rsid w:val="00E657A5"/>
    <w:rsid w:val="00E66595"/>
    <w:rsid w:val="00E66619"/>
    <w:rsid w:val="00E66C07"/>
    <w:rsid w:val="00E6707C"/>
    <w:rsid w:val="00E67DAB"/>
    <w:rsid w:val="00E703E0"/>
    <w:rsid w:val="00E710C2"/>
    <w:rsid w:val="00E71C2E"/>
    <w:rsid w:val="00E73B46"/>
    <w:rsid w:val="00E76E8B"/>
    <w:rsid w:val="00E77167"/>
    <w:rsid w:val="00E77765"/>
    <w:rsid w:val="00E80C78"/>
    <w:rsid w:val="00E81154"/>
    <w:rsid w:val="00E81E4A"/>
    <w:rsid w:val="00E82521"/>
    <w:rsid w:val="00E83DC5"/>
    <w:rsid w:val="00E84386"/>
    <w:rsid w:val="00E8443C"/>
    <w:rsid w:val="00E84821"/>
    <w:rsid w:val="00E85821"/>
    <w:rsid w:val="00E85D43"/>
    <w:rsid w:val="00E9204B"/>
    <w:rsid w:val="00E920DF"/>
    <w:rsid w:val="00E95605"/>
    <w:rsid w:val="00EA00C4"/>
    <w:rsid w:val="00EA0879"/>
    <w:rsid w:val="00EA1006"/>
    <w:rsid w:val="00EA1161"/>
    <w:rsid w:val="00EA3399"/>
    <w:rsid w:val="00EA43E5"/>
    <w:rsid w:val="00EB19EB"/>
    <w:rsid w:val="00EB3BB2"/>
    <w:rsid w:val="00EB3C8B"/>
    <w:rsid w:val="00EB4103"/>
    <w:rsid w:val="00EB43F2"/>
    <w:rsid w:val="00EB5405"/>
    <w:rsid w:val="00EB7A53"/>
    <w:rsid w:val="00EC3656"/>
    <w:rsid w:val="00EC4DE0"/>
    <w:rsid w:val="00EC7423"/>
    <w:rsid w:val="00EC7668"/>
    <w:rsid w:val="00EC76E2"/>
    <w:rsid w:val="00EC7847"/>
    <w:rsid w:val="00EC7A2B"/>
    <w:rsid w:val="00EC7DB8"/>
    <w:rsid w:val="00EC7FDD"/>
    <w:rsid w:val="00ED0A0E"/>
    <w:rsid w:val="00ED1A73"/>
    <w:rsid w:val="00ED22EE"/>
    <w:rsid w:val="00ED2329"/>
    <w:rsid w:val="00ED4776"/>
    <w:rsid w:val="00ED4C51"/>
    <w:rsid w:val="00EE1547"/>
    <w:rsid w:val="00EE3489"/>
    <w:rsid w:val="00EE3E91"/>
    <w:rsid w:val="00EE468C"/>
    <w:rsid w:val="00EE4FE1"/>
    <w:rsid w:val="00EE503C"/>
    <w:rsid w:val="00EE707C"/>
    <w:rsid w:val="00EE789B"/>
    <w:rsid w:val="00EE7C8A"/>
    <w:rsid w:val="00EF00BA"/>
    <w:rsid w:val="00EF2754"/>
    <w:rsid w:val="00EF45C8"/>
    <w:rsid w:val="00EF4CDB"/>
    <w:rsid w:val="00EF5F90"/>
    <w:rsid w:val="00EF61BE"/>
    <w:rsid w:val="00EF6C75"/>
    <w:rsid w:val="00F002F3"/>
    <w:rsid w:val="00F006E7"/>
    <w:rsid w:val="00F01EDC"/>
    <w:rsid w:val="00F05531"/>
    <w:rsid w:val="00F06812"/>
    <w:rsid w:val="00F06ACA"/>
    <w:rsid w:val="00F1142F"/>
    <w:rsid w:val="00F1226E"/>
    <w:rsid w:val="00F13084"/>
    <w:rsid w:val="00F147E4"/>
    <w:rsid w:val="00F149D5"/>
    <w:rsid w:val="00F162B4"/>
    <w:rsid w:val="00F176CD"/>
    <w:rsid w:val="00F209FD"/>
    <w:rsid w:val="00F20DEA"/>
    <w:rsid w:val="00F2107D"/>
    <w:rsid w:val="00F211DB"/>
    <w:rsid w:val="00F21344"/>
    <w:rsid w:val="00F22050"/>
    <w:rsid w:val="00F23A77"/>
    <w:rsid w:val="00F24103"/>
    <w:rsid w:val="00F24E80"/>
    <w:rsid w:val="00F25F6C"/>
    <w:rsid w:val="00F26042"/>
    <w:rsid w:val="00F26918"/>
    <w:rsid w:val="00F2770D"/>
    <w:rsid w:val="00F27C84"/>
    <w:rsid w:val="00F30105"/>
    <w:rsid w:val="00F31395"/>
    <w:rsid w:val="00F31DD8"/>
    <w:rsid w:val="00F31FB3"/>
    <w:rsid w:val="00F35506"/>
    <w:rsid w:val="00F377A3"/>
    <w:rsid w:val="00F43A7F"/>
    <w:rsid w:val="00F45A15"/>
    <w:rsid w:val="00F4647E"/>
    <w:rsid w:val="00F465A0"/>
    <w:rsid w:val="00F4761E"/>
    <w:rsid w:val="00F5016F"/>
    <w:rsid w:val="00F5034A"/>
    <w:rsid w:val="00F50C82"/>
    <w:rsid w:val="00F51298"/>
    <w:rsid w:val="00F5347A"/>
    <w:rsid w:val="00F5353A"/>
    <w:rsid w:val="00F5391F"/>
    <w:rsid w:val="00F5424E"/>
    <w:rsid w:val="00F54747"/>
    <w:rsid w:val="00F55B73"/>
    <w:rsid w:val="00F6093E"/>
    <w:rsid w:val="00F60E99"/>
    <w:rsid w:val="00F61DBB"/>
    <w:rsid w:val="00F639B6"/>
    <w:rsid w:val="00F64454"/>
    <w:rsid w:val="00F649A4"/>
    <w:rsid w:val="00F67E9E"/>
    <w:rsid w:val="00F70149"/>
    <w:rsid w:val="00F71C3D"/>
    <w:rsid w:val="00F7215F"/>
    <w:rsid w:val="00F7270D"/>
    <w:rsid w:val="00F7352A"/>
    <w:rsid w:val="00F75089"/>
    <w:rsid w:val="00F75B1F"/>
    <w:rsid w:val="00F76DBF"/>
    <w:rsid w:val="00F770D4"/>
    <w:rsid w:val="00F7751B"/>
    <w:rsid w:val="00F77ABC"/>
    <w:rsid w:val="00F82B03"/>
    <w:rsid w:val="00F841C2"/>
    <w:rsid w:val="00F8517D"/>
    <w:rsid w:val="00F85B77"/>
    <w:rsid w:val="00F860C8"/>
    <w:rsid w:val="00F875D2"/>
    <w:rsid w:val="00F90211"/>
    <w:rsid w:val="00F90725"/>
    <w:rsid w:val="00F90CCA"/>
    <w:rsid w:val="00F9187E"/>
    <w:rsid w:val="00F92A59"/>
    <w:rsid w:val="00F93005"/>
    <w:rsid w:val="00F93526"/>
    <w:rsid w:val="00F947A8"/>
    <w:rsid w:val="00F9610D"/>
    <w:rsid w:val="00F97B00"/>
    <w:rsid w:val="00FA02D6"/>
    <w:rsid w:val="00FA05AE"/>
    <w:rsid w:val="00FA1322"/>
    <w:rsid w:val="00FA16BA"/>
    <w:rsid w:val="00FA1A04"/>
    <w:rsid w:val="00FA2028"/>
    <w:rsid w:val="00FA2EAE"/>
    <w:rsid w:val="00FA3555"/>
    <w:rsid w:val="00FA6864"/>
    <w:rsid w:val="00FB0577"/>
    <w:rsid w:val="00FB130A"/>
    <w:rsid w:val="00FB16A8"/>
    <w:rsid w:val="00FB1DCF"/>
    <w:rsid w:val="00FB3B93"/>
    <w:rsid w:val="00FB3CC7"/>
    <w:rsid w:val="00FB44ED"/>
    <w:rsid w:val="00FB473C"/>
    <w:rsid w:val="00FB4EF4"/>
    <w:rsid w:val="00FB6533"/>
    <w:rsid w:val="00FB6C53"/>
    <w:rsid w:val="00FB6CD3"/>
    <w:rsid w:val="00FC0A4C"/>
    <w:rsid w:val="00FC1366"/>
    <w:rsid w:val="00FC22C0"/>
    <w:rsid w:val="00FC2B43"/>
    <w:rsid w:val="00FC3283"/>
    <w:rsid w:val="00FC3DD9"/>
    <w:rsid w:val="00FC4910"/>
    <w:rsid w:val="00FC4BD7"/>
    <w:rsid w:val="00FC4E02"/>
    <w:rsid w:val="00FC6361"/>
    <w:rsid w:val="00FD1615"/>
    <w:rsid w:val="00FD1D77"/>
    <w:rsid w:val="00FD26A0"/>
    <w:rsid w:val="00FD2DB2"/>
    <w:rsid w:val="00FD3A78"/>
    <w:rsid w:val="00FD6D15"/>
    <w:rsid w:val="00FD6E91"/>
    <w:rsid w:val="00FD7774"/>
    <w:rsid w:val="00FE4322"/>
    <w:rsid w:val="00FE4C0A"/>
    <w:rsid w:val="00FE4F56"/>
    <w:rsid w:val="00FE50A0"/>
    <w:rsid w:val="00FE6465"/>
    <w:rsid w:val="00FE654A"/>
    <w:rsid w:val="00FE74D8"/>
    <w:rsid w:val="00FE7967"/>
    <w:rsid w:val="00FF0E21"/>
    <w:rsid w:val="00FF1B9E"/>
    <w:rsid w:val="00FF37BA"/>
    <w:rsid w:val="00FF5F9B"/>
    <w:rsid w:val="00FF61B1"/>
    <w:rsid w:val="00FF77CC"/>
    <w:rsid w:val="00FF7F77"/>
    <w:rsid w:val="6D3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B2481"/>
  <w15:chartTrackingRefBased/>
  <w15:docId w15:val="{088CEB63-3C85-49B6-AE65-CDF509E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FE"/>
    <w:pPr>
      <w:spacing w:after="0" w:line="276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138"/>
    <w:pPr>
      <w:keepNext/>
      <w:keepLines/>
      <w:spacing w:before="40"/>
      <w:outlineLvl w:val="1"/>
    </w:pPr>
    <w:rPr>
      <w:rFonts w:eastAsiaTheme="majorEastAsia" w:cs="Arial"/>
      <w:b/>
      <w:bCs/>
      <w:szCs w:val="24"/>
      <w:lang w:bidi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0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0C1"/>
  </w:style>
  <w:style w:type="paragraph" w:styleId="Footer">
    <w:name w:val="footer"/>
    <w:basedOn w:val="Normal"/>
    <w:link w:val="FooterChar"/>
    <w:uiPriority w:val="99"/>
    <w:unhideWhenUsed/>
    <w:rsid w:val="001A70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C1"/>
  </w:style>
  <w:style w:type="table" w:styleId="TableGrid">
    <w:name w:val="Table Grid"/>
    <w:basedOn w:val="TableNormal"/>
    <w:uiPriority w:val="39"/>
    <w:rsid w:val="001A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3757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3C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2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776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ReportTitle">
    <w:name w:val="Report Title"/>
    <w:basedOn w:val="Normal"/>
    <w:qFormat/>
    <w:rsid w:val="00A653C2"/>
    <w:pPr>
      <w:spacing w:line="240" w:lineRule="auto"/>
    </w:pPr>
    <w:rPr>
      <w:rFonts w:eastAsia="Adobe Fan Heiti Std B" w:cs="Helvetica"/>
      <w:b/>
      <w:color w:val="00408B"/>
      <w:sz w:val="44"/>
      <w:szCs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775147"/>
    <w:rPr>
      <w:color w:val="954F72" w:themeColor="followedHyperlink"/>
      <w:u w:val="single"/>
    </w:rPr>
  </w:style>
  <w:style w:type="paragraph" w:customStyle="1" w:styleId="Bullet">
    <w:name w:val="Bullet"/>
    <w:basedOn w:val="Normal"/>
    <w:qFormat/>
    <w:rsid w:val="00011BA0"/>
    <w:pPr>
      <w:numPr>
        <w:numId w:val="22"/>
      </w:numPr>
      <w:tabs>
        <w:tab w:val="left" w:pos="426"/>
      </w:tabs>
      <w:spacing w:after="60" w:line="240" w:lineRule="auto"/>
      <w:ind w:left="720"/>
    </w:pPr>
    <w:rPr>
      <w:rFonts w:eastAsia="Times New Roman" w:cs="Helvetica"/>
      <w:color w:val="5B9BD5" w:themeColor="accent1"/>
      <w:szCs w:val="24"/>
    </w:rPr>
  </w:style>
  <w:style w:type="table" w:styleId="PlainTable1">
    <w:name w:val="Plain Table 1"/>
    <w:basedOn w:val="TableNormal"/>
    <w:uiPriority w:val="41"/>
    <w:rsid w:val="000378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502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B268E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5D6392"/>
  </w:style>
  <w:style w:type="paragraph" w:customStyle="1" w:styleId="paragraph">
    <w:name w:val="paragraph"/>
    <w:basedOn w:val="Normal"/>
    <w:rsid w:val="00F4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1D29B4"/>
    <w:pPr>
      <w:widowControl w:val="0"/>
      <w:autoSpaceDE w:val="0"/>
      <w:autoSpaceDN w:val="0"/>
      <w:spacing w:line="240" w:lineRule="auto"/>
      <w:ind w:left="42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29B4"/>
    <w:rPr>
      <w:rFonts w:ascii="Arial" w:eastAsia="Arial" w:hAnsi="Arial" w:cs="Arial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5D5C7D"/>
  </w:style>
  <w:style w:type="paragraph" w:styleId="Revision">
    <w:name w:val="Revision"/>
    <w:hidden/>
    <w:uiPriority w:val="99"/>
    <w:semiHidden/>
    <w:rsid w:val="005463F8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2138"/>
    <w:rPr>
      <w:rFonts w:ascii="Arial" w:eastAsiaTheme="majorEastAsia" w:hAnsi="Arial" w:cs="Arial"/>
      <w:b/>
      <w:bCs/>
      <w:sz w:val="24"/>
      <w:szCs w:val="24"/>
      <w:lang w:bidi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yw.cymru/sites/default/files/publications/2023-01/cynllun-gweithredu-cenedlaethol-ar-gyfer-y-gweithlu.pdf" TargetMode="External"/><Relationship Id="rId18" Type="http://schemas.openxmlformats.org/officeDocument/2006/relationships/hyperlink" Target="https://nhswalesleadershipportal.heiw.wales/health-and-wellbeing" TargetMode="External"/><Relationship Id="rId26" Type="http://schemas.openxmlformats.org/officeDocument/2006/relationships/hyperlink" Target="https://gofalcymdeithasol.cymru/amdanom-ni/strategaeth-gweithl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luelightcard.co.uk/newaccount.ph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ofalcymdeithasol.cymru/cms-assets/documents/Workforce-strategy-CYM-March-2021.pdf" TargetMode="External"/><Relationship Id="rId17" Type="http://schemas.openxmlformats.org/officeDocument/2006/relationships/hyperlink" Target="https://gofalcymdeithasol.cymru/adnoddau-canllawiau/adnoddau-iechyd-a-llesiant" TargetMode="External"/><Relationship Id="rId25" Type="http://schemas.openxmlformats.org/officeDocument/2006/relationships/hyperlink" Target="https://aagic.gig.cymru/gweithlu/strategaeth-gweithlu-10-mlynedd-ar-gyfer-iechyd-a-gofal-cymdeithas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hswalesleadershipportal.heiw.wales/pledge" TargetMode="External"/><Relationship Id="rId20" Type="http://schemas.openxmlformats.org/officeDocument/2006/relationships/hyperlink" Target="https://www.scwonline.wales/cy/care-worker-car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nhswalesleadershipportal.heiw.wales/compassionate-leadership-hu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yw.cymru/sites/default/files/publications/2021-09/cymru-iachach-ein-cynllun-iechyd-a-gofal-cymdeithasol.pdf" TargetMode="External"/><Relationship Id="rId23" Type="http://schemas.openxmlformats.org/officeDocument/2006/relationships/hyperlink" Target="https://www.llyw.cymru/sites/default/files/publications/2019-03/cymraeg-2050-strategaeth-y-gymraeg-v1-1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anopi.nhs.wal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falcymdeithasol.cymru/amdanom-ni/strategaeth-gweithlu/cynllun-cyflawni-gofal-cymdeithasol-2024-2027?_gl=1*1jb37mo*_ga*MjAyMjE4MjI2NS4xNzIwNDMyOTcx*_ga_NZV6WMW0HJ*MTcyMzAzMDg1NC4yNC4wLjE3MjMwMzA4NTQuMC4wLjA." TargetMode="External"/><Relationship Id="rId22" Type="http://schemas.openxmlformats.org/officeDocument/2006/relationships/hyperlink" Target="https://www.llyw.cymru/sites/default/files/publications/2024-07/deddf-llesiant-cenedlaethaur-dyfodol-cymru-2015-hanfodion-2024.pdf" TargetMode="External"/><Relationship Id="rId27" Type="http://schemas.openxmlformats.org/officeDocument/2006/relationships/hyperlink" Target="https://www.england.nhs.uk/wp-content/uploads/2023/06/nhs-long-term-workforce-plan-v1.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4daed-df54-4f3c-a028-5c1992470b63" xsi:nil="true"/>
    <lcf76f155ced4ddcb4097134ff3c332f xmlns="b034722f-6559-4d61-b10f-ab9cc7cfd4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0D7A77636F488F87580C6A3301E6" ma:contentTypeVersion="15" ma:contentTypeDescription="Create a new document." ma:contentTypeScope="" ma:versionID="c37052bfe4f71834c5fce31edf391138">
  <xsd:schema xmlns:xsd="http://www.w3.org/2001/XMLSchema" xmlns:xs="http://www.w3.org/2001/XMLSchema" xmlns:p="http://schemas.microsoft.com/office/2006/metadata/properties" xmlns:ns2="b034722f-6559-4d61-b10f-ab9cc7cfd434" xmlns:ns3="92f4daed-df54-4f3c-a028-5c1992470b63" targetNamespace="http://schemas.microsoft.com/office/2006/metadata/properties" ma:root="true" ma:fieldsID="28acf8efc875d30243945ec20c69d7f8" ns2:_="" ns3:_="">
    <xsd:import namespace="b034722f-6559-4d61-b10f-ab9cc7cfd434"/>
    <xsd:import namespace="92f4daed-df54-4f3c-a028-5c1992470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4722f-6559-4d61-b10f-ab9cc7cfd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daed-df54-4f3c-a028-5c1992470b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58f119-3505-4b66-9470-713b18a1ed8b}" ma:internalName="TaxCatchAll" ma:showField="CatchAllData" ma:web="92f4daed-df54-4f3c-a028-5c1992470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CF929-360D-4DDB-8812-765B84716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A59F0-7FC7-4288-B98B-F5E2D2EB8F81}">
  <ds:schemaRefs>
    <ds:schemaRef ds:uri="http://purl.org/dc/dcmitype/"/>
    <ds:schemaRef ds:uri="http://purl.org/dc/elements/1.1/"/>
    <ds:schemaRef ds:uri="92f4daed-df54-4f3c-a028-5c1992470b63"/>
    <ds:schemaRef ds:uri="b034722f-6559-4d61-b10f-ab9cc7cfd43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241287F-2339-40DE-9F31-EF8BFB868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A0A46-BF16-4103-A1F8-AE4B49A3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4722f-6559-4d61-b10f-ab9cc7cfd434"/>
    <ds:schemaRef ds:uri="92f4daed-df54-4f3c-a028-5c1992470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2793</Words>
  <Characters>15921</Characters>
  <Application>Microsoft Office Word</Application>
  <DocSecurity>0</DocSecurity>
  <Lines>132</Lines>
  <Paragraphs>37</Paragraphs>
  <ScaleCrop>false</ScaleCrop>
  <Company>NHS Wales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Howells (HEIW)</dc:creator>
  <cp:keywords/>
  <dc:description/>
  <cp:lastModifiedBy>Emma Pritchard</cp:lastModifiedBy>
  <cp:revision>4</cp:revision>
  <cp:lastPrinted>2024-08-19T12:43:00Z</cp:lastPrinted>
  <dcterms:created xsi:type="dcterms:W3CDTF">2024-08-20T11:00:00Z</dcterms:created>
  <dcterms:modified xsi:type="dcterms:W3CDTF">2024-08-20T11:02:00Z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0x010100FA680D7A77636F488F87580C6A3301E6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2024-04-11T13:31:48Z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4848fe64-bc96-457d-9d4d-8acb2279e10e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ediaServiceImageTags">
    <vt:lpwstr/>
  </property>
</Properties>
</file>